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3CA6C" w14:textId="77777777" w:rsidR="005F2DF7" w:rsidRDefault="005F2DF7">
      <w:pPr>
        <w:rPr>
          <w:rFonts w:ascii="Arial" w:hAnsi="Arial" w:cs="Arial"/>
          <w:sz w:val="32"/>
          <w:szCs w:val="32"/>
          <w:u w:val="single"/>
        </w:rPr>
      </w:pPr>
      <w:proofErr w:type="gramStart"/>
      <w:r w:rsidRPr="005F2DF7">
        <w:rPr>
          <w:rFonts w:ascii="Arial" w:hAnsi="Arial" w:cs="Arial"/>
          <w:sz w:val="32"/>
          <w:szCs w:val="32"/>
          <w:u w:val="single"/>
        </w:rPr>
        <w:t>Source:</w:t>
      </w:r>
      <w:proofErr w:type="gramEnd"/>
    </w:p>
    <w:p w14:paraId="69E6D67B" w14:textId="1E296E26" w:rsidR="005F2DF7" w:rsidRDefault="005F2DF7">
      <w:pPr>
        <w:rPr>
          <w:rFonts w:ascii="Arial" w:hAnsi="Arial" w:cs="Arial"/>
          <w:sz w:val="24"/>
          <w:szCs w:val="24"/>
        </w:rPr>
      </w:pPr>
      <w:r w:rsidRPr="005F2DF7">
        <w:rPr>
          <w:rFonts w:ascii="Arial" w:hAnsi="Arial" w:cs="Arial"/>
          <w:sz w:val="24"/>
          <w:szCs w:val="24"/>
        </w:rPr>
        <w:t>-</w:t>
      </w:r>
      <w:hyperlink r:id="rId5" w:history="1">
        <w:r w:rsidRPr="005F2DF7">
          <w:rPr>
            <w:rStyle w:val="Lienhypertexte"/>
            <w:rFonts w:ascii="Arial" w:hAnsi="Arial" w:cs="Arial"/>
            <w:sz w:val="24"/>
            <w:szCs w:val="24"/>
          </w:rPr>
          <w:t>https://fr.wikipedia.org/wiki/Polyn%C3%B4me_de_Bernstein</w:t>
        </w:r>
      </w:hyperlink>
    </w:p>
    <w:p w14:paraId="1A2E90B0" w14:textId="16CEB910" w:rsidR="005F2DF7" w:rsidRDefault="005F2DF7">
      <w:pPr>
        <w:rPr>
          <w:rFonts w:ascii="Arial" w:hAnsi="Arial" w:cs="Arial"/>
          <w:sz w:val="24"/>
          <w:szCs w:val="24"/>
          <w:lang w:val="en-US"/>
        </w:rPr>
      </w:pPr>
      <w:r w:rsidRPr="005F2DF7">
        <w:rPr>
          <w:rFonts w:ascii="Arial" w:hAnsi="Arial" w:cs="Arial"/>
          <w:sz w:val="24"/>
          <w:szCs w:val="24"/>
          <w:lang w:val="en-US"/>
        </w:rPr>
        <w:t>-Polynomial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5F2DF7">
        <w:rPr>
          <w:rFonts w:ascii="Arial" w:hAnsi="Arial" w:cs="Arial"/>
          <w:sz w:val="24"/>
          <w:szCs w:val="24"/>
          <w:lang w:val="en-US"/>
        </w:rPr>
        <w:t>real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5F2DF7">
        <w:rPr>
          <w:rFonts w:ascii="Arial" w:hAnsi="Arial" w:cs="Arial"/>
          <w:sz w:val="24"/>
          <w:szCs w:val="24"/>
          <w:lang w:val="en-US"/>
        </w:rPr>
        <w:t>root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5F2DF7">
        <w:rPr>
          <w:rFonts w:ascii="Arial" w:hAnsi="Arial" w:cs="Arial"/>
          <w:sz w:val="24"/>
          <w:szCs w:val="24"/>
          <w:lang w:val="en-US"/>
        </w:rPr>
        <w:t>finding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5F2DF7">
        <w:rPr>
          <w:rFonts w:ascii="Arial" w:hAnsi="Arial" w:cs="Arial"/>
          <w:sz w:val="24"/>
          <w:szCs w:val="24"/>
          <w:lang w:val="en-US"/>
        </w:rPr>
        <w:t>in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5F2DF7">
        <w:rPr>
          <w:rFonts w:ascii="Arial" w:hAnsi="Arial" w:cs="Arial"/>
          <w:sz w:val="24"/>
          <w:szCs w:val="24"/>
          <w:lang w:val="en-US"/>
        </w:rPr>
        <w:t>Berns</w:t>
      </w:r>
      <w:r>
        <w:rPr>
          <w:rFonts w:ascii="Arial" w:hAnsi="Arial" w:cs="Arial"/>
          <w:sz w:val="24"/>
          <w:szCs w:val="24"/>
          <w:lang w:val="en-US"/>
        </w:rPr>
        <w:t xml:space="preserve">tein Basis par </w:t>
      </w:r>
      <w:r w:rsidRPr="005F2DF7">
        <w:rPr>
          <w:rFonts w:ascii="Arial" w:hAnsi="Arial" w:cs="Arial"/>
          <w:sz w:val="24"/>
          <w:szCs w:val="24"/>
          <w:lang w:val="en-US"/>
        </w:rPr>
        <w:t>Spencer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5F2DF7">
        <w:rPr>
          <w:rFonts w:ascii="Arial" w:hAnsi="Arial" w:cs="Arial"/>
          <w:sz w:val="24"/>
          <w:szCs w:val="24"/>
          <w:lang w:val="en-US"/>
        </w:rPr>
        <w:t>M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50AE1774" w14:textId="2D016CF5" w:rsidR="005F2DF7" w:rsidRDefault="005F2DF7">
      <w:pPr>
        <w:rPr>
          <w:rFonts w:ascii="Arial" w:hAnsi="Arial" w:cs="Arial"/>
          <w:sz w:val="24"/>
          <w:szCs w:val="24"/>
        </w:rPr>
      </w:pPr>
      <w:r w:rsidRPr="005F2DF7">
        <w:rPr>
          <w:rFonts w:ascii="Arial" w:hAnsi="Arial" w:cs="Arial"/>
          <w:sz w:val="24"/>
          <w:szCs w:val="24"/>
        </w:rPr>
        <w:t>-</w:t>
      </w:r>
      <w:r w:rsidRPr="005F2DF7">
        <w:t xml:space="preserve"> </w:t>
      </w:r>
      <w:r w:rsidRPr="005F2DF7">
        <w:rPr>
          <w:rFonts w:ascii="Arial" w:hAnsi="Arial" w:cs="Arial"/>
          <w:sz w:val="24"/>
          <w:szCs w:val="24"/>
        </w:rPr>
        <w:t>Modélisation Géométrique par Contraintes : Solveurs basés sur</w:t>
      </w:r>
      <w:r>
        <w:rPr>
          <w:rFonts w:ascii="Arial" w:hAnsi="Arial" w:cs="Arial"/>
          <w:sz w:val="24"/>
          <w:szCs w:val="24"/>
        </w:rPr>
        <w:t xml:space="preserve"> </w:t>
      </w:r>
      <w:r w:rsidRPr="005F2DF7">
        <w:rPr>
          <w:rFonts w:ascii="Arial" w:hAnsi="Arial" w:cs="Arial"/>
          <w:sz w:val="24"/>
          <w:szCs w:val="24"/>
        </w:rPr>
        <w:t>l’arithmétique des intervalles</w:t>
      </w:r>
      <w:r>
        <w:rPr>
          <w:rFonts w:ascii="Arial" w:hAnsi="Arial" w:cs="Arial"/>
          <w:sz w:val="24"/>
          <w:szCs w:val="24"/>
        </w:rPr>
        <w:t xml:space="preserve"> par </w:t>
      </w:r>
      <w:r w:rsidRPr="005F2DF7">
        <w:rPr>
          <w:rFonts w:ascii="Arial" w:hAnsi="Arial" w:cs="Arial"/>
          <w:sz w:val="24"/>
          <w:szCs w:val="24"/>
        </w:rPr>
        <w:t>Abdou El Karim TAHARI</w:t>
      </w:r>
    </w:p>
    <w:p w14:paraId="2ABDB132" w14:textId="1BDD03E2" w:rsidR="00066710" w:rsidRPr="00066710" w:rsidRDefault="000667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066710">
        <w:t xml:space="preserve"> </w:t>
      </w:r>
      <w:r w:rsidRPr="00066710">
        <w:rPr>
          <w:rFonts w:ascii="Arial" w:hAnsi="Arial" w:cs="Arial"/>
          <w:sz w:val="24"/>
          <w:szCs w:val="24"/>
        </w:rPr>
        <w:t>https://fr.wikipedia.org/wiki/Matrice_de_Casteljau</w:t>
      </w:r>
    </w:p>
    <w:p w14:paraId="3CDF8005" w14:textId="7F26F117" w:rsidR="005F2DF7" w:rsidRDefault="005F2DF7">
      <w:pPr>
        <w:rPr>
          <w:rFonts w:ascii="Arial" w:hAnsi="Arial" w:cs="Arial"/>
          <w:sz w:val="24"/>
          <w:szCs w:val="24"/>
        </w:rPr>
      </w:pPr>
      <w:r w:rsidRPr="005F2DF7">
        <w:rPr>
          <w:rFonts w:ascii="Arial" w:hAnsi="Arial" w:cs="Arial"/>
          <w:sz w:val="24"/>
          <w:szCs w:val="24"/>
        </w:rPr>
        <w:tab/>
      </w:r>
      <w:r w:rsidRPr="005F2DF7">
        <w:rPr>
          <w:rFonts w:ascii="Arial" w:hAnsi="Arial" w:cs="Arial"/>
          <w:sz w:val="24"/>
          <w:szCs w:val="24"/>
        </w:rPr>
        <w:tab/>
      </w:r>
    </w:p>
    <w:p w14:paraId="13FBF8D1" w14:textId="77777777" w:rsidR="005F2DF7" w:rsidRDefault="005F2D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FAA9BC6" w14:textId="77777777" w:rsidR="005F2DF7" w:rsidRPr="005F2DF7" w:rsidRDefault="005F2DF7">
      <w:pPr>
        <w:rPr>
          <w:rFonts w:ascii="Arial" w:hAnsi="Arial" w:cs="Arial"/>
          <w:sz w:val="24"/>
          <w:szCs w:val="24"/>
        </w:rPr>
      </w:pPr>
    </w:p>
    <w:p w14:paraId="0F260EFC" w14:textId="42EBC4B9" w:rsidR="009513FE" w:rsidRPr="00A5544A" w:rsidRDefault="00A5544A">
      <w:pPr>
        <w:rPr>
          <w:rFonts w:ascii="Arial" w:hAnsi="Arial" w:cs="Arial"/>
          <w:sz w:val="32"/>
          <w:szCs w:val="32"/>
          <w:u w:val="single"/>
        </w:rPr>
      </w:pPr>
      <w:r w:rsidRPr="00A5544A">
        <w:rPr>
          <w:rFonts w:ascii="Arial" w:hAnsi="Arial" w:cs="Arial"/>
          <w:sz w:val="32"/>
          <w:szCs w:val="32"/>
          <w:u w:val="single"/>
        </w:rPr>
        <w:t>Polynôme de Bernstein</w:t>
      </w:r>
    </w:p>
    <w:p w14:paraId="6CD327DA" w14:textId="24414DDF" w:rsidR="009513FE" w:rsidRDefault="009513FE" w:rsidP="009513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Pour un degré n &gt;= 0, il y a n+1 </w:t>
      </w:r>
      <w:r w:rsidR="00A5544A">
        <w:rPr>
          <w:rFonts w:ascii="Arial" w:hAnsi="Arial" w:cs="Arial"/>
          <w:sz w:val="24"/>
          <w:szCs w:val="24"/>
        </w:rPr>
        <w:t>polynôme</w:t>
      </w:r>
      <w:r>
        <w:rPr>
          <w:rFonts w:ascii="Arial" w:hAnsi="Arial" w:cs="Arial"/>
          <w:sz w:val="24"/>
          <w:szCs w:val="24"/>
        </w:rPr>
        <w:t xml:space="preserve"> de Bernstein </w:t>
      </w: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sup>
        </m:sSubSup>
        <m:r>
          <w:rPr>
            <w:rFonts w:ascii="Cambria Math" w:hAnsi="Cambria Math" w:cs="Arial"/>
            <w:sz w:val="24"/>
            <w:szCs w:val="24"/>
          </w:rPr>
          <m:t xml:space="preserve"> , …. , 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bSup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w:r w:rsidR="00A5544A">
        <w:rPr>
          <w:rFonts w:ascii="Arial" w:eastAsiaTheme="minorEastAsia" w:hAnsi="Arial" w:cs="Arial"/>
          <w:sz w:val="24"/>
          <w:szCs w:val="24"/>
        </w:rPr>
        <w:t>définis</w:t>
      </w:r>
      <w:r>
        <w:rPr>
          <w:rFonts w:ascii="Arial" w:eastAsiaTheme="minorEastAsia" w:hAnsi="Arial" w:cs="Arial"/>
          <w:sz w:val="24"/>
          <w:szCs w:val="24"/>
        </w:rPr>
        <w:t xml:space="preserve">, sur l’intervalle [0 ;1], par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n</m:t>
                </m:r>
              </m:e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k</m:t>
                </m:r>
              </m:e>
            </m:eqArr>
          </m:e>
        </m:d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u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k</m:t>
            </m:r>
          </m:sup>
        </m:sSup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1-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u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n-K</m:t>
            </m:r>
          </m:sup>
        </m:sSup>
      </m:oMath>
      <w:r>
        <w:rPr>
          <w:rFonts w:ascii="Arial" w:eastAsiaTheme="minorEastAsia" w:hAnsi="Arial" w:cs="Arial"/>
          <w:sz w:val="24"/>
          <w:szCs w:val="24"/>
        </w:rPr>
        <w:t xml:space="preserve"> où les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e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k</m:t>
                </m:r>
              </m:e>
            </m:eqArr>
          </m:e>
        </m:d>
      </m:oMath>
      <w:r>
        <w:rPr>
          <w:rFonts w:ascii="Arial" w:eastAsiaTheme="minorEastAsia" w:hAnsi="Arial" w:cs="Arial"/>
          <w:sz w:val="24"/>
          <w:szCs w:val="24"/>
        </w:rPr>
        <w:t xml:space="preserve"> sont les coefficients binomiaux.</w:t>
      </w:r>
      <m:oMath>
        <m:r>
          <w:rPr>
            <w:rFonts w:ascii="Cambria Math" w:hAnsi="Cambria Math" w:cs="Arial"/>
            <w:sz w:val="24"/>
            <w:szCs w:val="24"/>
          </w:rPr>
          <w:br/>
        </m:r>
      </m:oMath>
      <w:r>
        <w:rPr>
          <w:rFonts w:ascii="Arial" w:eastAsiaTheme="minorEastAsia" w:hAnsi="Arial" w:cs="Arial"/>
          <w:sz w:val="24"/>
          <w:szCs w:val="24"/>
        </w:rPr>
        <w:br/>
      </w:r>
      <w:r w:rsidR="00A5544A">
        <w:rPr>
          <w:rFonts w:ascii="Arial" w:hAnsi="Arial" w:cs="Arial"/>
          <w:sz w:val="24"/>
          <w:szCs w:val="24"/>
        </w:rPr>
        <w:t>Les n+1 polynôme de Bernstein forment une base de l’espace vectoriel des polynômes de degré au plus n</w:t>
      </w:r>
    </w:p>
    <w:p w14:paraId="26E3AA64" w14:textId="070C84FD" w:rsidR="00A5544A" w:rsidRDefault="00A5544A" w:rsidP="009513FE">
      <w:pPr>
        <w:rPr>
          <w:rFonts w:ascii="Arial" w:hAnsi="Arial" w:cs="Arial"/>
          <w:sz w:val="24"/>
          <w:szCs w:val="24"/>
        </w:rPr>
      </w:pPr>
    </w:p>
    <w:p w14:paraId="06569C67" w14:textId="38002878" w:rsidR="00A5544A" w:rsidRDefault="00A5544A" w:rsidP="009513FE">
      <w:pPr>
        <w:rPr>
          <w:rFonts w:ascii="Arial" w:hAnsi="Arial" w:cs="Arial"/>
          <w:sz w:val="28"/>
          <w:szCs w:val="28"/>
          <w:u w:val="single"/>
        </w:rPr>
      </w:pPr>
      <w:r w:rsidRPr="00A5544A">
        <w:rPr>
          <w:rFonts w:ascii="Arial" w:hAnsi="Arial" w:cs="Arial"/>
          <w:sz w:val="28"/>
          <w:szCs w:val="28"/>
          <w:u w:val="single"/>
        </w:rPr>
        <w:t>Propriétés</w:t>
      </w:r>
    </w:p>
    <w:p w14:paraId="791D67FF" w14:textId="2CB8CB97" w:rsidR="00A5544A" w:rsidRDefault="00273700" w:rsidP="009513FE">
      <w:pPr>
        <w:rPr>
          <w:rFonts w:ascii="Arial" w:hAnsi="Arial" w:cs="Arial"/>
          <w:sz w:val="24"/>
          <w:szCs w:val="24"/>
        </w:rPr>
      </w:pPr>
      <w:r w:rsidRPr="00273700">
        <w:rPr>
          <w:rFonts w:ascii="Arial" w:hAnsi="Arial" w:cs="Arial"/>
          <w:sz w:val="24"/>
          <w:szCs w:val="24"/>
        </w:rPr>
        <w:t>Les polynômes de B</w:t>
      </w:r>
      <w:r>
        <w:rPr>
          <w:rFonts w:ascii="Arial" w:hAnsi="Arial" w:cs="Arial"/>
          <w:sz w:val="24"/>
          <w:szCs w:val="24"/>
        </w:rPr>
        <w:t>ernstein présentent plusieurs propriétés importantes :</w:t>
      </w:r>
    </w:p>
    <w:p w14:paraId="5B4899DB" w14:textId="0B435A2D" w:rsidR="00273700" w:rsidRDefault="00273700" w:rsidP="009513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Pour tout t appartenant à [0 ;1]</w:t>
      </w:r>
    </w:p>
    <w:p w14:paraId="31E72E3D" w14:textId="18094650" w:rsidR="00273700" w:rsidRDefault="00273700" w:rsidP="009513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-Partition de l’unité :</w:t>
      </w:r>
    </w:p>
    <w:p w14:paraId="286F613D" w14:textId="30A7519D" w:rsidR="00273700" w:rsidRPr="00273700" w:rsidRDefault="00273700" w:rsidP="009513FE">
      <w:pPr>
        <w:rPr>
          <w:rFonts w:ascii="Arial" w:eastAsiaTheme="minorEastAsia" w:hAnsi="Arial" w:cs="Arial"/>
          <w:sz w:val="24"/>
          <w:szCs w:val="24"/>
        </w:rPr>
      </w:pPr>
      <m:oMathPara>
        <m:oMath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sup>
              </m:sSubSup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u</m:t>
                  </m:r>
                </m:e>
              </m:d>
            </m:e>
          </m:nary>
          <m:r>
            <w:rPr>
              <w:rFonts w:ascii="Cambria Math" w:hAnsi="Cambria Math" w:cs="Arial"/>
              <w:sz w:val="24"/>
              <w:szCs w:val="24"/>
            </w:rPr>
            <m:t>=1</m:t>
          </m:r>
        </m:oMath>
      </m:oMathPara>
    </w:p>
    <w:p w14:paraId="58870960" w14:textId="23F36E1D" w:rsidR="00273700" w:rsidRDefault="00273700" w:rsidP="009513FE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-Positivité :</w:t>
      </w:r>
    </w:p>
    <w:p w14:paraId="4CD40FCC" w14:textId="049D7566" w:rsidR="00273700" w:rsidRPr="00273700" w:rsidRDefault="00273700" w:rsidP="009513FE">
      <w:pPr>
        <w:rPr>
          <w:rFonts w:ascii="Arial" w:eastAsiaTheme="minorEastAsia" w:hAnsi="Arial" w:cs="Arial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k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</m:t>
              </m:r>
            </m:sup>
          </m:sSubSup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u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≥0</m:t>
          </m:r>
        </m:oMath>
      </m:oMathPara>
    </w:p>
    <w:p w14:paraId="07E3813E" w14:textId="045418D5" w:rsidR="00273700" w:rsidRDefault="00321195" w:rsidP="009513FE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-Symétrie :</w:t>
      </w:r>
    </w:p>
    <w:p w14:paraId="29495C67" w14:textId="4649D3B8" w:rsidR="00321195" w:rsidRPr="008604FC" w:rsidRDefault="00321195" w:rsidP="009513FE">
      <w:pPr>
        <w:rPr>
          <w:rFonts w:ascii="Arial" w:eastAsiaTheme="minorEastAsia" w:hAnsi="Arial" w:cs="Arial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k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</m:t>
              </m:r>
            </m:sup>
          </m:sSubSup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u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n-1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</m:t>
              </m:r>
            </m:sup>
          </m:sSubSup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1-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u</m:t>
              </m:r>
            </m:e>
          </m:d>
        </m:oMath>
      </m:oMathPara>
    </w:p>
    <w:p w14:paraId="0E36003D" w14:textId="77777777" w:rsidR="008604FC" w:rsidRPr="00321195" w:rsidRDefault="008604FC" w:rsidP="009513FE">
      <w:pPr>
        <w:rPr>
          <w:rFonts w:ascii="Arial" w:eastAsiaTheme="minorEastAsia" w:hAnsi="Arial" w:cs="Arial"/>
          <w:sz w:val="24"/>
          <w:szCs w:val="24"/>
        </w:rPr>
      </w:pPr>
    </w:p>
    <w:p w14:paraId="513CD1A6" w14:textId="6B2FE909" w:rsidR="00321195" w:rsidRPr="008604FC" w:rsidRDefault="00321195" w:rsidP="008604FC">
      <w:pPr>
        <w:jc w:val="center"/>
        <w:rPr>
          <w:rFonts w:ascii="Arial" w:hAnsi="Arial" w:cs="Arial"/>
        </w:rPr>
      </w:pPr>
      <w:bookmarkStart w:id="0" w:name="_GoBack"/>
      <w:r w:rsidRPr="008604FC">
        <w:rPr>
          <w:noProof/>
          <w:sz w:val="20"/>
          <w:szCs w:val="20"/>
        </w:rPr>
        <w:drawing>
          <wp:inline distT="0" distB="0" distL="0" distR="0" wp14:anchorId="20B77F30" wp14:editId="51AC661C">
            <wp:extent cx="2477770" cy="2450465"/>
            <wp:effectExtent l="0" t="0" r="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770" cy="245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80BE094" w14:textId="1D7EE90B" w:rsidR="008604FC" w:rsidRDefault="008604FC" w:rsidP="008604FC">
      <w:pPr>
        <w:jc w:val="center"/>
        <w:rPr>
          <w:rFonts w:ascii="Arial" w:hAnsi="Arial" w:cs="Arial"/>
        </w:rPr>
      </w:pPr>
      <w:r w:rsidRPr="008604FC">
        <w:rPr>
          <w:rFonts w:ascii="Arial" w:hAnsi="Arial" w:cs="Arial"/>
        </w:rPr>
        <w:t>Polynôme de Bernstein de degré 3</w:t>
      </w:r>
    </w:p>
    <w:p w14:paraId="28BF1BB2" w14:textId="48B3EB0B" w:rsidR="008604FC" w:rsidRDefault="008604FC" w:rsidP="008604FC">
      <w:pPr>
        <w:rPr>
          <w:rFonts w:ascii="Arial" w:hAnsi="Arial" w:cs="Arial"/>
        </w:rPr>
      </w:pPr>
    </w:p>
    <w:p w14:paraId="394CD864" w14:textId="54165489" w:rsidR="008604FC" w:rsidRDefault="008604FC" w:rsidP="008604FC">
      <w:pPr>
        <w:rPr>
          <w:rFonts w:ascii="Arial" w:hAnsi="Arial" w:cs="Arial"/>
        </w:rPr>
      </w:pPr>
    </w:p>
    <w:p w14:paraId="69585589" w14:textId="65C15132" w:rsidR="008604FC" w:rsidRDefault="002E7460" w:rsidP="008604F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</w:rPr>
        <w:lastRenderedPageBreak/>
        <w:t xml:space="preserve">Puisque les polynômes de Bernstein sont </w:t>
      </w:r>
      <w:r w:rsidR="00C44820">
        <w:rPr>
          <w:rFonts w:ascii="Arial" w:hAnsi="Arial" w:cs="Arial"/>
        </w:rPr>
        <w:t>définis</w:t>
      </w:r>
      <w:r>
        <w:rPr>
          <w:rFonts w:ascii="Arial" w:hAnsi="Arial" w:cs="Arial"/>
        </w:rPr>
        <w:t xml:space="preserve"> sur l’intervalle [0 ;1</w:t>
      </w:r>
      <w:r w:rsidR="00C44820">
        <w:rPr>
          <w:rFonts w:ascii="Arial" w:hAnsi="Arial" w:cs="Arial"/>
        </w:rPr>
        <w:t>],</w:t>
      </w:r>
      <w:r>
        <w:rPr>
          <w:rFonts w:ascii="Arial" w:hAnsi="Arial" w:cs="Arial"/>
        </w:rPr>
        <w:t xml:space="preserve"> or il faut étudier des </w:t>
      </w:r>
      <w:r w:rsidR="00C44820">
        <w:rPr>
          <w:rFonts w:ascii="Arial" w:hAnsi="Arial" w:cs="Arial"/>
        </w:rPr>
        <w:t>polynômes</w:t>
      </w:r>
      <w:r>
        <w:rPr>
          <w:rFonts w:ascii="Arial" w:hAnsi="Arial" w:cs="Arial"/>
        </w:rPr>
        <w:t xml:space="preserve"> sur </w:t>
      </w:r>
      <w:r w:rsidR="00C44820">
        <w:rPr>
          <w:rFonts w:ascii="Arial" w:hAnsi="Arial" w:cs="Arial"/>
        </w:rPr>
        <w:t>l’intervalle [-</w:t>
      </w:r>
      <w:proofErr w:type="spellStart"/>
      <w:r w:rsidR="00C44820">
        <w:rPr>
          <w:rFonts w:ascii="Arial" w:hAnsi="Arial" w:cs="Arial"/>
        </w:rPr>
        <w:t>inf</w:t>
      </w:r>
      <w:proofErr w:type="spellEnd"/>
      <w:r w:rsidR="00C44820">
        <w:rPr>
          <w:rFonts w:ascii="Arial" w:hAnsi="Arial" w:cs="Arial"/>
        </w:rPr>
        <w:t> ; +</w:t>
      </w:r>
      <w:proofErr w:type="spellStart"/>
      <w:r w:rsidR="00C44820">
        <w:rPr>
          <w:rFonts w:ascii="Arial" w:hAnsi="Arial" w:cs="Arial"/>
        </w:rPr>
        <w:t>inf</w:t>
      </w:r>
      <w:proofErr w:type="spellEnd"/>
      <w:r w:rsidR="00C44820">
        <w:rPr>
          <w:rFonts w:ascii="Arial" w:hAnsi="Arial" w:cs="Arial"/>
        </w:rPr>
        <w:t>].</w:t>
      </w:r>
    </w:p>
    <w:p w14:paraId="7D423617" w14:textId="78553681" w:rsidR="00C44820" w:rsidRDefault="00C44820" w:rsidP="008604FC">
      <w:pPr>
        <w:rPr>
          <w:rFonts w:ascii="Arial" w:hAnsi="Arial" w:cs="Arial"/>
        </w:rPr>
      </w:pPr>
      <w:r>
        <w:rPr>
          <w:rFonts w:ascii="Arial" w:hAnsi="Arial" w:cs="Arial"/>
        </w:rPr>
        <w:t>On va donc introduire un changement de variable :</w:t>
      </w:r>
    </w:p>
    <w:p w14:paraId="7818F28A" w14:textId="08483ADE" w:rsidR="00C44820" w:rsidRDefault="00C44820" w:rsidP="008604FC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u=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t-a</m:t>
              </m:r>
            </m:num>
            <m:den>
              <m:r>
                <w:rPr>
                  <w:rFonts w:ascii="Cambria Math" w:hAnsi="Cambria Math" w:cs="Arial"/>
                </w:rPr>
                <m:t>b-a</m:t>
              </m:r>
            </m:den>
          </m:f>
        </m:oMath>
      </m:oMathPara>
    </w:p>
    <w:p w14:paraId="6F19B522" w14:textId="424C18E1" w:rsidR="00C44820" w:rsidRDefault="00C44820" w:rsidP="008604FC">
      <w:pPr>
        <w:rPr>
          <w:rFonts w:ascii="Arial" w:hAnsi="Arial" w:cs="Arial"/>
        </w:rPr>
      </w:pPr>
      <w:r>
        <w:rPr>
          <w:rFonts w:ascii="Arial" w:hAnsi="Arial" w:cs="Arial"/>
        </w:rPr>
        <w:t>Ce qui permet d’avoir un intervalle [a ; b] d’étude, on obtient la nouvelle formule suivante :</w:t>
      </w:r>
    </w:p>
    <w:p w14:paraId="351EF2CB" w14:textId="7C6334BE" w:rsidR="00C44820" w:rsidRPr="00931983" w:rsidRDefault="00931983" w:rsidP="008604FC">
      <w:pPr>
        <w:rPr>
          <w:rFonts w:ascii="Arial" w:eastAsiaTheme="minorEastAsia" w:hAnsi="Arial" w:cs="Arial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i/>
                </w:rPr>
              </m:ctrlPr>
            </m:sSubSupPr>
            <m:e>
              <m:r>
                <w:rPr>
                  <w:rFonts w:ascii="Cambria Math" w:hAnsi="Cambria Math" w:cs="Arial"/>
                </w:rPr>
                <m:t>B</m:t>
              </m:r>
            </m:e>
            <m:sub>
              <m:r>
                <w:rPr>
                  <w:rFonts w:ascii="Cambria Math" w:hAnsi="Cambria Math" w:cs="Arial"/>
                </w:rPr>
                <m:t>k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a</m:t>
                  </m:r>
                  <m:r>
                    <w:rPr>
                      <w:rFonts w:ascii="Cambria Math" w:hAnsi="Cambria Math" w:cs="Arial"/>
                    </w:rPr>
                    <m:t>,b</m:t>
                  </m:r>
                </m:e>
              </m:d>
            </m:sub>
            <m:sup>
              <m:r>
                <w:rPr>
                  <w:rFonts w:ascii="Cambria Math" w:hAnsi="Cambria Math" w:cs="Arial"/>
                </w:rPr>
                <m:t>n</m:t>
              </m:r>
            </m:sup>
          </m:sSubSup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t</m:t>
              </m:r>
            </m:e>
          </m:d>
          <m:r>
            <w:rPr>
              <w:rFonts w:ascii="Cambria Math" w:hAnsi="Cambria Math" w:cs="Arial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>m</m:t>
                  </m:r>
                </m:e>
                <m:e>
                  <m:r>
                    <w:rPr>
                      <w:rFonts w:ascii="Cambria Math" w:hAnsi="Cambria Math" w:cs="Arial"/>
                    </w:rPr>
                    <m:t>k</m:t>
                  </m:r>
                </m:e>
              </m:eqArr>
            </m:e>
          </m:d>
          <m:r>
            <w:rPr>
              <w:rFonts w:ascii="Cambria Math" w:hAnsi="Cambria Math" w:cs="Arial"/>
            </w:rPr>
            <m:t>×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b-t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</w:rPr>
                    <m:t>n-k</m:t>
                  </m:r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t-a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</w:rPr>
                    <m:t>k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b-a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</w:rPr>
                    <m:t>n</m:t>
                  </m:r>
                </m:sup>
              </m:sSup>
            </m:den>
          </m:f>
        </m:oMath>
      </m:oMathPara>
    </w:p>
    <w:p w14:paraId="04EB6865" w14:textId="729B2F1F" w:rsidR="00931983" w:rsidRDefault="00931983" w:rsidP="008604FC">
      <w:pPr>
        <w:rPr>
          <w:rFonts w:ascii="Arial" w:hAnsi="Arial" w:cs="Arial"/>
        </w:rPr>
      </w:pPr>
      <w:r>
        <w:rPr>
          <w:rFonts w:ascii="Arial" w:hAnsi="Arial" w:cs="Arial"/>
        </w:rPr>
        <w:t xml:space="preserve">On obtient </w:t>
      </w:r>
      <w:r w:rsidR="00A36479">
        <w:rPr>
          <w:rFonts w:ascii="Arial" w:hAnsi="Arial" w:cs="Arial"/>
        </w:rPr>
        <w:t>la forme polynomiale</w:t>
      </w:r>
      <w:r>
        <w:rPr>
          <w:rFonts w:ascii="Arial" w:hAnsi="Arial" w:cs="Arial"/>
        </w:rPr>
        <w:t xml:space="preserve"> dans la base de Bernstein</w:t>
      </w:r>
      <w:r w:rsidR="00A36479">
        <w:rPr>
          <w:rFonts w:ascii="Arial" w:hAnsi="Arial" w:cs="Arial"/>
        </w:rPr>
        <w:t> :</w:t>
      </w:r>
    </w:p>
    <w:p w14:paraId="4CFC860D" w14:textId="757432BC" w:rsidR="00A36479" w:rsidRPr="00A36479" w:rsidRDefault="00A36479" w:rsidP="008604FC">
      <w:pPr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y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a,</m:t>
                  </m:r>
                  <m:r>
                    <w:rPr>
                      <w:rFonts w:ascii="Cambria Math" w:hAnsi="Cambria Math" w:cs="Arial"/>
                    </w:rPr>
                    <m:t>b</m:t>
                  </m:r>
                </m:e>
              </m:d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t</m:t>
              </m:r>
            </m:e>
          </m:d>
          <m:r>
            <w:rPr>
              <w:rFonts w:ascii="Cambria Math" w:hAnsi="Cambria Math" w:cs="Arial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k=0</m:t>
              </m:r>
            </m:sub>
            <m:sup>
              <m:r>
                <w:rPr>
                  <w:rFonts w:ascii="Cambria Math" w:hAnsi="Cambria Math" w:cs="Arial"/>
                </w:rPr>
                <m:t>n</m:t>
              </m:r>
            </m:sup>
            <m:e/>
          </m:nary>
          <m:r>
            <w:rPr>
              <w:rFonts w:ascii="Cambria Math" w:hAnsi="Cambria Math" w:cs="Arial"/>
            </w:rPr>
            <m:t>(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k</m:t>
              </m:r>
            </m:sub>
            <m:sup/>
          </m:sSubSup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>n</m:t>
                  </m:r>
                </m:e>
                <m:e>
                  <m:r>
                    <w:rPr>
                      <w:rFonts w:ascii="Cambria Math" w:hAnsi="Cambria Math" w:cs="Arial"/>
                    </w:rPr>
                    <m:t>k</m:t>
                  </m:r>
                </m:e>
              </m:eqArr>
            </m:e>
          </m:d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b-t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</w:rPr>
                    <m:t>n</m:t>
                  </m:r>
                  <m:r>
                    <w:rPr>
                      <w:rFonts w:ascii="Cambria Math" w:hAnsi="Cambria Math" w:cs="Arial"/>
                    </w:rPr>
                    <m:t>-k</m:t>
                  </m:r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t</m:t>
                      </m:r>
                      <m:r>
                        <w:rPr>
                          <w:rFonts w:ascii="Cambria Math" w:hAnsi="Cambria Math" w:cs="Arial"/>
                        </w:rPr>
                        <m:t>-a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</w:rPr>
                    <m:t>k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b-a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 w:cs="Arial"/>
            </w:rPr>
            <m:t>)</m:t>
          </m:r>
        </m:oMath>
      </m:oMathPara>
    </w:p>
    <w:p w14:paraId="05CB4E1C" w14:textId="0B0644CF" w:rsidR="00A36479" w:rsidRDefault="00A36479" w:rsidP="008604F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Avec comme coefficient de Bernstein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</w:rPr>
              <m:t>k</m:t>
            </m:r>
          </m:sub>
        </m:sSub>
      </m:oMath>
      <w:r>
        <w:rPr>
          <w:rFonts w:ascii="Arial" w:eastAsiaTheme="minorEastAsia" w:hAnsi="Arial" w:cs="Arial"/>
        </w:rPr>
        <w:t xml:space="preserve"> </w:t>
      </w:r>
    </w:p>
    <w:p w14:paraId="250C4711" w14:textId="77777777" w:rsidR="00737436" w:rsidRDefault="00737436" w:rsidP="008604FC">
      <w:pPr>
        <w:rPr>
          <w:rFonts w:ascii="Arial" w:eastAsiaTheme="minorEastAsia" w:hAnsi="Arial" w:cs="Arial"/>
        </w:rPr>
      </w:pPr>
    </w:p>
    <w:p w14:paraId="1C9CB5A0" w14:textId="630F198F" w:rsidR="00737436" w:rsidRDefault="00737436" w:rsidP="008604F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A partir de cette formule on obtient la courbe de Bézier explicite avec des points</w:t>
      </w:r>
      <w:r w:rsidRPr="00737436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>de contrôle :</w:t>
      </w:r>
    </w:p>
    <w:p w14:paraId="5AD7214A" w14:textId="48C30138" w:rsidR="00737436" w:rsidRPr="00A36479" w:rsidRDefault="00737436" w:rsidP="00737436">
      <w:pPr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y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a,</m:t>
                  </m:r>
                  <m:r>
                    <w:rPr>
                      <w:rFonts w:ascii="Cambria Math" w:hAnsi="Cambria Math" w:cs="Arial"/>
                    </w:rPr>
                    <m:t>b</m:t>
                  </m:r>
                </m:e>
              </m:d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t</m:t>
              </m:r>
            </m:e>
          </m:d>
          <m:r>
            <w:rPr>
              <w:rFonts w:ascii="Cambria Math" w:hAnsi="Cambria Math" w:cs="Arial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k=0</m:t>
              </m:r>
            </m:sub>
            <m:sup>
              <m:r>
                <w:rPr>
                  <w:rFonts w:ascii="Cambria Math" w:hAnsi="Cambria Math" w:cs="Arial"/>
                </w:rPr>
                <m:t>n</m:t>
              </m:r>
            </m:sup>
            <m:e/>
          </m:nary>
          <m:r>
            <w:rPr>
              <w:rFonts w:ascii="Cambria Math" w:hAnsi="Cambria Math" w:cs="Arial"/>
            </w:rPr>
            <m:t>(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k</m:t>
              </m:r>
            </m:sub>
            <m:sup/>
          </m:sSubSup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>n</m:t>
                  </m:r>
                </m:e>
                <m:e>
                  <m:r>
                    <w:rPr>
                      <w:rFonts w:ascii="Cambria Math" w:hAnsi="Cambria Math" w:cs="Arial"/>
                    </w:rPr>
                    <m:t>k</m:t>
                  </m:r>
                </m:e>
              </m:eqArr>
            </m:e>
          </m:d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b-t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</w:rPr>
                    <m:t>n</m:t>
                  </m:r>
                  <m:r>
                    <w:rPr>
                      <w:rFonts w:ascii="Cambria Math" w:hAnsi="Cambria Math" w:cs="Arial"/>
                    </w:rPr>
                    <m:t>-k</m:t>
                  </m:r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t</m:t>
                      </m:r>
                      <m:r>
                        <w:rPr>
                          <w:rFonts w:ascii="Cambria Math" w:hAnsi="Cambria Math" w:cs="Arial"/>
                        </w:rPr>
                        <m:t>-a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</w:rPr>
                    <m:t>k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b-a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 w:cs="Arial"/>
            </w:rPr>
            <m:t>)</m:t>
          </m:r>
        </m:oMath>
      </m:oMathPara>
    </w:p>
    <w:p w14:paraId="5554809A" w14:textId="31C24137" w:rsidR="00737436" w:rsidRDefault="00737436" w:rsidP="008604FC">
      <w:pPr>
        <w:rPr>
          <w:rFonts w:ascii="Arial" w:eastAsiaTheme="minorEastAsia" w:hAnsi="Arial" w:cs="Arial"/>
        </w:rPr>
      </w:pPr>
    </w:p>
    <w:p w14:paraId="0A8A6257" w14:textId="38B54129" w:rsidR="00737436" w:rsidRPr="00737436" w:rsidRDefault="00737436" w:rsidP="00737436">
      <w:pPr>
        <w:rPr>
          <w:rFonts w:ascii="Arial" w:eastAsiaTheme="minorEastAsia" w:hAnsi="Arial" w:cs="Arial"/>
        </w:rPr>
      </w:pPr>
      <w:r w:rsidRPr="00737436">
        <w:rPr>
          <w:rFonts w:ascii="Arial" w:eastAsiaTheme="minorEastAsia" w:hAnsi="Arial" w:cs="Arial"/>
        </w:rPr>
        <w:t>Avec</w:t>
      </w:r>
      <w:r>
        <w:rPr>
          <w:rFonts w:ascii="Arial" w:eastAsiaTheme="minorEastAsia" w:hAnsi="Arial" w:cs="Arial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</w:rPr>
              <m:t>k</m:t>
            </m:r>
          </m:sub>
        </m:sSub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</m:t>
            </m:r>
            <m:r>
              <w:rPr>
                <w:rFonts w:ascii="Cambria Math" w:eastAsiaTheme="minorEastAsia" w:hAnsi="Cambria Math" w:cs="Arial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 w:cs="Arial"/>
                  </w:rPr>
                  <m:t>n</m:t>
                </m:r>
              </m:den>
            </m:f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b</m:t>
                </m:r>
                <m:r>
                  <w:rPr>
                    <w:rFonts w:ascii="Cambria Math" w:eastAsiaTheme="minorEastAsia" w:hAnsi="Cambria Math" w:cs="Arial"/>
                  </w:rPr>
                  <m:t>-</m:t>
                </m:r>
                <m:r>
                  <w:rPr>
                    <w:rFonts w:ascii="Cambria Math" w:eastAsiaTheme="minorEastAsia" w:hAnsi="Cambria Math" w:cs="Arial"/>
                  </w:rPr>
                  <m:t>a</m:t>
                </m:r>
              </m:e>
            </m:d>
            <m:r>
              <w:rPr>
                <w:rFonts w:ascii="Cambria Math" w:eastAsiaTheme="minorEastAsia" w:hAnsi="Cambria Math" w:cs="Arial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k</m:t>
                </m:r>
              </m:sub>
            </m:sSub>
          </m:e>
        </m:d>
      </m:oMath>
      <w:r w:rsidRPr="00737436">
        <w:rPr>
          <w:rFonts w:ascii="Arial" w:eastAsiaTheme="minorEastAsia" w:hAnsi="Arial" w:cs="Arial"/>
        </w:rPr>
        <w:t xml:space="preserve"> </w:t>
      </w:r>
    </w:p>
    <w:p w14:paraId="766DB6B2" w14:textId="0F9579AC" w:rsidR="00737436" w:rsidRDefault="00737436" w:rsidP="005F2DF7">
      <w:pPr>
        <w:ind w:firstLine="708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6F42A47" wp14:editId="7AA76383">
            <wp:extent cx="3867785" cy="263334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785" cy="26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96D9C" w14:textId="4983E76B" w:rsidR="005F2DF7" w:rsidRDefault="005F2DF7" w:rsidP="005F2DF7">
      <w:pPr>
        <w:ind w:firstLine="708"/>
        <w:jc w:val="center"/>
        <w:rPr>
          <w:rFonts w:ascii="Arial" w:hAnsi="Arial" w:cs="Arial"/>
        </w:rPr>
      </w:pPr>
      <w:r>
        <w:rPr>
          <w:rFonts w:ascii="Arial" w:hAnsi="Arial" w:cs="Arial"/>
        </w:rPr>
        <w:t>Un polynôme de Bernstein avec ça courbe de Bézier explicite</w:t>
      </w:r>
    </w:p>
    <w:p w14:paraId="444F6CDD" w14:textId="77777777" w:rsidR="005F2DF7" w:rsidRDefault="005F2DF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2BACC16C" w14:textId="44852E56" w:rsidR="005F2DF7" w:rsidRPr="005F2DF7" w:rsidRDefault="005F2DF7" w:rsidP="005F2DF7">
      <w:pPr>
        <w:rPr>
          <w:rFonts w:ascii="Arial" w:hAnsi="Arial" w:cs="Arial"/>
          <w:sz w:val="28"/>
          <w:szCs w:val="28"/>
        </w:rPr>
      </w:pPr>
      <w:r w:rsidRPr="005F2DF7">
        <w:rPr>
          <w:rFonts w:ascii="Arial" w:hAnsi="Arial" w:cs="Arial"/>
          <w:sz w:val="28"/>
          <w:szCs w:val="28"/>
        </w:rPr>
        <w:lastRenderedPageBreak/>
        <w:t>Théorème utilisé :</w:t>
      </w:r>
    </w:p>
    <w:p w14:paraId="0175F024" w14:textId="77777777" w:rsidR="005F2DF7" w:rsidRDefault="005F2DF7" w:rsidP="005F2DF7">
      <w:pPr>
        <w:spacing w:after="0"/>
        <w:rPr>
          <w:rFonts w:ascii="Arial" w:hAnsi="Arial" w:cs="Arial"/>
          <w:sz w:val="24"/>
          <w:szCs w:val="24"/>
        </w:rPr>
      </w:pPr>
      <w:r w:rsidRPr="006A7C99">
        <w:rPr>
          <w:rFonts w:ascii="Arial" w:hAnsi="Arial" w:cs="Arial"/>
          <w:sz w:val="24"/>
          <w:szCs w:val="24"/>
          <w:u w:val="single"/>
        </w:rPr>
        <w:t>Théorème des valeurs intermédiaires</w:t>
      </w:r>
      <w:r w:rsidRPr="005F2DF7">
        <w:rPr>
          <w:rFonts w:ascii="Arial" w:hAnsi="Arial" w:cs="Arial"/>
          <w:sz w:val="24"/>
          <w:szCs w:val="24"/>
        </w:rPr>
        <w:t> :</w:t>
      </w:r>
    </w:p>
    <w:p w14:paraId="712F6969" w14:textId="0278D332" w:rsidR="005F2DF7" w:rsidRDefault="005F2DF7" w:rsidP="005F2DF7">
      <w:pPr>
        <w:ind w:firstLine="708"/>
        <w:rPr>
          <w:rFonts w:ascii="Arial" w:hAnsi="Arial" w:cs="Arial"/>
          <w:sz w:val="24"/>
          <w:szCs w:val="24"/>
        </w:rPr>
      </w:pPr>
      <w:r w:rsidRPr="005F2DF7">
        <w:rPr>
          <w:rFonts w:ascii="Arial" w:hAnsi="Arial" w:cs="Arial"/>
          <w:sz w:val="24"/>
          <w:szCs w:val="24"/>
        </w:rPr>
        <w:t>Si la fonction f est continue et strictement monotone sur [a ; b] et si le réel m est compris entre f(a) et f(b), alors l'équation f(x) = m a une seule solution dans [a ; b].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63923B4" w14:textId="691B9BC3" w:rsidR="006A7C99" w:rsidRDefault="00363EBA" w:rsidP="006A7C99">
      <w:pPr>
        <w:rPr>
          <w:rFonts w:ascii="Arial" w:hAnsi="Arial" w:cs="Arial"/>
          <w:sz w:val="24"/>
          <w:szCs w:val="24"/>
        </w:rPr>
      </w:pPr>
      <w:r w:rsidRPr="006A7C99">
        <w:rPr>
          <w:rFonts w:ascii="Arial" w:hAnsi="Arial" w:cs="Arial"/>
          <w:sz w:val="24"/>
          <w:szCs w:val="24"/>
          <w:u w:val="single"/>
        </w:rPr>
        <w:t>Théor</w:t>
      </w:r>
      <w:r w:rsidR="006A7C99" w:rsidRPr="006A7C99">
        <w:rPr>
          <w:rFonts w:ascii="Arial" w:hAnsi="Arial" w:cs="Arial"/>
          <w:sz w:val="24"/>
          <w:szCs w:val="24"/>
          <w:u w:val="single"/>
        </w:rPr>
        <w:t>ème de Cauchy pour les limites</w:t>
      </w:r>
      <w:r w:rsidR="006A7C99">
        <w:rPr>
          <w:rFonts w:ascii="Arial" w:hAnsi="Arial" w:cs="Arial"/>
          <w:sz w:val="24"/>
          <w:szCs w:val="24"/>
        </w:rPr>
        <w:t> :</w:t>
      </w:r>
    </w:p>
    <w:p w14:paraId="1BB342DC" w14:textId="1EF71367" w:rsidR="006A7C99" w:rsidRPr="006A7C99" w:rsidRDefault="006A7C99" w:rsidP="006A7C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A7C99">
        <w:rPr>
          <w:rFonts w:ascii="Arial" w:hAnsi="Arial" w:cs="Arial"/>
          <w:sz w:val="24"/>
          <w:szCs w:val="24"/>
        </w:rPr>
        <w:t>Toutes les racines réelles de f(t)</w:t>
      </w:r>
      <m:oMath>
        <m:r>
          <w:rPr>
            <w:rFonts w:ascii="Cambria Math" w:hAnsi="Cambria Math" w:cs="Arial"/>
            <w:sz w:val="24"/>
            <w:szCs w:val="24"/>
          </w:rPr>
          <m:t>ϵ</m:t>
        </m:r>
        <m:r>
          <m:rPr>
            <m:scr m:val="double-struck"/>
          </m:rPr>
          <w:rPr>
            <w:rFonts w:ascii="Cambria Math" w:hAnsi="Cambria Math" w:cs="Arial"/>
            <w:sz w:val="24"/>
            <w:szCs w:val="24"/>
          </w:rPr>
          <m:t>R</m:t>
        </m:r>
      </m:oMath>
      <w:r w:rsidRPr="006A7C99">
        <w:rPr>
          <w:rFonts w:ascii="Arial" w:eastAsiaTheme="minorEastAsia" w:hAnsi="Arial" w:cs="Arial"/>
          <w:sz w:val="24"/>
          <w:szCs w:val="24"/>
        </w:rPr>
        <w:t xml:space="preserve"> sont contenue dans l’intervalle [-B, B]</w:t>
      </w:r>
    </w:p>
    <w:p w14:paraId="6446421F" w14:textId="5B29F3C6" w:rsidR="006A7C99" w:rsidRDefault="006A7C99" w:rsidP="006A7C99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6A7C99">
        <w:rPr>
          <w:rFonts w:ascii="Arial" w:eastAsiaTheme="minorEastAsia" w:hAnsi="Arial" w:cs="Arial"/>
          <w:sz w:val="24"/>
          <w:szCs w:val="24"/>
        </w:rPr>
        <w:t>B=</w:t>
      </w:r>
      <w:r>
        <w:rPr>
          <w:rFonts w:ascii="Arial" w:eastAsiaTheme="minorEastAsia" w:hAnsi="Arial" w:cs="Arial"/>
          <w:sz w:val="24"/>
          <w:szCs w:val="24"/>
        </w:rPr>
        <w:t>1+max(abs(ai))</w:t>
      </w:r>
    </w:p>
    <w:p w14:paraId="7379E3B2" w14:textId="110C0640" w:rsidR="006A7C99" w:rsidRDefault="006A7C99" w:rsidP="006A7C99">
      <w:pPr>
        <w:spacing w:line="240" w:lineRule="auto"/>
        <w:rPr>
          <w:rFonts w:ascii="Arial" w:eastAsiaTheme="minorEastAsia" w:hAnsi="Arial" w:cs="Arial"/>
          <w:sz w:val="24"/>
          <w:szCs w:val="24"/>
          <w:u w:val="single"/>
        </w:rPr>
      </w:pPr>
      <w:r w:rsidRPr="006A7C99">
        <w:rPr>
          <w:rFonts w:ascii="Arial" w:eastAsiaTheme="minorEastAsia" w:hAnsi="Arial" w:cs="Arial"/>
          <w:sz w:val="24"/>
          <w:szCs w:val="24"/>
          <w:u w:val="single"/>
        </w:rPr>
        <w:t>Théorème Modifier de Cauchy pour les limites :</w:t>
      </w:r>
    </w:p>
    <w:p w14:paraId="15588C23" w14:textId="2D2D0830" w:rsidR="006A7C99" w:rsidRPr="006A7C99" w:rsidRDefault="006A7C99" w:rsidP="006A7C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A7C99">
        <w:rPr>
          <w:rFonts w:ascii="Arial" w:hAnsi="Arial" w:cs="Arial"/>
          <w:sz w:val="24"/>
          <w:szCs w:val="24"/>
        </w:rPr>
        <w:t>Toutes les racines réelles de f(t)</w:t>
      </w:r>
      <m:oMath>
        <m:r>
          <w:rPr>
            <w:rFonts w:ascii="Cambria Math" w:hAnsi="Cambria Math" w:cs="Arial"/>
            <w:sz w:val="24"/>
            <w:szCs w:val="24"/>
          </w:rPr>
          <m:t>ϵ</m:t>
        </m:r>
        <m:r>
          <m:rPr>
            <m:scr m:val="double-struck"/>
          </m:rPr>
          <w:rPr>
            <w:rFonts w:ascii="Cambria Math" w:hAnsi="Cambria Math" w:cs="Arial"/>
            <w:sz w:val="24"/>
            <w:szCs w:val="24"/>
          </w:rPr>
          <m:t>R</m:t>
        </m:r>
      </m:oMath>
      <w:r w:rsidRPr="006A7C99">
        <w:rPr>
          <w:rFonts w:ascii="Arial" w:eastAsiaTheme="minorEastAsia" w:hAnsi="Arial" w:cs="Arial"/>
          <w:sz w:val="24"/>
          <w:szCs w:val="24"/>
        </w:rPr>
        <w:t xml:space="preserve"> sont contenue dans l’intervalle [-B, B]</w:t>
      </w:r>
      <w:r>
        <w:rPr>
          <w:rFonts w:ascii="Arial" w:eastAsiaTheme="minorEastAsia" w:hAnsi="Arial" w:cs="Arial"/>
          <w:sz w:val="24"/>
          <w:szCs w:val="24"/>
        </w:rPr>
        <w:t>.</w:t>
      </w:r>
    </w:p>
    <w:p w14:paraId="4F6E083E" w14:textId="482DE28F" w:rsidR="006A7C99" w:rsidRDefault="006A7C99" w:rsidP="006F2F95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Soit N la valeur absolue de la valeur du coefficient le plus négatif </w:t>
      </w:r>
      <w:r w:rsidRPr="006A7C99">
        <w:rPr>
          <w:rFonts w:ascii="Arial" w:hAnsi="Arial" w:cs="Arial"/>
          <w:sz w:val="24"/>
          <w:szCs w:val="24"/>
        </w:rPr>
        <w:t>de f(t)</w:t>
      </w:r>
      <m:oMath>
        <m:r>
          <w:rPr>
            <w:rFonts w:ascii="Cambria Math" w:hAnsi="Cambria Math" w:cs="Arial"/>
            <w:sz w:val="24"/>
            <w:szCs w:val="24"/>
          </w:rPr>
          <m:t>ϵ</m:t>
        </m:r>
        <m:r>
          <m:rPr>
            <m:scr m:val="double-struck"/>
          </m:rPr>
          <w:rPr>
            <w:rFonts w:ascii="Cambria Math" w:hAnsi="Cambria Math" w:cs="Arial"/>
            <w:sz w:val="24"/>
            <w:szCs w:val="24"/>
          </w:rPr>
          <m:t>R</m:t>
        </m:r>
      </m:oMath>
      <w:r>
        <w:rPr>
          <w:rFonts w:ascii="Arial" w:eastAsiaTheme="minorEastAsia" w:hAnsi="Arial" w:cs="Arial"/>
          <w:sz w:val="24"/>
          <w:szCs w:val="24"/>
        </w:rPr>
        <w:t xml:space="preserve"> alors</w:t>
      </w:r>
    </w:p>
    <w:p w14:paraId="23596A8F" w14:textId="36D18469" w:rsidR="006A7C99" w:rsidRDefault="006A7C99" w:rsidP="006F2F95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B=1+N</w:t>
      </w:r>
    </w:p>
    <w:p w14:paraId="1ED19287" w14:textId="51B04450" w:rsidR="006F2F95" w:rsidRDefault="006F2F95" w:rsidP="006F2F95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</w:p>
    <w:p w14:paraId="139DDC96" w14:textId="77777777" w:rsidR="007E3D8F" w:rsidRDefault="007E3D8F" w:rsidP="006F2F95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</w:p>
    <w:p w14:paraId="6D0CB9E5" w14:textId="52E26E54" w:rsidR="007E3D8F" w:rsidRPr="00B828DC" w:rsidRDefault="007E3D8F" w:rsidP="006F2F95">
      <w:pPr>
        <w:spacing w:after="0" w:line="240" w:lineRule="auto"/>
        <w:rPr>
          <w:rFonts w:ascii="Arial" w:eastAsiaTheme="minorEastAsia" w:hAnsi="Arial" w:cs="Arial"/>
          <w:sz w:val="28"/>
          <w:szCs w:val="28"/>
          <w:u w:val="single"/>
        </w:rPr>
      </w:pPr>
      <w:r w:rsidRPr="00B828DC">
        <w:rPr>
          <w:rFonts w:ascii="Arial" w:eastAsiaTheme="minorEastAsia" w:hAnsi="Arial" w:cs="Arial"/>
          <w:sz w:val="28"/>
          <w:szCs w:val="28"/>
          <w:u w:val="single"/>
        </w:rPr>
        <w:t>Algorithme de Casteljau :</w:t>
      </w:r>
    </w:p>
    <w:p w14:paraId="779B0F30" w14:textId="6E6E618B" w:rsidR="004F03DB" w:rsidRPr="007E3D8F" w:rsidRDefault="007E3D8F" w:rsidP="006F2F9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E3D8F">
        <w:rPr>
          <w:rFonts w:ascii="Arial" w:hAnsi="Arial" w:cs="Arial"/>
          <w:sz w:val="24"/>
          <w:szCs w:val="24"/>
        </w:rPr>
        <w:t xml:space="preserve">On utilisera l’algorithme de Casteljau </w:t>
      </w:r>
      <w:r w:rsidR="00F942E3">
        <w:rPr>
          <w:rFonts w:ascii="Arial" w:hAnsi="Arial" w:cs="Arial"/>
          <w:sz w:val="24"/>
          <w:szCs w:val="24"/>
        </w:rPr>
        <w:t>subdiviser</w:t>
      </w:r>
      <w:r w:rsidR="00B828DC">
        <w:rPr>
          <w:rFonts w:ascii="Arial" w:hAnsi="Arial" w:cs="Arial"/>
          <w:sz w:val="24"/>
          <w:szCs w:val="24"/>
        </w:rPr>
        <w:t xml:space="preserve"> un intervalle en deux parties </w:t>
      </w:r>
      <w:r w:rsidR="00B828DC" w:rsidRPr="007E3D8F">
        <w:rPr>
          <w:rFonts w:ascii="Arial" w:hAnsi="Arial" w:cs="Arial"/>
          <w:sz w:val="24"/>
          <w:szCs w:val="24"/>
        </w:rPr>
        <w:t>ce qui permet d’augmenter la précision de la position de la racine.</w:t>
      </w:r>
    </w:p>
    <w:p w14:paraId="28986C58" w14:textId="1C9516D0" w:rsidR="007E3D8F" w:rsidRDefault="007E3D8F" w:rsidP="006F2F9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E3D8F">
        <w:rPr>
          <w:rFonts w:ascii="Arial" w:hAnsi="Arial" w:cs="Arial"/>
          <w:sz w:val="24"/>
          <w:szCs w:val="24"/>
        </w:rPr>
        <w:t xml:space="preserve">Par exemple sur un intervalle [0,1] on obtiendra </w:t>
      </w:r>
      <w:r w:rsidR="00B828DC">
        <w:rPr>
          <w:rFonts w:ascii="Arial" w:hAnsi="Arial" w:cs="Arial"/>
          <w:sz w:val="24"/>
          <w:szCs w:val="24"/>
        </w:rPr>
        <w:t xml:space="preserve">deux intervalles </w:t>
      </w:r>
      <w:r w:rsidRPr="007E3D8F">
        <w:rPr>
          <w:rFonts w:ascii="Arial" w:hAnsi="Arial" w:cs="Arial"/>
          <w:sz w:val="24"/>
          <w:szCs w:val="24"/>
        </w:rPr>
        <w:t xml:space="preserve">[0, 1/2] et [1/2, 0] </w:t>
      </w:r>
    </w:p>
    <w:p w14:paraId="1E98E25C" w14:textId="71BD9C9F" w:rsidR="004F03DB" w:rsidRDefault="004F03DB" w:rsidP="006F2F9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utilisera les matrices de Casteljau :</w:t>
      </w:r>
    </w:p>
    <w:p w14:paraId="19586045" w14:textId="77777777" w:rsidR="004F03DB" w:rsidRDefault="004F03DB" w:rsidP="006F2F95">
      <w:pPr>
        <w:spacing w:after="0" w:line="240" w:lineRule="auto"/>
        <w:rPr>
          <w:rFonts w:ascii="Arial" w:hAnsi="Arial" w:cs="Arial"/>
          <w:noProof/>
          <w:sz w:val="24"/>
          <w:szCs w:val="24"/>
        </w:rPr>
      </w:pPr>
    </w:p>
    <w:p w14:paraId="19D51A63" w14:textId="77777777" w:rsidR="004F03DB" w:rsidRDefault="004F03DB" w:rsidP="006F2F95">
      <w:pPr>
        <w:spacing w:after="0" w:line="240" w:lineRule="auto"/>
        <w:rPr>
          <w:rFonts w:ascii="Arial" w:hAnsi="Arial" w:cs="Arial"/>
          <w:noProof/>
          <w:sz w:val="24"/>
          <w:szCs w:val="24"/>
        </w:rPr>
      </w:pPr>
    </w:p>
    <w:p w14:paraId="122E6165" w14:textId="69EF3BC6" w:rsidR="004F03DB" w:rsidRDefault="004F03DB" w:rsidP="006F2F9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92914CC" wp14:editId="599F1024">
            <wp:extent cx="8302713" cy="2798064"/>
            <wp:effectExtent l="0" t="0" r="3175" b="254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089"/>
                    <a:stretch/>
                  </pic:blipFill>
                  <pic:spPr bwMode="auto">
                    <a:xfrm>
                      <a:off x="0" y="0"/>
                      <a:ext cx="8318587" cy="2803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7BB8EE" w14:textId="6E725EFF" w:rsidR="007E3D8F" w:rsidRDefault="007E3D8F" w:rsidP="006F2F9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4B342FD" w14:textId="1722B2D1" w:rsidR="007E3D8F" w:rsidRPr="00B828DC" w:rsidRDefault="007E3D8F" w:rsidP="006F2F95">
      <w:pPr>
        <w:spacing w:after="0" w:line="240" w:lineRule="auto"/>
        <w:rPr>
          <w:rFonts w:ascii="Arial" w:hAnsi="Arial" w:cs="Arial"/>
          <w:sz w:val="28"/>
          <w:szCs w:val="28"/>
          <w:u w:val="single"/>
        </w:rPr>
      </w:pPr>
      <w:r w:rsidRPr="00B828DC">
        <w:rPr>
          <w:rFonts w:ascii="Arial" w:hAnsi="Arial" w:cs="Arial"/>
          <w:sz w:val="28"/>
          <w:szCs w:val="28"/>
          <w:u w:val="single"/>
        </w:rPr>
        <w:t>Condition de racine :</w:t>
      </w:r>
    </w:p>
    <w:p w14:paraId="2932B8B2" w14:textId="6827C445" w:rsidR="007E3D8F" w:rsidRDefault="007E3D8F" w:rsidP="006F2F9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828DC">
        <w:rPr>
          <w:rFonts w:ascii="Arial" w:hAnsi="Arial" w:cs="Arial"/>
          <w:sz w:val="24"/>
          <w:szCs w:val="24"/>
        </w:rPr>
        <w:t xml:space="preserve">Une fois </w:t>
      </w:r>
      <w:r w:rsidR="00B828DC" w:rsidRPr="00B828DC">
        <w:rPr>
          <w:rFonts w:ascii="Arial" w:hAnsi="Arial" w:cs="Arial"/>
          <w:sz w:val="24"/>
          <w:szCs w:val="24"/>
        </w:rPr>
        <w:t>les points contrôle</w:t>
      </w:r>
      <w:r w:rsidR="00B828DC">
        <w:rPr>
          <w:rFonts w:ascii="Arial" w:hAnsi="Arial" w:cs="Arial"/>
          <w:sz w:val="24"/>
          <w:szCs w:val="24"/>
        </w:rPr>
        <w:t>nt</w:t>
      </w:r>
      <w:r w:rsidR="00B828DC" w:rsidRPr="00B828DC">
        <w:rPr>
          <w:rFonts w:ascii="Arial" w:hAnsi="Arial" w:cs="Arial"/>
          <w:sz w:val="24"/>
          <w:szCs w:val="24"/>
        </w:rPr>
        <w:t xml:space="preserve"> </w:t>
      </w:r>
      <w:r w:rsidR="00B828DC">
        <w:rPr>
          <w:rFonts w:ascii="Arial" w:hAnsi="Arial" w:cs="Arial"/>
          <w:sz w:val="24"/>
          <w:szCs w:val="24"/>
        </w:rPr>
        <w:t xml:space="preserve">ou les coefficients de Bernstein </w:t>
      </w:r>
      <w:r w:rsidR="00B828DC" w:rsidRPr="00B828DC">
        <w:rPr>
          <w:rFonts w:ascii="Arial" w:hAnsi="Arial" w:cs="Arial"/>
          <w:sz w:val="24"/>
          <w:szCs w:val="24"/>
        </w:rPr>
        <w:t>obtenue</w:t>
      </w:r>
      <w:r w:rsidR="00B828DC">
        <w:rPr>
          <w:rFonts w:ascii="Arial" w:hAnsi="Arial" w:cs="Arial"/>
          <w:sz w:val="24"/>
          <w:szCs w:val="24"/>
        </w:rPr>
        <w:t>s</w:t>
      </w:r>
      <w:r w:rsidR="00B828DC" w:rsidRPr="00B828DC">
        <w:rPr>
          <w:rFonts w:ascii="Arial" w:hAnsi="Arial" w:cs="Arial"/>
          <w:sz w:val="24"/>
          <w:szCs w:val="24"/>
        </w:rPr>
        <w:t xml:space="preserve"> </w:t>
      </w:r>
      <w:r w:rsidR="00B828DC">
        <w:rPr>
          <w:rFonts w:ascii="Arial" w:hAnsi="Arial" w:cs="Arial"/>
          <w:sz w:val="24"/>
          <w:szCs w:val="24"/>
        </w:rPr>
        <w:t xml:space="preserve">dans un intervalle [a, b], </w:t>
      </w:r>
      <w:r w:rsidR="00B828DC" w:rsidRPr="00B828DC">
        <w:rPr>
          <w:rFonts w:ascii="Arial" w:hAnsi="Arial" w:cs="Arial"/>
          <w:sz w:val="24"/>
          <w:szCs w:val="24"/>
        </w:rPr>
        <w:t xml:space="preserve">on peut regarder </w:t>
      </w:r>
      <w:r w:rsidR="00B828DC">
        <w:rPr>
          <w:rFonts w:ascii="Arial" w:hAnsi="Arial" w:cs="Arial"/>
          <w:sz w:val="24"/>
          <w:szCs w:val="24"/>
        </w:rPr>
        <w:t>s’il y a un ou plusieurs</w:t>
      </w:r>
      <w:r w:rsidR="00B828DC" w:rsidRPr="00B828DC">
        <w:rPr>
          <w:rFonts w:ascii="Arial" w:hAnsi="Arial" w:cs="Arial"/>
          <w:sz w:val="24"/>
          <w:szCs w:val="24"/>
        </w:rPr>
        <w:t xml:space="preserve"> </w:t>
      </w:r>
      <w:r w:rsidR="00B828DC">
        <w:rPr>
          <w:rFonts w:ascii="Arial" w:hAnsi="Arial" w:cs="Arial"/>
          <w:sz w:val="24"/>
          <w:szCs w:val="24"/>
        </w:rPr>
        <w:t>changements de signe dans les coefficients de Bernstein pour savoir s’il y a une racine dans cet intervalle d’après le théorème des valeurs intermédiaires</w:t>
      </w:r>
      <w:r w:rsidR="00F942E3">
        <w:rPr>
          <w:rFonts w:ascii="Arial" w:hAnsi="Arial" w:cs="Arial"/>
          <w:sz w:val="24"/>
          <w:szCs w:val="24"/>
        </w:rPr>
        <w:t xml:space="preserve"> cela garantie l’existence de la racine dans l’intervalle.</w:t>
      </w:r>
      <w:r w:rsidR="00585345">
        <w:rPr>
          <w:rFonts w:ascii="Arial" w:hAnsi="Arial" w:cs="Arial"/>
          <w:sz w:val="24"/>
          <w:szCs w:val="24"/>
        </w:rPr>
        <w:t xml:space="preserve"> S’il n’y a pas de racine dans l’intervalle on peut l’abandonner et répéter le test sur tous les autres intervalles.</w:t>
      </w:r>
    </w:p>
    <w:p w14:paraId="4A102DE2" w14:textId="77777777" w:rsidR="00585345" w:rsidRDefault="00585345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br w:type="page"/>
      </w:r>
    </w:p>
    <w:p w14:paraId="44C34D91" w14:textId="386D0972" w:rsidR="00B828DC" w:rsidRPr="00B828DC" w:rsidRDefault="00B828DC" w:rsidP="006F2F95">
      <w:pPr>
        <w:spacing w:after="0" w:line="240" w:lineRule="auto"/>
        <w:rPr>
          <w:rFonts w:ascii="Arial" w:hAnsi="Arial" w:cs="Arial"/>
          <w:sz w:val="28"/>
          <w:szCs w:val="28"/>
          <w:u w:val="single"/>
        </w:rPr>
      </w:pPr>
      <w:r w:rsidRPr="00B828DC">
        <w:rPr>
          <w:rFonts w:ascii="Arial" w:hAnsi="Arial" w:cs="Arial"/>
          <w:sz w:val="28"/>
          <w:szCs w:val="28"/>
          <w:u w:val="single"/>
        </w:rPr>
        <w:lastRenderedPageBreak/>
        <w:t>Algorithme </w:t>
      </w:r>
      <w:r>
        <w:rPr>
          <w:rFonts w:ascii="Arial" w:hAnsi="Arial" w:cs="Arial"/>
          <w:sz w:val="28"/>
          <w:szCs w:val="28"/>
          <w:u w:val="single"/>
        </w:rPr>
        <w:t>Principale</w:t>
      </w:r>
      <w:r w:rsidRPr="00B828DC">
        <w:rPr>
          <w:rFonts w:ascii="Arial" w:hAnsi="Arial" w:cs="Arial"/>
          <w:sz w:val="28"/>
          <w:szCs w:val="28"/>
          <w:u w:val="single"/>
        </w:rPr>
        <w:t xml:space="preserve"> :</w:t>
      </w:r>
    </w:p>
    <w:p w14:paraId="324B96D4" w14:textId="7BEA8EB0" w:rsidR="002F5DD0" w:rsidRDefault="00B828DC" w:rsidP="006F2F9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va représenter les polynômes de Bernstein sous forme de matrice</w:t>
      </w:r>
      <w:r w:rsidR="002F5DD0">
        <w:rPr>
          <w:rFonts w:ascii="Arial" w:hAnsi="Arial" w:cs="Arial"/>
          <w:sz w:val="24"/>
          <w:szCs w:val="24"/>
        </w:rPr>
        <w:t>, comme on peut représenter les polynômes :</w:t>
      </w:r>
    </w:p>
    <w:p w14:paraId="11F84D9D" w14:textId="3D5A50A5" w:rsidR="00B828DC" w:rsidRDefault="002F5DD0" w:rsidP="006F2F95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</w:t>
      </w:r>
      <w:proofErr w:type="gramEnd"/>
      <w:r>
        <w:rPr>
          <w:rFonts w:ascii="Arial" w:hAnsi="Arial" w:cs="Arial"/>
          <w:sz w:val="24"/>
          <w:szCs w:val="24"/>
        </w:rPr>
        <w:t xml:space="preserve">(x) = a0+a1*x+a2*x^2 + …, an*x^n sous la forme f(X) = XF </w:t>
      </w:r>
    </w:p>
    <w:p w14:paraId="4CD49DA3" w14:textId="15FA9912" w:rsidR="002F5DD0" w:rsidRDefault="002F5DD0" w:rsidP="006F2F9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Avec X=(1,x,x^2,…x^n) pour variable et F</w:t>
      </w:r>
      <w:r w:rsidR="000837E3">
        <w:rPr>
          <w:rFonts w:ascii="Arial" w:hAnsi="Arial" w:cs="Arial"/>
          <w:sz w:val="24"/>
          <w:szCs w:val="24"/>
        </w:rPr>
        <w:t>= (</w:t>
      </w:r>
      <w:r>
        <w:rPr>
          <w:rFonts w:ascii="Arial" w:hAnsi="Arial" w:cs="Arial"/>
          <w:sz w:val="24"/>
          <w:szCs w:val="24"/>
        </w:rPr>
        <w:t>a</w:t>
      </w:r>
      <w:proofErr w:type="gramStart"/>
      <w:r>
        <w:rPr>
          <w:rFonts w:ascii="Arial" w:hAnsi="Arial" w:cs="Arial"/>
          <w:sz w:val="24"/>
          <w:szCs w:val="24"/>
        </w:rPr>
        <w:t>0,a</w:t>
      </w:r>
      <w:proofErr w:type="gramEnd"/>
      <w:r>
        <w:rPr>
          <w:rFonts w:ascii="Arial" w:hAnsi="Arial" w:cs="Arial"/>
          <w:sz w:val="24"/>
          <w:szCs w:val="24"/>
        </w:rPr>
        <w:t>1,a2, … an)^T</w:t>
      </w:r>
    </w:p>
    <w:p w14:paraId="29B6400D" w14:textId="49CF1311" w:rsidR="002F5DD0" w:rsidRDefault="002F5DD0" w:rsidP="006F2F9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matrice B représente la base de Bernstein</w:t>
      </w:r>
      <w:r w:rsidR="000837E3">
        <w:rPr>
          <w:rFonts w:ascii="Arial" w:hAnsi="Arial" w:cs="Arial"/>
          <w:sz w:val="24"/>
          <w:szCs w:val="24"/>
        </w:rPr>
        <w:t xml:space="preserve"> B= (B0, n(t), B1, n (t</w:t>
      </w:r>
      <w:proofErr w:type="gramStart"/>
      <w:r w:rsidR="000837E3">
        <w:rPr>
          <w:rFonts w:ascii="Arial" w:hAnsi="Arial" w:cs="Arial"/>
          <w:sz w:val="24"/>
          <w:szCs w:val="24"/>
        </w:rPr>
        <w:t>), ..</w:t>
      </w:r>
      <w:proofErr w:type="gramEnd"/>
      <w:r w:rsidR="000837E3">
        <w:rPr>
          <w:rFonts w:ascii="Arial" w:hAnsi="Arial" w:cs="Arial"/>
          <w:sz w:val="24"/>
          <w:szCs w:val="24"/>
        </w:rPr>
        <w:t>, Bn, n(t))</w:t>
      </w:r>
    </w:p>
    <w:p w14:paraId="2B1A32A1" w14:textId="790EDCBB" w:rsidR="000837E3" w:rsidRDefault="000837E3" w:rsidP="006F2F9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conversion de entre la base canonique et la base de Bernstein est une application linéaire, représentable par une matrice M de taille (n+1) x (n+1) telle que </w:t>
      </w:r>
      <w:proofErr w:type="gramStart"/>
      <w:r>
        <w:rPr>
          <w:rFonts w:ascii="Arial" w:hAnsi="Arial" w:cs="Arial"/>
          <w:sz w:val="24"/>
          <w:szCs w:val="24"/>
        </w:rPr>
        <w:t>B=X</w:t>
      </w:r>
      <w:r w:rsidR="00DD00A2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M ,</w:t>
      </w:r>
      <w:proofErr w:type="gramEnd"/>
      <w:r>
        <w:rPr>
          <w:rFonts w:ascii="Arial" w:hAnsi="Arial" w:cs="Arial"/>
          <w:sz w:val="24"/>
          <w:szCs w:val="24"/>
        </w:rPr>
        <w:t xml:space="preserve"> M est construite par les coefficients de la base de Bernstein.</w:t>
      </w:r>
    </w:p>
    <w:p w14:paraId="45E50F12" w14:textId="660A69B0" w:rsidR="000837E3" w:rsidRDefault="000837E3" w:rsidP="006F2F9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Pour un polynôme de degrés 3 sur l’intervalle [0,1] on à </w:t>
      </w:r>
    </w:p>
    <w:p w14:paraId="42D8F30E" w14:textId="72344F5B" w:rsidR="000837E3" w:rsidRPr="000837E3" w:rsidRDefault="000837E3" w:rsidP="006F2F95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M=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-6</m:t>
                    </m:r>
                  </m: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5D1E3CB1" w14:textId="385D944B" w:rsidR="00DD00A2" w:rsidRDefault="000837E3" w:rsidP="006F2F95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Pour faire le changement de </w:t>
      </w:r>
      <w:proofErr w:type="gramStart"/>
      <w:r>
        <w:rPr>
          <w:rFonts w:ascii="Arial" w:eastAsiaTheme="minorEastAsia" w:hAnsi="Arial" w:cs="Arial"/>
          <w:sz w:val="24"/>
          <w:szCs w:val="24"/>
        </w:rPr>
        <w:t>base </w:t>
      </w:r>
      <w:r w:rsidR="00DD00A2">
        <w:rPr>
          <w:rFonts w:ascii="Arial" w:eastAsiaTheme="minorEastAsia" w:hAnsi="Arial" w:cs="Arial"/>
          <w:sz w:val="24"/>
          <w:szCs w:val="24"/>
        </w:rPr>
        <w:t>,on</w:t>
      </w:r>
      <w:proofErr w:type="gramEnd"/>
      <w:r w:rsidR="00DD00A2">
        <w:rPr>
          <w:rFonts w:ascii="Arial" w:eastAsiaTheme="minorEastAsia" w:hAnsi="Arial" w:cs="Arial"/>
          <w:sz w:val="24"/>
          <w:szCs w:val="24"/>
        </w:rPr>
        <w:t xml:space="preserve"> utilise le fait que B=X.M on obtient :</w:t>
      </w:r>
    </w:p>
    <w:p w14:paraId="1F4B070C" w14:textId="39A2DF4E" w:rsidR="00DD00A2" w:rsidRDefault="00DD00A2" w:rsidP="006F2F95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w:proofErr w:type="gramStart"/>
      <w:r>
        <w:rPr>
          <w:rFonts w:ascii="Arial" w:eastAsiaTheme="minorEastAsia" w:hAnsi="Arial" w:cs="Arial"/>
          <w:sz w:val="24"/>
          <w:szCs w:val="24"/>
        </w:rPr>
        <w:t>f</w:t>
      </w:r>
      <w:proofErr w:type="gramEnd"/>
      <w:r>
        <w:rPr>
          <w:rFonts w:ascii="Arial" w:eastAsiaTheme="minorEastAsia" w:hAnsi="Arial" w:cs="Arial"/>
          <w:sz w:val="24"/>
          <w:szCs w:val="24"/>
        </w:rPr>
        <w:t>(x)=X.F</w:t>
      </w:r>
    </w:p>
    <w:p w14:paraId="7F75DA34" w14:textId="34CA5AEA" w:rsidR="00DD00A2" w:rsidRDefault="00DD00A2" w:rsidP="006F2F95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     =(B.M^-1</w:t>
      </w:r>
      <w:proofErr w:type="gramStart"/>
      <w:r>
        <w:rPr>
          <w:rFonts w:ascii="Arial" w:eastAsiaTheme="minorEastAsia" w:hAnsi="Arial" w:cs="Arial"/>
          <w:sz w:val="24"/>
          <w:szCs w:val="24"/>
        </w:rPr>
        <w:t>).F</w:t>
      </w:r>
      <w:proofErr w:type="gramEnd"/>
    </w:p>
    <w:p w14:paraId="37B4E8BE" w14:textId="5F28A18C" w:rsidR="00DD00A2" w:rsidRDefault="00DD00A2" w:rsidP="006F2F95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     =</w:t>
      </w:r>
      <w:proofErr w:type="gramStart"/>
      <w:r>
        <w:rPr>
          <w:rFonts w:ascii="Arial" w:eastAsiaTheme="minorEastAsia" w:hAnsi="Arial" w:cs="Arial"/>
          <w:sz w:val="24"/>
          <w:szCs w:val="24"/>
        </w:rPr>
        <w:t>B.P</w:t>
      </w:r>
      <w:proofErr w:type="gramEnd"/>
    </w:p>
    <w:p w14:paraId="7B2B7BA6" w14:textId="66128DED" w:rsidR="00585345" w:rsidRDefault="00DD00A2" w:rsidP="00DD00A2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sz w:val="24"/>
          <w:szCs w:val="24"/>
        </w:rPr>
        <w:t>B représente les polynômes de Bernstein tandis que, P=(y</w:t>
      </w:r>
      <w:proofErr w:type="gramStart"/>
      <w:r>
        <w:rPr>
          <w:rFonts w:ascii="Arial" w:eastAsiaTheme="minorEastAsia" w:hAnsi="Arial" w:cs="Arial"/>
          <w:sz w:val="24"/>
          <w:szCs w:val="24"/>
        </w:rPr>
        <w:t>0,y</w:t>
      </w:r>
      <w:proofErr w:type="gramEnd"/>
      <w:r>
        <w:rPr>
          <w:rFonts w:ascii="Arial" w:eastAsiaTheme="minorEastAsia" w:hAnsi="Arial" w:cs="Arial"/>
          <w:sz w:val="24"/>
          <w:szCs w:val="24"/>
        </w:rPr>
        <w:t>1,…,</w:t>
      </w:r>
      <w:proofErr w:type="spellStart"/>
      <w:r>
        <w:rPr>
          <w:rFonts w:ascii="Arial" w:eastAsiaTheme="minorEastAsia" w:hAnsi="Arial" w:cs="Arial"/>
          <w:sz w:val="24"/>
          <w:szCs w:val="24"/>
        </w:rPr>
        <w:t>yn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)^T représente les coefficients de Bernstein, ils peuvent facilement transformer en points de contrôle de la courbe de Bézier avec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</w:rPr>
              <m:t>k</m:t>
            </m:r>
          </m:sub>
        </m:sSub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</m:t>
            </m:r>
            <m:r>
              <w:rPr>
                <w:rFonts w:ascii="Cambria Math" w:eastAsiaTheme="minorEastAsia" w:hAnsi="Cambria Math" w:cs="Arial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 w:cs="Arial"/>
                  </w:rPr>
                  <m:t>n</m:t>
                </m:r>
              </m:den>
            </m:f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b</m:t>
                </m:r>
                <m:r>
                  <w:rPr>
                    <w:rFonts w:ascii="Cambria Math" w:eastAsiaTheme="minorEastAsia" w:hAnsi="Cambria Math" w:cs="Arial"/>
                  </w:rPr>
                  <m:t>-</m:t>
                </m:r>
                <m:r>
                  <w:rPr>
                    <w:rFonts w:ascii="Cambria Math" w:eastAsiaTheme="minorEastAsia" w:hAnsi="Cambria Math" w:cs="Arial"/>
                  </w:rPr>
                  <m:t>a</m:t>
                </m:r>
              </m:e>
            </m:d>
            <m:r>
              <w:rPr>
                <w:rFonts w:ascii="Cambria Math" w:eastAsiaTheme="minorEastAsia" w:hAnsi="Cambria Math" w:cs="Arial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k</m:t>
                </m:r>
              </m:sub>
            </m:sSub>
          </m:e>
        </m:d>
      </m:oMath>
      <w:r w:rsidRPr="00737436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 xml:space="preserve"> a=0 et b=1</w:t>
      </w:r>
      <w:r w:rsidR="00585345">
        <w:rPr>
          <w:rFonts w:ascii="Arial" w:eastAsiaTheme="minorEastAsia" w:hAnsi="Arial" w:cs="Arial"/>
        </w:rPr>
        <w:t>.</w:t>
      </w:r>
    </w:p>
    <w:p w14:paraId="7D6D696A" w14:textId="619D6D06" w:rsidR="00DD00A2" w:rsidRDefault="00585345" w:rsidP="00DD00A2">
      <w:pPr>
        <w:rPr>
          <w:rFonts w:ascii="Arial" w:eastAsiaTheme="minorEastAsia" w:hAnsi="Arial" w:cs="Arial"/>
          <w:sz w:val="24"/>
          <w:szCs w:val="24"/>
        </w:rPr>
      </w:pPr>
      <w:r w:rsidRPr="00585345">
        <w:rPr>
          <w:rFonts w:ascii="Arial" w:eastAsiaTheme="minorEastAsia" w:hAnsi="Arial" w:cs="Arial"/>
          <w:sz w:val="24"/>
          <w:szCs w:val="24"/>
        </w:rPr>
        <w:t>Maintenant que nous av</w:t>
      </w:r>
      <w:r>
        <w:rPr>
          <w:rFonts w:ascii="Arial" w:eastAsiaTheme="minorEastAsia" w:hAnsi="Arial" w:cs="Arial"/>
          <w:sz w:val="24"/>
          <w:szCs w:val="24"/>
        </w:rPr>
        <w:t>ons les points de contrôle on peut faire le test pour savoir s’il y a une racine dans l’intervalle choisi, ici [0,1</w:t>
      </w:r>
      <w:proofErr w:type="gramStart"/>
      <w:r>
        <w:rPr>
          <w:rFonts w:ascii="Arial" w:eastAsiaTheme="minorEastAsia" w:hAnsi="Arial" w:cs="Arial"/>
          <w:sz w:val="24"/>
          <w:szCs w:val="24"/>
        </w:rPr>
        <w:t>]  ,</w:t>
      </w:r>
      <w:proofErr w:type="gramEnd"/>
      <w:r>
        <w:rPr>
          <w:rFonts w:ascii="Arial" w:eastAsiaTheme="minorEastAsia" w:hAnsi="Arial" w:cs="Arial"/>
          <w:sz w:val="24"/>
          <w:szCs w:val="24"/>
        </w:rPr>
        <w:t xml:space="preserve"> si il n’y a pas de racine dans ce cas on peut arrêter de calculer , si il y a une racine</w:t>
      </w:r>
      <w:r w:rsidR="001F356F">
        <w:rPr>
          <w:rFonts w:ascii="Arial" w:eastAsiaTheme="minorEastAsia" w:hAnsi="Arial" w:cs="Arial"/>
          <w:sz w:val="24"/>
          <w:szCs w:val="24"/>
        </w:rPr>
        <w:t xml:space="preserve"> et que l’intervalle est trop grand pour calculer précisément la racine</w:t>
      </w:r>
      <w:r>
        <w:rPr>
          <w:rFonts w:ascii="Arial" w:eastAsiaTheme="minorEastAsia" w:hAnsi="Arial" w:cs="Arial"/>
          <w:sz w:val="24"/>
          <w:szCs w:val="24"/>
        </w:rPr>
        <w:t xml:space="preserve"> on fera l’algorithme de Casteljau</w:t>
      </w:r>
      <w:r w:rsidR="001F356F">
        <w:rPr>
          <w:rFonts w:ascii="Arial" w:eastAsiaTheme="minorEastAsia" w:hAnsi="Arial" w:cs="Arial"/>
          <w:sz w:val="24"/>
          <w:szCs w:val="24"/>
        </w:rPr>
        <w:t>.</w:t>
      </w:r>
    </w:p>
    <w:p w14:paraId="24EAB227" w14:textId="4078DB11" w:rsidR="00585345" w:rsidRDefault="00585345" w:rsidP="00585345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Puisque l’on utilise des matrices, on se servira des matrices de Casteljau</w:t>
      </w:r>
      <w:r w:rsidR="004F03DB">
        <w:rPr>
          <w:rFonts w:ascii="Arial" w:eastAsiaTheme="minorEastAsia" w:hAnsi="Arial" w:cs="Arial"/>
          <w:sz w:val="24"/>
          <w:szCs w:val="24"/>
        </w:rPr>
        <w:t xml:space="preserve"> pour diviser l’intervalle en 2.</w:t>
      </w:r>
    </w:p>
    <w:p w14:paraId="0BF2CE9E" w14:textId="78BEBE90" w:rsidR="00585345" w:rsidRDefault="00585345" w:rsidP="00DD00A2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Par exemple pour le degré 3 on a la matrice gauche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G=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0       0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 xml:space="preserve">      </m:t>
                  </m:r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 xml:space="preserve">     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1/8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8</m:t>
                      </m:r>
                    </m:den>
                  </m:f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 xml:space="preserve">     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8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8</m:t>
                      </m:r>
                    </m:den>
                  </m:f>
                </m:e>
              </m:mr>
            </m:m>
          </m:e>
        </m:d>
      </m:oMath>
    </w:p>
    <w:p w14:paraId="3E386818" w14:textId="59758B61" w:rsidR="00585345" w:rsidRDefault="004F03DB" w:rsidP="004F03DB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On fait </w:t>
      </w:r>
      <w:proofErr w:type="spellStart"/>
      <w:r>
        <w:rPr>
          <w:rFonts w:ascii="Arial" w:eastAsiaTheme="minorEastAsia" w:hAnsi="Arial" w:cs="Arial"/>
          <w:sz w:val="24"/>
          <w:szCs w:val="24"/>
        </w:rPr>
        <w:t>Pgauche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=G.P et </w:t>
      </w:r>
      <w:proofErr w:type="spellStart"/>
      <w:r>
        <w:rPr>
          <w:rFonts w:ascii="Arial" w:eastAsiaTheme="minorEastAsia" w:hAnsi="Arial" w:cs="Arial"/>
          <w:sz w:val="24"/>
          <w:szCs w:val="24"/>
        </w:rPr>
        <w:t>Pdroite</w:t>
      </w:r>
      <w:proofErr w:type="spellEnd"/>
      <w:r>
        <w:rPr>
          <w:rFonts w:ascii="Arial" w:eastAsiaTheme="minorEastAsia" w:hAnsi="Arial" w:cs="Arial"/>
          <w:sz w:val="24"/>
          <w:szCs w:val="24"/>
        </w:rPr>
        <w:t>=D.P</w:t>
      </w:r>
    </w:p>
    <w:p w14:paraId="0D70E620" w14:textId="4ABF6B17" w:rsidR="004F03DB" w:rsidRDefault="004F03DB" w:rsidP="004F03DB">
      <w:pPr>
        <w:spacing w:after="0"/>
        <w:rPr>
          <w:rFonts w:ascii="Arial" w:eastAsiaTheme="minorEastAsia" w:hAnsi="Arial" w:cs="Arial"/>
          <w:sz w:val="24"/>
          <w:szCs w:val="24"/>
        </w:rPr>
      </w:pPr>
      <w:proofErr w:type="spellStart"/>
      <w:r>
        <w:rPr>
          <w:rFonts w:ascii="Arial" w:eastAsiaTheme="minorEastAsia" w:hAnsi="Arial" w:cs="Arial"/>
          <w:sz w:val="24"/>
          <w:szCs w:val="24"/>
        </w:rPr>
        <w:t>Pgauche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sont les points de control pour l’intervalle [0, ½].</w:t>
      </w:r>
    </w:p>
    <w:p w14:paraId="6D9C37F2" w14:textId="65E959C3" w:rsidR="004F03DB" w:rsidRDefault="004F03DB" w:rsidP="004F03DB">
      <w:pPr>
        <w:spacing w:after="0"/>
        <w:rPr>
          <w:rFonts w:ascii="Arial" w:eastAsiaTheme="minorEastAsia" w:hAnsi="Arial" w:cs="Arial"/>
          <w:sz w:val="24"/>
          <w:szCs w:val="24"/>
        </w:rPr>
      </w:pPr>
      <w:proofErr w:type="spellStart"/>
      <w:r>
        <w:rPr>
          <w:rFonts w:ascii="Arial" w:eastAsiaTheme="minorEastAsia" w:hAnsi="Arial" w:cs="Arial"/>
          <w:sz w:val="24"/>
          <w:szCs w:val="24"/>
        </w:rPr>
        <w:t>Pdroite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sont les points de control pour l’intervalle [1/2, 0].</w:t>
      </w:r>
    </w:p>
    <w:p w14:paraId="2DDBC13E" w14:textId="77777777" w:rsidR="001F356F" w:rsidRDefault="001F356F" w:rsidP="004F03DB">
      <w:pPr>
        <w:spacing w:after="0"/>
        <w:rPr>
          <w:rFonts w:ascii="Arial" w:eastAsiaTheme="minorEastAsia" w:hAnsi="Arial" w:cs="Arial"/>
          <w:sz w:val="24"/>
          <w:szCs w:val="24"/>
        </w:rPr>
      </w:pPr>
    </w:p>
    <w:p w14:paraId="4425692D" w14:textId="3E914FB5" w:rsidR="004F03DB" w:rsidRDefault="004F03DB" w:rsidP="004F03DB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A partir </w:t>
      </w:r>
      <w:r w:rsidR="001F356F">
        <w:rPr>
          <w:rFonts w:ascii="Arial" w:eastAsiaTheme="minorEastAsia" w:hAnsi="Arial" w:cs="Arial"/>
          <w:sz w:val="24"/>
          <w:szCs w:val="24"/>
        </w:rPr>
        <w:t>d</w:t>
      </w:r>
      <w:r>
        <w:rPr>
          <w:rFonts w:ascii="Arial" w:eastAsiaTheme="minorEastAsia" w:hAnsi="Arial" w:cs="Arial"/>
          <w:sz w:val="24"/>
          <w:szCs w:val="24"/>
        </w:rPr>
        <w:t xml:space="preserve">e là on peut refaire le test </w:t>
      </w:r>
      <w:r w:rsidR="001F356F">
        <w:rPr>
          <w:rFonts w:ascii="Arial" w:eastAsiaTheme="minorEastAsia" w:hAnsi="Arial" w:cs="Arial"/>
          <w:sz w:val="24"/>
          <w:szCs w:val="24"/>
        </w:rPr>
        <w:t>pour savoir s’il y a une</w:t>
      </w:r>
      <w:r>
        <w:rPr>
          <w:rFonts w:ascii="Arial" w:eastAsiaTheme="minorEastAsia" w:hAnsi="Arial" w:cs="Arial"/>
          <w:sz w:val="24"/>
          <w:szCs w:val="24"/>
        </w:rPr>
        <w:t xml:space="preserve"> racine et refaire l’algorithme de Casteljau</w:t>
      </w:r>
      <w:r w:rsidR="00066710">
        <w:rPr>
          <w:rFonts w:ascii="Arial" w:eastAsiaTheme="minorEastAsia" w:hAnsi="Arial" w:cs="Arial"/>
          <w:sz w:val="24"/>
          <w:szCs w:val="24"/>
        </w:rPr>
        <w:t xml:space="preserve"> tant que la taille de l’intervalle et supérieur à la précision voulue.</w:t>
      </w:r>
    </w:p>
    <w:p w14:paraId="4BCC3CEF" w14:textId="77777777" w:rsidR="001F356F" w:rsidRDefault="001F356F" w:rsidP="004F03DB">
      <w:pPr>
        <w:spacing w:after="0"/>
        <w:rPr>
          <w:rFonts w:ascii="Arial" w:eastAsiaTheme="minorEastAsia" w:hAnsi="Arial" w:cs="Arial"/>
          <w:sz w:val="24"/>
          <w:szCs w:val="24"/>
        </w:rPr>
      </w:pPr>
    </w:p>
    <w:p w14:paraId="152A0C2B" w14:textId="76A149A5" w:rsidR="001F356F" w:rsidRDefault="001F356F" w:rsidP="004F03DB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Une fois que la précision voulue est atteinte on peut calculer approximativement où se trouve la racine dans l’intervalle, il y a plusieurs méthodes pour faire cela par exemple tracé une droite d’équation g=ax+b entre le point a gauche de la racine et a droite et on résout l’équation pour ax+b=0 ce qui donne une approximation de la racine, on peut aussi prendre le milieu de l’intervalle pour approximer la racine.</w:t>
      </w:r>
    </w:p>
    <w:p w14:paraId="25BC4AD3" w14:textId="42C7E88B" w:rsidR="00066710" w:rsidRDefault="00F942E3" w:rsidP="004F03DB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</w:rPr>
        <w:lastRenderedPageBreak/>
        <w:drawing>
          <wp:inline distT="0" distB="0" distL="0" distR="0" wp14:anchorId="3E7A751F" wp14:editId="34A78198">
            <wp:extent cx="4050792" cy="4050792"/>
            <wp:effectExtent l="0" t="0" r="6985" b="698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741" cy="4054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0F956" w14:textId="63B50935" w:rsidR="00F942E3" w:rsidRDefault="001274C3" w:rsidP="004F03DB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Méthode</w:t>
      </w:r>
      <w:r w:rsidR="00F942E3">
        <w:rPr>
          <w:rFonts w:ascii="Arial" w:eastAsiaTheme="minorEastAsia" w:hAnsi="Arial" w:cs="Arial"/>
          <w:sz w:val="24"/>
          <w:szCs w:val="24"/>
        </w:rPr>
        <w:t xml:space="preserve"> en </w:t>
      </w:r>
      <w:r>
        <w:rPr>
          <w:rFonts w:ascii="Arial" w:eastAsiaTheme="minorEastAsia" w:hAnsi="Arial" w:cs="Arial"/>
          <w:sz w:val="24"/>
          <w:szCs w:val="24"/>
        </w:rPr>
        <w:t>traçant</w:t>
      </w:r>
      <w:r w:rsidR="00F942E3">
        <w:rPr>
          <w:rFonts w:ascii="Arial" w:eastAsiaTheme="minorEastAsia" w:hAnsi="Arial" w:cs="Arial"/>
          <w:sz w:val="24"/>
          <w:szCs w:val="24"/>
        </w:rPr>
        <w:t xml:space="preserve"> un segment</w:t>
      </w:r>
      <w:r>
        <w:rPr>
          <w:rFonts w:ascii="Arial" w:eastAsiaTheme="minorEastAsia" w:hAnsi="Arial" w:cs="Arial"/>
          <w:sz w:val="24"/>
          <w:szCs w:val="24"/>
        </w:rPr>
        <w:t xml:space="preserve"> d’équation y=ax+b</w:t>
      </w:r>
      <w:r w:rsidR="00F942E3">
        <w:rPr>
          <w:rFonts w:ascii="Arial" w:eastAsiaTheme="minorEastAsia" w:hAnsi="Arial" w:cs="Arial"/>
          <w:sz w:val="24"/>
          <w:szCs w:val="24"/>
        </w:rPr>
        <w:t xml:space="preserve"> entre le point à gauche de la racine</w:t>
      </w:r>
      <w:r>
        <w:rPr>
          <w:rFonts w:ascii="Arial" w:eastAsiaTheme="minorEastAsia" w:hAnsi="Arial" w:cs="Arial"/>
          <w:sz w:val="24"/>
          <w:szCs w:val="24"/>
        </w:rPr>
        <w:t xml:space="preserve"> et à droite de la racine, et résoudre l’équation pour ax+b=</w:t>
      </w:r>
      <w:proofErr w:type="gramStart"/>
      <w:r>
        <w:rPr>
          <w:rFonts w:ascii="Arial" w:eastAsiaTheme="minorEastAsia" w:hAnsi="Arial" w:cs="Arial"/>
          <w:sz w:val="24"/>
          <w:szCs w:val="24"/>
        </w:rPr>
        <w:t>0 .</w:t>
      </w:r>
      <w:proofErr w:type="gramEnd"/>
    </w:p>
    <w:p w14:paraId="344BABAB" w14:textId="77777777" w:rsidR="00F942E3" w:rsidRDefault="00F942E3" w:rsidP="004F03DB">
      <w:pPr>
        <w:spacing w:after="0"/>
        <w:rPr>
          <w:rFonts w:ascii="Arial" w:eastAsiaTheme="minorEastAsia" w:hAnsi="Arial" w:cs="Arial"/>
          <w:sz w:val="24"/>
          <w:szCs w:val="24"/>
        </w:rPr>
      </w:pPr>
    </w:p>
    <w:p w14:paraId="541E7B74" w14:textId="6C50514F" w:rsidR="00066710" w:rsidRPr="001274C3" w:rsidRDefault="00F942E3" w:rsidP="004F03DB">
      <w:pPr>
        <w:spacing w:after="0"/>
        <w:rPr>
          <w:rFonts w:ascii="Arial" w:eastAsiaTheme="minorEastAsia" w:hAnsi="Arial" w:cs="Arial"/>
          <w:sz w:val="28"/>
          <w:szCs w:val="28"/>
          <w:u w:val="single"/>
        </w:rPr>
      </w:pPr>
      <w:r w:rsidRPr="001274C3">
        <w:rPr>
          <w:rFonts w:ascii="Arial" w:eastAsiaTheme="minorEastAsia" w:hAnsi="Arial" w:cs="Arial"/>
          <w:sz w:val="28"/>
          <w:szCs w:val="28"/>
          <w:u w:val="single"/>
        </w:rPr>
        <w:t>Conclusion :</w:t>
      </w:r>
    </w:p>
    <w:p w14:paraId="604C3729" w14:textId="4D6E6C56" w:rsidR="00F942E3" w:rsidRPr="00F942E3" w:rsidRDefault="00F942E3" w:rsidP="004F03DB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Le solveur utilisant les polynômes de Bernstein permet de converger efficacement sûr les racines </w:t>
      </w:r>
      <w:r w:rsidR="00B54776">
        <w:rPr>
          <w:rFonts w:ascii="Arial" w:eastAsiaTheme="minorEastAsia" w:hAnsi="Arial" w:cs="Arial"/>
          <w:sz w:val="24"/>
          <w:szCs w:val="24"/>
        </w:rPr>
        <w:t>du polynôme, en</w:t>
      </w:r>
      <w:r>
        <w:rPr>
          <w:rFonts w:ascii="Arial" w:eastAsiaTheme="minorEastAsia" w:hAnsi="Arial" w:cs="Arial"/>
          <w:sz w:val="24"/>
          <w:szCs w:val="24"/>
        </w:rPr>
        <w:t xml:space="preserve"> évitant </w:t>
      </w:r>
      <w:r w:rsidR="00B54776">
        <w:rPr>
          <w:rFonts w:ascii="Arial" w:eastAsiaTheme="minorEastAsia" w:hAnsi="Arial" w:cs="Arial"/>
          <w:sz w:val="24"/>
          <w:szCs w:val="24"/>
        </w:rPr>
        <w:t>des calculs inutiles</w:t>
      </w:r>
      <w:r>
        <w:rPr>
          <w:rFonts w:ascii="Arial" w:eastAsiaTheme="minorEastAsia" w:hAnsi="Arial" w:cs="Arial"/>
          <w:sz w:val="24"/>
          <w:szCs w:val="24"/>
        </w:rPr>
        <w:t xml:space="preserve"> que pourrait faire d’autre solveur qui isole les racines de manière plus naïve.</w:t>
      </w:r>
    </w:p>
    <w:sectPr w:rsidR="00F942E3" w:rsidRPr="00F942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D4"/>
    <w:rsid w:val="00066710"/>
    <w:rsid w:val="000837E3"/>
    <w:rsid w:val="001274C3"/>
    <w:rsid w:val="001F356F"/>
    <w:rsid w:val="00273700"/>
    <w:rsid w:val="002E7460"/>
    <w:rsid w:val="002F5DD0"/>
    <w:rsid w:val="00321195"/>
    <w:rsid w:val="00363EBA"/>
    <w:rsid w:val="004F03DB"/>
    <w:rsid w:val="00585345"/>
    <w:rsid w:val="005F2DF7"/>
    <w:rsid w:val="00695667"/>
    <w:rsid w:val="006A7C99"/>
    <w:rsid w:val="006F2F95"/>
    <w:rsid w:val="00737436"/>
    <w:rsid w:val="0076641D"/>
    <w:rsid w:val="007E3D8F"/>
    <w:rsid w:val="008604FC"/>
    <w:rsid w:val="00931983"/>
    <w:rsid w:val="009513FE"/>
    <w:rsid w:val="00A36479"/>
    <w:rsid w:val="00A5544A"/>
    <w:rsid w:val="00A57911"/>
    <w:rsid w:val="00B54776"/>
    <w:rsid w:val="00B828DC"/>
    <w:rsid w:val="00C44820"/>
    <w:rsid w:val="00DD00A2"/>
    <w:rsid w:val="00E756D4"/>
    <w:rsid w:val="00F9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35E10"/>
  <w15:chartTrackingRefBased/>
  <w15:docId w15:val="{B664D800-8399-45BD-A789-3F363AD73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9513FE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32119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211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48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fr.wikipedia.org/wiki/Polyn%C3%B4me_de_Bernstei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A04900-622B-49A3-8A5B-7C4FF5F69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6</Pages>
  <Words>925</Words>
  <Characters>5091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ANQUETIN</dc:creator>
  <cp:keywords/>
  <dc:description/>
  <cp:lastModifiedBy>Romain ANQUETIN</cp:lastModifiedBy>
  <cp:revision>7</cp:revision>
  <dcterms:created xsi:type="dcterms:W3CDTF">2019-12-29T13:48:00Z</dcterms:created>
  <dcterms:modified xsi:type="dcterms:W3CDTF">2019-12-29T18:10:00Z</dcterms:modified>
</cp:coreProperties>
</file>