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widowControl/>
      </w:pPr>
      <w:r>
        <w:t>Лабораторная работа 2 Контракт данных и предотвращение утечки</w:t>
      </w:r>
    </w:p>
    <w:p>
      <w:pPr>
        <w:widowControl/>
        <w:jc w:val="both"/>
      </w:pPr>
      <w:r>
        <w:t>Версия: 2026-2027 учебный год</w:t>
      </w:r>
    </w:p>
    <w:p>
      <w:pPr>
        <w:widowControl/>
        <w:jc w:val="both"/>
      </w:pPr>
      <w:r>
        <w:t>Формат: командная работа по 2-5 человек с индивидуальной сдачей</w:t>
      </w:r>
    </w:p>
    <w:p>
      <w:pPr>
        <w:widowControl/>
        <w:jc w:val="both"/>
      </w:pPr>
      <w:r>
        <w:t>Предшествующая работа: ЛР1 Репозиторий команды и воспроизводимая среда</w:t>
      </w:r>
    </w:p>
    <w:p>
      <w:pPr>
        <w:widowControl/>
        <w:jc w:val="both"/>
      </w:pPr>
      <w:r>
        <w:t>Продолжение: результаты ЛР2 используются в ЛР3 при построении версионируемого DVC-конвейера</w:t>
      </w:r>
    </w:p>
    <w:p>
      <w:pPr>
        <w:pStyle w:val="Heading2"/>
        <w:widowControl/>
      </w:pPr>
      <w:r>
        <w:t>1 Назначение работы</w:t>
      </w:r>
    </w:p>
    <w:p>
      <w:pPr>
        <w:widowControl/>
        <w:jc w:val="both"/>
      </w:pPr>
      <w:r>
        <w:t>Команда должна превратить учебный набор данных из безымянного CSV-файла в управляемый артефакт. Для этого требуется зафиксировать происхождение и допустимое использование данных, создать понятную человеку карточку набора, описать машинно-проверяемый контракт и реализовать автоматическую проверку качества. Валидатор должен не только сообщать об ошибке, но и формировать воспроизводимый отчет с версией контракта и контрольной суммой входного файла.</w:t>
      </w:r>
    </w:p>
    <w:p>
      <w:pPr>
        <w:widowControl/>
        <w:jc w:val="both"/>
      </w:pPr>
      <w:r>
        <w:t>В ЛР2 не требуется настраивать DVC, удаленное хранилище или полный обучающий pipeline. Эти задачи относятся к ЛР3. Здесь оценивается готовность данных к безопасному включению в такой pipeline.</w:t>
      </w:r>
    </w:p>
    <w:p>
      <w:pPr>
        <w:pStyle w:val="Heading2"/>
        <w:widowControl/>
      </w:pPr>
      <w:r>
        <w:t>2 Результаты обучения</w:t>
      </w:r>
    </w:p>
    <w:p>
      <w:pPr>
        <w:widowControl/>
        <w:jc w:val="both"/>
      </w:pPr>
      <w:r>
        <w:t>После выполнения работы каждый студент должен уметь:</w:t>
      </w:r>
    </w:p>
    <w:p>
      <w:pPr>
        <w:widowControl/>
        <w:ind w:left="317" w:hanging="230"/>
      </w:pPr>
      <w:r>
        <w:t>• объяснить различие между карточкой набора данных и машинным контрактом;</w:t>
      </w:r>
    </w:p>
    <w:p>
      <w:pPr>
        <w:widowControl/>
        <w:ind w:left="317" w:hanging="230"/>
      </w:pPr>
      <w:r>
        <w:t>• проследить происхождение набора от источника до файла в проекте;</w:t>
      </w:r>
    </w:p>
    <w:p>
      <w:pPr>
        <w:widowControl/>
        <w:ind w:left="317" w:hanging="230"/>
      </w:pPr>
      <w:r>
        <w:t>• определить обязательные поля, типы, допустимые значения, диапазоны и правила пропусков;</w:t>
      </w:r>
    </w:p>
    <w:p>
      <w:pPr>
        <w:widowControl/>
        <w:ind w:left="317" w:hanging="230"/>
      </w:pPr>
      <w:r>
        <w:t>• реализовать автоматическую проверку схемы, полноты, уникальности и диапазонов;</w:t>
      </w:r>
    </w:p>
    <w:p>
      <w:pPr>
        <w:widowControl/>
        <w:ind w:left="317" w:hanging="230"/>
      </w:pPr>
      <w:r>
        <w:t>• получить SHA-256 проверенного файла и связать его с отчетом валидации;</w:t>
      </w:r>
    </w:p>
    <w:p>
      <w:pPr>
        <w:widowControl/>
        <w:ind w:left="317" w:hanging="230"/>
      </w:pPr>
      <w:r>
        <w:t>• зафиксировать момент прогноза и разделить train, validation и test строго по времени;</w:t>
      </w:r>
    </w:p>
    <w:p>
      <w:pPr>
        <w:widowControl/>
        <w:ind w:left="317" w:hanging="230"/>
      </w:pPr>
      <w:r>
        <w:t>• объяснить, какие данные запрещено публиковать в Git;</w:t>
      </w:r>
    </w:p>
    <w:p>
      <w:pPr>
        <w:widowControl/>
        <w:ind w:left="317" w:hanging="230"/>
      </w:pPr>
      <w:r>
        <w:t>• воспроизвести успешную и отрицательную проверку независимо от других участников команды.</w:t>
      </w:r>
    </w:p>
    <w:p>
      <w:pPr>
        <w:pStyle w:val="Heading2"/>
        <w:widowControl/>
      </w:pPr>
      <w:r>
        <w:t>3 Командный результат</w:t>
      </w:r>
    </w:p>
    <w:p>
      <w:pPr>
        <w:widowControl/>
        <w:jc w:val="both"/>
      </w:pPr>
      <w:r>
        <w:t>К завершению ЛР2 команда предоставляет:</w:t>
      </w:r>
    </w:p>
    <w:p>
      <w:pPr>
        <w:widowControl/>
        <w:ind w:left="317" w:hanging="259"/>
      </w:pPr>
      <w:r>
        <w:t xml:space="preserve">1. заполненную карточку набора </w:t>
      </w:r>
      <w:r>
        <w:rPr>
          <w:rFonts w:ascii="Cascadia Mono" w:hAnsi="Cascadia Mono"/>
          <w:sz w:val="19"/>
        </w:rPr>
        <w:t>docs/data-card.md</w:t>
      </w:r>
      <w:r>
        <w:t>;</w:t>
      </w:r>
    </w:p>
    <w:p>
      <w:pPr>
        <w:widowControl/>
        <w:ind w:left="317" w:hanging="259"/>
      </w:pPr>
      <w:r>
        <w:t xml:space="preserve">2. версионируемый контракт </w:t>
      </w:r>
      <w:r>
        <w:rPr>
          <w:rFonts w:ascii="Cascadia Mono" w:hAnsi="Cascadia Mono"/>
          <w:sz w:val="19"/>
        </w:rPr>
        <w:t>data/contract.json</w:t>
      </w:r>
      <w:r>
        <w:t>;</w:t>
      </w:r>
    </w:p>
    <w:p>
      <w:pPr>
        <w:widowControl/>
        <w:ind w:left="317" w:hanging="259"/>
      </w:pPr>
      <w:r>
        <w:t xml:space="preserve">3. валидатор </w:t>
      </w:r>
      <w:r>
        <w:rPr>
          <w:rFonts w:ascii="Cascadia Mono" w:hAnsi="Cascadia Mono"/>
          <w:sz w:val="19"/>
        </w:rPr>
        <w:t>src/mlops_flight_delay/validate_data.py</w:t>
      </w:r>
      <w:r>
        <w:t xml:space="preserve"> с ненулевым кодом завершения при нарушении;</w:t>
      </w:r>
    </w:p>
    <w:p>
      <w:pPr>
        <w:widowControl/>
        <w:ind w:left="317" w:hanging="259"/>
      </w:pPr>
      <w:r>
        <w:t>4. тесты контракта, включая не менее двух намеренно испорченных вариантов данных;</w:t>
      </w:r>
    </w:p>
    <w:p>
      <w:pPr>
        <w:widowControl/>
        <w:ind w:left="317" w:hanging="259"/>
      </w:pPr>
      <w:r>
        <w:t>5. JSON-отчет успешной проверки с версией контракта, SHA-256, числом строк и результатами отдельных правил;</w:t>
      </w:r>
    </w:p>
    <w:p>
      <w:pPr>
        <w:widowControl/>
        <w:ind w:left="317" w:hanging="259"/>
      </w:pPr>
      <w:r>
        <w:t>6. документированные границы хронологических train, validation и test и меры против утечки;</w:t>
      </w:r>
    </w:p>
    <w:p>
      <w:pPr>
        <w:widowControl/>
        <w:ind w:left="317" w:hanging="259"/>
      </w:pPr>
      <w:r>
        <w:t>7. безопасный разрешенный образец данных вместо полного или закрытого набора;</w:t>
      </w:r>
    </w:p>
    <w:p>
      <w:pPr>
        <w:widowControl/>
        <w:ind w:left="317" w:hanging="259"/>
      </w:pPr>
      <w:r>
        <w:t>8. issue и pull request с review участника, который не является автором изменения;</w:t>
      </w:r>
    </w:p>
    <w:p>
      <w:pPr>
        <w:widowControl/>
        <w:ind w:left="317" w:hanging="259"/>
      </w:pPr>
      <w:r>
        <w:t xml:space="preserve">9. заполненную индивидуальную карточку </w:t>
      </w:r>
      <w:r>
        <w:rPr>
          <w:rFonts w:ascii="Cascadia Mono" w:hAnsi="Cascadia Mono"/>
          <w:sz w:val="19"/>
        </w:rPr>
        <w:t>docs/evidence/lr2-evidence-card.md</w:t>
      </w:r>
      <w:r>
        <w:t xml:space="preserve"> для каждого участника;</w:t>
      </w:r>
    </w:p>
    <w:p>
      <w:pPr>
        <w:widowControl/>
        <w:ind w:left="317" w:hanging="259"/>
      </w:pPr>
      <w:r>
        <w:t xml:space="preserve">10. принятую контрольную точку </w:t>
      </w:r>
      <w:r>
        <w:rPr>
          <w:rFonts w:ascii="Cascadia Mono" w:hAnsi="Cascadia Mono"/>
          <w:sz w:val="19"/>
        </w:rPr>
        <w:t>lr2-v1</w:t>
      </w:r>
      <w:r>
        <w:t xml:space="preserve"> в виде Git tag или GitHub Release после успешного CI.</w:t>
      </w:r>
    </w:p>
    <w:p>
      <w:pPr>
        <w:pStyle w:val="Heading2"/>
        <w:widowControl/>
      </w:pPr>
      <w:r>
        <w:t>4 Исходные данные и границы работы</w:t>
      </w:r>
    </w:p>
    <w:p>
      <w:pPr>
        <w:widowControl/>
        <w:jc w:val="both"/>
      </w:pPr>
      <w:r>
        <w:t xml:space="preserve">В стартовом проекте используется файл </w:t>
      </w:r>
      <w:r>
        <w:rPr>
          <w:rFonts w:ascii="Cascadia Mono" w:hAnsi="Cascadia Mono"/>
          <w:sz w:val="19"/>
        </w:rPr>
        <w:t>data/flights_sample.csv</w:t>
      </w:r>
      <w:r>
        <w:t xml:space="preserve"> из 24 строк. Он нужен для smoke-проверок; основная работа выполняется на подготовленном преподавателем фрагменте BTS объёмом 20–50 тысяч строк или на согласованном эквиваленте: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</w:t>
            </w:r>
          </w:p>
        </w:tc>
        <w:tc>
          <w:tcPr>
            <w:tcW w:type="dxa" w:w="2484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2484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Смысл</w:t>
            </w:r>
          </w:p>
        </w:tc>
        <w:tc>
          <w:tcPr>
            <w:tcW w:type="dxa" w:w="2484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Учебное ограничение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FlightDate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время события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дата рейса и ключ хронологического разбиения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формат </w:t>
            </w:r>
            <w:r>
              <w:rPr>
                <w:rFonts w:ascii="Cascadia Mono" w:hAnsi="Cascadia Mono"/>
                <w:sz w:val="17"/>
              </w:rPr>
              <w:t>YYYY-MM-DD</w:t>
            </w:r>
            <w:r>
              <w:rPr>
                <w:sz w:val="17"/>
              </w:rPr>
              <w:t>, строки отсортированы по возрастанию</w:t>
            </w:r>
          </w:p>
        </w:tc>
      </w:tr>
      <w:tr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DepHour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признак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час отправления по местному времени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целое число от 0 до 23</w:t>
            </w:r>
          </w:p>
        </w:tc>
      </w:tr>
      <w:tr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IsWeekend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признак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признак выходного дня</w:t>
            </w:r>
          </w:p>
        </w:tc>
        <w:tc>
          <w:tcPr>
            <w:tcW w:type="dxa" w:w="2484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только 0 или 1</w:t>
            </w:r>
          </w:p>
        </w:tc>
      </w:tr>
      <w:tr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ArrDelay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источник цели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задержка прибытия в минутах</w:t>
            </w:r>
          </w:p>
        </w:tc>
        <w:tc>
          <w:tcPr>
            <w:tcW w:type="dxa" w:w="2484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целое число от -180 до 1440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 xml:space="preserve">Целевой класс формируется условием </w:t>
      </w:r>
      <w:r>
        <w:rPr>
          <w:rFonts w:ascii="Cascadia Mono" w:hAnsi="Cascadia Mono"/>
          <w:sz w:val="19"/>
        </w:rPr>
        <w:t>ArrDelay &gt;= 15</w:t>
      </w:r>
      <w:r>
        <w:t xml:space="preserve">. Момент прогноза — за 60 минут до планового отправления. Сам </w:t>
      </w:r>
      <w:r>
        <w:rPr>
          <w:rFonts w:ascii="Cascadia Mono" w:hAnsi="Cascadia Mono"/>
          <w:sz w:val="19"/>
        </w:rPr>
        <w:t>ArrDelay</w:t>
      </w:r>
      <w:r>
        <w:t xml:space="preserve"> и любые факты, появившиеся позже момента прогноза, нельзя подавать модели как признаки: это прямая утечка. Учебный файл синтетический, не содержит персональных данных и нужен для проверки инфраструктуры, а не для выводов о реальных рейсах.</w:t>
      </w:r>
    </w:p>
    <w:p>
      <w:pPr>
        <w:widowControl/>
        <w:jc w:val="both"/>
      </w:pPr>
      <w:r>
        <w:t>Если преподаватель выдал другой набор, команда обязана адаптировать контракт и карточку под него. Нельзя механически сохранить диапазоны из примера. Для реальных данных укажите владельца, способ получения, дату или период, лицензию, ограничения использования, чувствительные поля и порядок удаления.</w:t>
      </w:r>
    </w:p>
    <w:p>
      <w:pPr>
        <w:pStyle w:val="Heading2"/>
        <w:widowControl/>
      </w:pPr>
      <w:r>
        <w:t>5 Роли команды в ЛР2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Роль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Ответственность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Индивидуальное подтверждение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Data steward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уточняет происхождение, лицензию, владельца и допустимое использование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разделы карточки данных и ссылка на источник или решение команды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Contract engineer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проектирует поля, типы, обязательность, диапазоны и версию контракта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diff </w:t>
            </w:r>
            <w:r>
              <w:rPr>
                <w:rFonts w:ascii="Cascadia Mono" w:hAnsi="Cascadia Mono"/>
                <w:sz w:val="17"/>
              </w:rPr>
              <w:t>data/contract.json</w:t>
            </w:r>
            <w:r>
              <w:rPr>
                <w:sz w:val="17"/>
              </w:rPr>
              <w:t xml:space="preserve"> и объяснение двух правил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Quality engineer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реализует валидатор и отрицательные тесты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код проверки, тест или диагностический отчет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Leakage reviewer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проверяет признаки, цель и способ разделения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запись решения, review или тест против утечки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Repository and documentation reviewer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контролирует Git-исключения, README, evidence cards и итоговый PR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содержательное review и проверяемое изменение документации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В команде из 2-4 человек роли совмещаются. В команде из пяти участники получают отдельные зоны ответственности. Название роли само по себе не подтверждает вклад: необходим собственный commit, review, тест, отчет или документируемое решение.</w:t>
      </w:r>
    </w:p>
    <w:p>
      <w:pPr>
        <w:pStyle w:val="Heading2"/>
        <w:widowControl/>
      </w:pPr>
      <w:r>
        <w:t>6 Подготовка репозитория</w:t>
      </w:r>
    </w:p>
    <w:p>
      <w:pPr>
        <w:widowControl/>
        <w:jc w:val="both"/>
      </w:pPr>
      <w:r>
        <w:t>Начинайте от принятого результата ЛР1. Обновите локальную ветку и создайте отдельную ветку задачи: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git switch main</w:t>
        <w:br/>
        <w:t>git pull --ff-only</w:t>
        <w:br/>
        <w:t>git switch -c lab2/data-contract</w:t>
        <w:br/>
        <w:t>python -m pip install -e ".[dev]"</w:t>
      </w:r>
    </w:p>
    <w:p>
      <w:pPr>
        <w:widowControl/>
        <w:jc w:val="both"/>
      </w:pPr>
      <w:r>
        <w:t>Проверьте, что базовые тесты проходят до изменения данных: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-m ruff check .</w:t>
        <w:br/>
        <w:t>python -m pytest -q</w:t>
      </w:r>
    </w:p>
    <w:p>
      <w:pPr>
        <w:widowControl/>
        <w:jc w:val="both"/>
      </w:pPr>
      <w:r>
        <w:t>Создайте issue с критериями готовности ЛР2. Назначьте владельцев артефактов и reviewer. Не добавляйте в issue секретные ссылки, токены доступа или фрагменты закрытых данных.</w:t>
      </w:r>
    </w:p>
    <w:p>
      <w:pPr>
        <w:pStyle w:val="Heading2"/>
        <w:widowControl/>
      </w:pPr>
      <w:r>
        <w:t>7 Шаг 1 Инвентаризация и происхождение данных</w:t>
      </w:r>
    </w:p>
    <w:p>
      <w:pPr>
        <w:widowControl/>
        <w:jc w:val="both"/>
      </w:pPr>
      <w:r>
        <w:t>До написания кода ответьте на вопросы:</w:t>
      </w:r>
    </w:p>
    <w:p>
      <w:pPr>
        <w:widowControl/>
        <w:ind w:left="317" w:hanging="259"/>
      </w:pPr>
      <w:r>
        <w:t>1. Кто создал или предоставил данные?</w:t>
      </w:r>
    </w:p>
    <w:p>
      <w:pPr>
        <w:widowControl/>
        <w:ind w:left="317" w:hanging="259"/>
      </w:pPr>
      <w:r>
        <w:t>2. Когда и каким способом они получены?</w:t>
      </w:r>
    </w:p>
    <w:p>
      <w:pPr>
        <w:widowControl/>
        <w:ind w:left="317" w:hanging="259"/>
      </w:pPr>
      <w:r>
        <w:t>3. На каком основании команда может их использовать и публиковать?</w:t>
      </w:r>
    </w:p>
    <w:p>
      <w:pPr>
        <w:widowControl/>
        <w:ind w:left="317" w:hanging="259"/>
      </w:pPr>
      <w:r>
        <w:t>4. Содержат ли они персональные, коммерчески чувствительные или иные ограниченные сведения?</w:t>
      </w:r>
    </w:p>
    <w:p>
      <w:pPr>
        <w:widowControl/>
        <w:ind w:left="317" w:hanging="259"/>
      </w:pPr>
      <w:r>
        <w:t>5. Какой файл разрешено хранить в Git?</w:t>
      </w:r>
    </w:p>
    <w:p>
      <w:pPr>
        <w:widowControl/>
        <w:ind w:left="317" w:hanging="259"/>
      </w:pPr>
      <w:r>
        <w:t>6. Кто отвечает за обновление и удаление набора?</w:t>
      </w:r>
    </w:p>
    <w:p>
      <w:pPr>
        <w:widowControl/>
        <w:ind w:left="317" w:hanging="259"/>
      </w:pPr>
      <w:r>
        <w:t>7. Как проверить, что используемый файл не изменился незаметно?</w:t>
      </w:r>
    </w:p>
    <w:p>
      <w:pPr>
        <w:widowControl/>
        <w:jc w:val="both"/>
      </w:pPr>
      <w:r>
        <w:t xml:space="preserve">Для полного реального набора зафиксируйте внешнее расположение или идентификатор версии, но не помещайте закрытые данные в репозиторий. В Git можно оставить небольшой обезличенный образец, если это разрешено владельцем и лицензией. Добавьте каталоги </w:t>
      </w:r>
      <w:r>
        <w:rPr>
          <w:rFonts w:ascii="Cascadia Mono" w:hAnsi="Cascadia Mono"/>
          <w:sz w:val="19"/>
        </w:rPr>
        <w:t>data/raw/</w:t>
      </w:r>
      <w:r>
        <w:t xml:space="preserve"> и </w:t>
      </w:r>
      <w:r>
        <w:rPr>
          <w:rFonts w:ascii="Cascadia Mono" w:hAnsi="Cascadia Mono"/>
          <w:sz w:val="19"/>
        </w:rPr>
        <w:t>data/processed/</w:t>
      </w:r>
      <w:r>
        <w:t xml:space="preserve"> в </w:t>
      </w:r>
      <w:r>
        <w:rPr>
          <w:rFonts w:ascii="Cascadia Mono" w:hAnsi="Cascadia Mono"/>
          <w:sz w:val="19"/>
        </w:rPr>
        <w:t>.gitignore</w:t>
      </w:r>
      <w:r>
        <w:t>.</w:t>
      </w:r>
    </w:p>
    <w:p>
      <w:pPr>
        <w:widowControl/>
        <w:jc w:val="both"/>
      </w:pPr>
      <w:r>
        <w:t>Получите контрольную сумму учебного файла: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-c "from pathlib import Path; import hashlib; p=Path('data/flights_sample.csv'); print(hashlib.sha256(p.read_bytes()).hexdigest())"</w:t>
      </w:r>
    </w:p>
    <w:p>
      <w:pPr>
        <w:widowControl/>
        <w:jc w:val="both"/>
      </w:pPr>
      <w:r>
        <w:t>Контрольная сумма не доказывает качество или законность данных. Она позволяет однозначно связать отчет с конкретными байтами файла.</w:t>
      </w:r>
    </w:p>
    <w:p>
      <w:pPr>
        <w:pStyle w:val="Heading2"/>
        <w:widowControl/>
      </w:pPr>
      <w:r>
        <w:t>8 Шаг 2 Карточка набора данных</w:t>
      </w:r>
    </w:p>
    <w:p>
      <w:pPr>
        <w:widowControl/>
        <w:jc w:val="both"/>
      </w:pPr>
      <w:r>
        <w:t xml:space="preserve">Карточка </w:t>
      </w:r>
      <w:r>
        <w:rPr>
          <w:rFonts w:ascii="Cascadia Mono" w:hAnsi="Cascadia Mono"/>
          <w:sz w:val="19"/>
        </w:rPr>
        <w:t>docs/data-card.md</w:t>
      </w:r>
      <w:r>
        <w:t xml:space="preserve"> объясняет набор человеку. Она должна содержать:</w:t>
      </w:r>
    </w:p>
    <w:p>
      <w:pPr>
        <w:widowControl/>
        <w:ind w:left="317" w:hanging="230"/>
      </w:pPr>
      <w:r>
        <w:t>• название, назначение и запрещенные сценарии использования;</w:t>
      </w:r>
    </w:p>
    <w:p>
      <w:pPr>
        <w:widowControl/>
        <w:ind w:left="317" w:hanging="230"/>
      </w:pPr>
      <w:r>
        <w:t>• происхождение, владельца, способ получения и период;</w:t>
      </w:r>
    </w:p>
    <w:p>
      <w:pPr>
        <w:widowControl/>
        <w:ind w:left="317" w:hanging="230"/>
      </w:pPr>
      <w:r>
        <w:t>• лицензию или иное основание использования;</w:t>
      </w:r>
    </w:p>
    <w:p>
      <w:pPr>
        <w:widowControl/>
        <w:ind w:left="317" w:hanging="230"/>
      </w:pPr>
      <w:r>
        <w:t>• состав полей и способ построения целевой переменной;</w:t>
      </w:r>
    </w:p>
    <w:p>
      <w:pPr>
        <w:widowControl/>
        <w:ind w:left="317" w:hanging="230"/>
      </w:pPr>
      <w:r>
        <w:t>• размер, единицы измерения и известные пропуски;</w:t>
      </w:r>
    </w:p>
    <w:p>
      <w:pPr>
        <w:widowControl/>
        <w:ind w:left="317" w:hanging="230"/>
      </w:pPr>
      <w:r>
        <w:t>• чувствительные данные и примененное обезличивание;</w:t>
      </w:r>
    </w:p>
    <w:p>
      <w:pPr>
        <w:widowControl/>
        <w:ind w:left="317" w:hanging="230"/>
      </w:pPr>
      <w:r>
        <w:t>• ограничения репрезентативности и известные смещения;</w:t>
      </w:r>
    </w:p>
    <w:p>
      <w:pPr>
        <w:widowControl/>
        <w:ind w:left="317" w:hanging="230"/>
      </w:pPr>
      <w:r>
        <w:t>• стратегию разделения и риск утечки;</w:t>
      </w:r>
    </w:p>
    <w:p>
      <w:pPr>
        <w:widowControl/>
        <w:ind w:left="317" w:hanging="230"/>
      </w:pPr>
      <w:r>
        <w:t>• правила обновления, версионирования и удаления.</w:t>
      </w:r>
    </w:p>
    <w:p>
      <w:pPr>
        <w:widowControl/>
        <w:jc w:val="both"/>
      </w:pPr>
      <w:r>
        <w:t>Карточка не должна повторять весь JSON-контракт. Ее задача - объяснить контекст и риски. Контракт, напротив, служит точным исполнимым источником требований.</w:t>
      </w:r>
    </w:p>
    <w:p>
      <w:pPr>
        <w:pStyle w:val="Heading2"/>
        <w:widowControl/>
      </w:pPr>
      <w:r>
        <w:t>9 Шаг 3 Машинный контракт данных</w:t>
      </w:r>
    </w:p>
    <w:p>
      <w:pPr>
        <w:widowControl/>
        <w:jc w:val="both"/>
      </w:pPr>
      <w:r>
        <w:t xml:space="preserve">Контракт хранится в </w:t>
      </w:r>
      <w:r>
        <w:rPr>
          <w:rFonts w:ascii="Cascadia Mono" w:hAnsi="Cascadia Mono"/>
          <w:sz w:val="19"/>
        </w:rPr>
        <w:t>data/contract.json</w:t>
      </w:r>
      <w:r>
        <w:t>. Минимальная структура: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{</w:t>
        <w:br/>
        <w:t xml:space="preserve">  "contract_version": "1.0.0",</w:t>
        <w:br/>
        <w:t xml:space="preserve">  "dataset": "flight-delay-training-sample",</w:t>
        <w:br/>
        <w:t xml:space="preserve">  "minimum_rows": 20,</w:t>
        <w:br/>
        <w:t xml:space="preserve">  "allow_extra_columns": false,</w:t>
        <w:br/>
        <w:t xml:space="preserve">  "duplicate_rows": "forbid",</w:t>
        <w:br/>
        <w:t xml:space="preserve">  "columns": {</w:t>
        <w:br/>
        <w:t xml:space="preserve">    "FlightDate": {</w:t>
        <w:br/>
        <w:t xml:space="preserve">      "role": "event_time",</w:t>
        <w:br/>
        <w:t xml:space="preserve">      "type": "date",</w:t>
        <w:br/>
        <w:t xml:space="preserve">      "format": "%Y-%m-%d",</w:t>
        <w:br/>
        <w:t xml:space="preserve">      "nullable": false</w:t>
        <w:br/>
        <w:t xml:space="preserve">    },</w:t>
        <w:br/>
        <w:t xml:space="preserve">    "DepHour": {</w:t>
        <w:br/>
        <w:t xml:space="preserve">      "role": "feature",</w:t>
        <w:br/>
        <w:t xml:space="preserve">      "type": "integer",</w:t>
        <w:br/>
        <w:t xml:space="preserve">      "nullable": false,</w:t>
        <w:br/>
        <w:t xml:space="preserve">      "minimum": 0,</w:t>
        <w:br/>
        <w:t xml:space="preserve">      "maximum": 23</w:t>
        <w:br/>
        <w:t xml:space="preserve">    },</w:t>
        <w:br/>
        <w:t xml:space="preserve">    "IsWeekend": {</w:t>
        <w:br/>
        <w:t xml:space="preserve">      "role": "feature",</w:t>
        <w:br/>
        <w:t xml:space="preserve">      "type": "integer",</w:t>
        <w:br/>
        <w:t xml:space="preserve">      "nullable": false,</w:t>
        <w:br/>
        <w:t xml:space="preserve">      "allowed_values": [0, 1]</w:t>
        <w:br/>
        <w:t xml:space="preserve">    }</w:t>
        <w:br/>
        <w:t xml:space="preserve">  }</w:t>
        <w:br/>
        <w:t>}</w:t>
      </w:r>
    </w:p>
    <w:p>
      <w:pPr>
        <w:widowControl/>
        <w:jc w:val="both"/>
      </w:pPr>
      <w:r>
        <w:t>Каждое правило должно иметь предметный смысл. Например, диапазон часа от 0 до 23 следует из единицы измерения, а не из минимума и максимума текущего файла. Если правило основано только на наблюдаемой статистике, обозначьте его как предупреждение или обоснуйте запас.</w:t>
      </w:r>
    </w:p>
    <w:p>
      <w:pPr>
        <w:widowControl/>
        <w:jc w:val="both"/>
      </w:pPr>
      <w:r>
        <w:t>Версию контракта меняйте осознанно:</w:t>
      </w:r>
    </w:p>
    <w:p>
      <w:pPr>
        <w:widowControl/>
        <w:ind w:left="317" w:hanging="230"/>
      </w:pPr>
      <w:r>
        <w:t>• исправление описания без изменения проверки - patch;</w:t>
      </w:r>
    </w:p>
    <w:p>
      <w:pPr>
        <w:widowControl/>
        <w:ind w:left="317" w:hanging="230"/>
      </w:pPr>
      <w:r>
        <w:t>• совместимое добавление необязательного поля - minor;</w:t>
      </w:r>
    </w:p>
    <w:p>
      <w:pPr>
        <w:widowControl/>
        <w:ind w:left="317" w:hanging="230"/>
      </w:pPr>
      <w:r>
        <w:t>• удаление или переименование поля, изменение типа или смысла - major.</w:t>
      </w:r>
    </w:p>
    <w:p>
      <w:pPr>
        <w:widowControl/>
        <w:jc w:val="both"/>
      </w:pPr>
      <w:r>
        <w:t>Это учебное правило версионирования должно быть зафиксировано командой в README или карточке данных.</w:t>
      </w:r>
    </w:p>
    <w:p>
      <w:pPr>
        <w:pStyle w:val="Heading2"/>
        <w:widowControl/>
      </w:pPr>
      <w:r>
        <w:t>10 Шаг 4 Автоматическая валидация</w:t>
      </w:r>
    </w:p>
    <w:p>
      <w:pPr>
        <w:widowControl/>
        <w:jc w:val="both"/>
      </w:pPr>
      <w:r>
        <w:t>Валидатор стартового проекта запускается так: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-m mlops_flight_delay.validate_data \</w:t>
        <w:br/>
        <w:t xml:space="preserve">  --data data/flights_sample.csv \</w:t>
        <w:br/>
        <w:t xml:space="preserve">  --contract data/contract.json \</w:t>
        <w:br/>
        <w:t xml:space="preserve">  --report reports/validation/lr2.json</w:t>
      </w:r>
    </w:p>
    <w:p>
      <w:pPr>
        <w:widowControl/>
        <w:jc w:val="both"/>
      </w:pPr>
      <w:r>
        <w:t>В PowerShell можно записать команду в одну строку. Успешная проверка должна завершаться кодом 0, неуспешная - ненулевым кодом. Отчет должен содержать не менее следующих полей: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Поле отчета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contract_version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связывает результат с правилами проверки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dataset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идентифицирует логический набор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data_file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показывает проверенный путь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sha256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идентифицирует содержимое файла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rows</w:t>
            </w:r>
            <w:r>
              <w:rPr>
                <w:sz w:val="17"/>
              </w:rPr>
              <w:t xml:space="preserve"> и </w:t>
            </w:r>
            <w:r>
              <w:rPr>
                <w:rFonts w:ascii="Cascadia Mono" w:hAnsi="Cascadia Mono"/>
                <w:sz w:val="17"/>
              </w:rPr>
              <w:t>columns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фиксируют базовую форму набора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passed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дает итоговый результат для CI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Cascadia Mono" w:hAnsi="Cascadia Mono"/>
                <w:sz w:val="17"/>
              </w:rPr>
              <w:t>checks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объясняет прохождение или отказ по каждому правилу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Минимальный набор автоматических проверок:</w:t>
      </w:r>
    </w:p>
    <w:p>
      <w:pPr>
        <w:widowControl/>
        <w:ind w:left="317" w:hanging="230"/>
      </w:pPr>
      <w:r>
        <w:t>• наличие обязательных и отсутствие неожиданных полей;</w:t>
      </w:r>
    </w:p>
    <w:p>
      <w:pPr>
        <w:widowControl/>
        <w:ind w:left="317" w:hanging="230"/>
      </w:pPr>
      <w:r>
        <w:t>• минимальное число строк;</w:t>
      </w:r>
    </w:p>
    <w:p>
      <w:pPr>
        <w:widowControl/>
        <w:ind w:left="317" w:hanging="230"/>
      </w:pPr>
      <w:r>
        <w:t>• запрет пропусков в обязательных полях;</w:t>
      </w:r>
    </w:p>
    <w:p>
      <w:pPr>
        <w:widowControl/>
        <w:ind w:left="317" w:hanging="230"/>
      </w:pPr>
      <w:r>
        <w:t>• преобразуемость в заявленный тип и целочисленность;</w:t>
      </w:r>
    </w:p>
    <w:p>
      <w:pPr>
        <w:widowControl/>
        <w:ind w:left="317" w:hanging="230"/>
      </w:pPr>
      <w:r>
        <w:t>• допустимые диапазоны и категории;</w:t>
      </w:r>
    </w:p>
    <w:p>
      <w:pPr>
        <w:widowControl/>
        <w:ind w:left="317" w:hanging="230"/>
      </w:pPr>
      <w:r>
        <w:t>• запрет полных дубликатов;</w:t>
      </w:r>
    </w:p>
    <w:p>
      <w:pPr>
        <w:widowControl/>
        <w:ind w:left="317" w:hanging="230"/>
      </w:pPr>
      <w:r>
        <w:t>• ненулевой код завершения при любом нарушении.</w:t>
      </w:r>
    </w:p>
    <w:p>
      <w:pPr>
        <w:widowControl/>
        <w:jc w:val="both"/>
      </w:pPr>
      <w:r>
        <w:t>Не ловите все исключения с последующим успешным завершением. Ошибка чтения файла, поврежденный контракт или нарушение данных должны быть видны пользователю и CI.</w:t>
      </w:r>
    </w:p>
    <w:p>
      <w:pPr>
        <w:pStyle w:val="Heading2"/>
        <w:widowControl/>
      </w:pPr>
      <w:r>
        <w:t>11 Шаг 5 Негативные сценарии</w:t>
      </w:r>
    </w:p>
    <w:p>
      <w:pPr>
        <w:widowControl/>
        <w:jc w:val="both"/>
      </w:pPr>
      <w:r>
        <w:t>Положительный тест доказывает только то, что текущий пример проходит. Для приемки создайте во временном каталоге не менее двух испорченных вариантов:</w:t>
      </w:r>
    </w:p>
    <w:p>
      <w:pPr>
        <w:widowControl/>
        <w:ind w:left="317" w:hanging="259"/>
      </w:pPr>
      <w:r>
        <w:t xml:space="preserve">1. значение </w:t>
      </w:r>
      <w:r>
        <w:rPr>
          <w:rFonts w:ascii="Cascadia Mono" w:hAnsi="Cascadia Mono"/>
          <w:sz w:val="19"/>
        </w:rPr>
        <w:t>DepHour=25</w:t>
      </w:r>
      <w:r>
        <w:t>, нарушающее верхнюю границу;</w:t>
      </w:r>
    </w:p>
    <w:p>
      <w:pPr>
        <w:widowControl/>
        <w:ind w:left="317" w:hanging="259"/>
      </w:pPr>
      <w:r>
        <w:t xml:space="preserve">2. отсутствие </w:t>
      </w:r>
      <w:r>
        <w:rPr>
          <w:rFonts w:ascii="Cascadia Mono" w:hAnsi="Cascadia Mono"/>
          <w:sz w:val="19"/>
        </w:rPr>
        <w:t>ArrDelay</w:t>
      </w:r>
      <w:r>
        <w:t xml:space="preserve"> или недопустимое значение </w:t>
      </w:r>
      <w:r>
        <w:rPr>
          <w:rFonts w:ascii="Cascadia Mono" w:hAnsi="Cascadia Mono"/>
          <w:sz w:val="19"/>
        </w:rPr>
        <w:t>IsWeekend=2</w:t>
      </w:r>
      <w:r>
        <w:t>.</w:t>
      </w:r>
    </w:p>
    <w:p>
      <w:pPr>
        <w:widowControl/>
        <w:jc w:val="both"/>
      </w:pPr>
      <w:r>
        <w:t xml:space="preserve">Не изменяйте эталонный </w:t>
      </w:r>
      <w:r>
        <w:rPr>
          <w:rFonts w:ascii="Cascadia Mono" w:hAnsi="Cascadia Mono"/>
          <w:sz w:val="19"/>
        </w:rPr>
        <w:t>flights_sample.csv</w:t>
      </w:r>
      <w:r>
        <w:t xml:space="preserve"> ради демонстрации. Тест должен построить временный файл, вызвать валидатор и проверить, что нужное правило стало неуспешным. Дополнительно рекомендуются сценарии с пропуском, дробным значением целочисленного поля, неизвестным столбцом, полным дубликатом и недостаточным числом строк.</w:t>
      </w:r>
    </w:p>
    <w:p>
      <w:pPr>
        <w:widowControl/>
        <w:jc w:val="both"/>
      </w:pPr>
      <w:r>
        <w:t>Запустите проверки: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python -m pytest -q tests/test_data_contract.py</w:t>
        <w:br/>
        <w:t>python -m ruff check src tests</w:t>
      </w:r>
    </w:p>
    <w:p>
      <w:pPr>
        <w:widowControl/>
        <w:jc w:val="both"/>
      </w:pPr>
      <w:r>
        <w:t>В CI валидатор должен выполняться до обучения модели. Если данные не соответствуют контракту, дальнейшие этапы не запускаются.</w:t>
      </w:r>
    </w:p>
    <w:p>
      <w:pPr>
        <w:pStyle w:val="Heading2"/>
        <w:widowControl/>
      </w:pPr>
      <w:r>
        <w:t>12 Момент прогноза, разбиение и предотвращение утечки</w:t>
      </w:r>
    </w:p>
    <w:p>
      <w:pPr>
        <w:widowControl/>
        <w:jc w:val="both"/>
      </w:pPr>
      <w:r>
        <w:t>Сначала зафиксируйте prediction timestamp: прогноз строится за 60 минут до планового отправления. Для каждого потенциального признака укажите event timestamp и available timestamp. Признак допускается только тогда, когда его значение гарантированно известно к prediction timestamp.</w:t>
      </w:r>
    </w:p>
    <w:p>
      <w:pPr>
        <w:widowControl/>
        <w:jc w:val="both"/>
      </w:pPr>
      <w:r>
        <w:t>После сортировки по времени задайте три непересекающихся периода:</w:t>
      </w:r>
    </w:p>
    <w:p>
      <w:pPr>
        <w:widowControl/>
        <w:ind w:left="317" w:hanging="230"/>
      </w:pPr>
      <w:r>
        <w:t>• train — самый ранний период, на нём обучаются преобразования и модель;</w:t>
      </w:r>
    </w:p>
    <w:p>
      <w:pPr>
        <w:widowControl/>
        <w:ind w:left="317" w:hanging="230"/>
      </w:pPr>
      <w:r>
        <w:t>• validation — следующий период, на нём выбираются решение и пороги;</w:t>
      </w:r>
    </w:p>
    <w:p>
      <w:pPr>
        <w:widowControl/>
        <w:ind w:left="317" w:hanging="230"/>
      </w:pPr>
      <w:r>
        <w:t>• test — самый поздний период, он используется один раз для итоговой независимой оценки.</w:t>
      </w:r>
    </w:p>
    <w:p>
      <w:pPr>
        <w:widowControl/>
        <w:jc w:val="both"/>
      </w:pPr>
      <w:r>
        <w:t xml:space="preserve">В стартовом образце используется пропорция 60/20/20. Для данных BTS команда фиксирует календарные границы и количество строк в каждой части. Перемешивание и случайная стратификация запрещены. Статистики нормализации, словари категорий и заполнение пропусков обучаются только на train. </w:t>
      </w:r>
      <w:r>
        <w:rPr>
          <w:rFonts w:ascii="Cascadia Mono" w:hAnsi="Cascadia Mono"/>
          <w:sz w:val="19"/>
        </w:rPr>
        <w:t>ArrDelay</w:t>
      </w:r>
      <w:r>
        <w:t xml:space="preserve"> используется только для построения отложенной цели и не входит в </w:t>
      </w:r>
      <w:r>
        <w:rPr>
          <w:rFonts w:ascii="Cascadia Mono" w:hAnsi="Cascadia Mono"/>
          <w:sz w:val="19"/>
        </w:rPr>
        <w:t>FEATURES</w:t>
      </w:r>
      <w:r>
        <w:t>.</w:t>
      </w:r>
    </w:p>
    <w:p>
      <w:pPr>
        <w:widowControl/>
        <w:jc w:val="both"/>
      </w:pPr>
      <w:r>
        <w:t xml:space="preserve">В validation report добавьте границы периодов, число строк, долю положительного класса и проверку </w:t>
      </w:r>
      <w:r>
        <w:rPr>
          <w:rFonts w:ascii="Cascadia Mono" w:hAnsi="Cascadia Mono"/>
          <w:sz w:val="19"/>
        </w:rPr>
        <w:t>max(train_time) &lt; min(validation_time) &lt;= max(validation_time) &lt; min(test_time)</w:t>
      </w:r>
      <w:r>
        <w:t>.</w:t>
      </w:r>
    </w:p>
    <w:p>
      <w:pPr>
        <w:pStyle w:val="Heading2"/>
        <w:widowControl/>
      </w:pPr>
      <w:r>
        <w:t>13 Git и безопасность данных</w:t>
      </w:r>
    </w:p>
    <w:p>
      <w:pPr>
        <w:widowControl/>
        <w:jc w:val="both"/>
      </w:pPr>
      <w:r>
        <w:t>Запрещено добавлять в репозиторий:</w:t>
      </w:r>
    </w:p>
    <w:p>
      <w:pPr>
        <w:widowControl/>
        <w:ind w:left="317" w:hanging="230"/>
      </w:pPr>
      <w:r>
        <w:t>• полные закрытые или лицензионно ограниченные наборы;</w:t>
      </w:r>
    </w:p>
    <w:p>
      <w:pPr>
        <w:widowControl/>
        <w:ind w:left="317" w:hanging="230"/>
      </w:pPr>
      <w:r>
        <w:t>• персональные данные и их необезличенные фрагменты;</w:t>
      </w:r>
    </w:p>
    <w:p>
      <w:pPr>
        <w:widowControl/>
        <w:ind w:left="317" w:hanging="230"/>
      </w:pPr>
      <w:r>
        <w:t>• секреты, токены, строки подключения и подписанные URL;</w:t>
      </w:r>
    </w:p>
    <w:p>
      <w:pPr>
        <w:widowControl/>
        <w:ind w:left="317" w:hanging="230"/>
      </w:pPr>
      <w:r>
        <w:t>• выгрузки с неизвестным происхождением;</w:t>
      </w:r>
    </w:p>
    <w:p>
      <w:pPr>
        <w:widowControl/>
        <w:ind w:left="317" w:hanging="230"/>
      </w:pPr>
      <w:r>
        <w:t>• временные обработанные копии, если они воспроизводимы;</w:t>
      </w:r>
    </w:p>
    <w:p>
      <w:pPr>
        <w:widowControl/>
        <w:ind w:left="317" w:hanging="230"/>
      </w:pPr>
      <w:r>
        <w:t>• файлы, превышающие правила репозитория и не предназначенные для Git.</w:t>
      </w:r>
    </w:p>
    <w:p>
      <w:pPr>
        <w:widowControl/>
        <w:jc w:val="both"/>
      </w:pPr>
      <w:r>
        <w:t>Если чувствительный файл уже попал в commit, одного удаления в новом commit недостаточно: значение остается в истории. Остановите публикацию, отзовите скомпрометированные секреты, сообщите преподавателю или владельцу и примените согласованную процедуру очистки истории.</w:t>
      </w:r>
    </w:p>
    <w:p>
      <w:pPr>
        <w:pStyle w:val="Heading2"/>
        <w:widowControl/>
      </w:pPr>
      <w:r>
        <w:t>14 Pull request и контрольная точка</w:t>
      </w:r>
    </w:p>
    <w:p>
      <w:pPr>
        <w:widowControl/>
        <w:jc w:val="both"/>
      </w:pPr>
      <w:r>
        <w:t>Pull request ЛР2 должен включать контракт, карточку данных, валидатор, тесты, README и индивидуальные evidence cards. В описании укажите:</w:t>
      </w:r>
    </w:p>
    <w:p>
      <w:pPr>
        <w:widowControl/>
        <w:ind w:left="317" w:hanging="230"/>
      </w:pPr>
      <w:r>
        <w:t>• источник и разрешенное использование набора;</w:t>
      </w:r>
    </w:p>
    <w:p>
      <w:pPr>
        <w:widowControl/>
        <w:ind w:left="317" w:hanging="230"/>
      </w:pPr>
      <w:r>
        <w:t>• версию контракта;</w:t>
      </w:r>
    </w:p>
    <w:p>
      <w:pPr>
        <w:widowControl/>
        <w:ind w:left="317" w:hanging="230"/>
      </w:pPr>
      <w:r>
        <w:t>• команду успешной проверки;</w:t>
      </w:r>
    </w:p>
    <w:p>
      <w:pPr>
        <w:widowControl/>
        <w:ind w:left="317" w:hanging="230"/>
      </w:pPr>
      <w:r>
        <w:t>• два отрицательных сценария;</w:t>
      </w:r>
    </w:p>
    <w:p>
      <w:pPr>
        <w:widowControl/>
        <w:ind w:left="317" w:hanging="230"/>
      </w:pPr>
      <w:r>
        <w:t>• SHA-256 принятого образца;</w:t>
      </w:r>
    </w:p>
    <w:p>
      <w:pPr>
        <w:widowControl/>
        <w:ind w:left="317" w:hanging="230"/>
      </w:pPr>
      <w:r>
        <w:t>• выбранную стратегию разделения;</w:t>
      </w:r>
    </w:p>
    <w:p>
      <w:pPr>
        <w:widowControl/>
        <w:ind w:left="317" w:hanging="230"/>
      </w:pPr>
      <w:r>
        <w:t>• известные ограничения и отложенные задачи для ЛР3.</w:t>
      </w:r>
    </w:p>
    <w:p>
      <w:pPr>
        <w:widowControl/>
        <w:jc w:val="both"/>
      </w:pPr>
      <w:r>
        <w:t xml:space="preserve">Reviewer сверяет правила с предметным смыслом, запускает проверки локально и оставляет содержательный комментарий. После успешного CI и merge создайте tag </w:t>
      </w:r>
      <w:r>
        <w:rPr>
          <w:rFonts w:ascii="Cascadia Mono" w:hAnsi="Cascadia Mono"/>
          <w:sz w:val="19"/>
        </w:rPr>
        <w:t>lr2-v1</w:t>
      </w:r>
      <w:r>
        <w:t>. Отчет валидации должен быть воспроизводим по tag, даже если команда не хранит генерируемый JSON в Git.</w:t>
      </w:r>
    </w:p>
    <w:p>
      <w:pPr>
        <w:pStyle w:val="Heading2"/>
        <w:widowControl/>
      </w:pPr>
      <w:r>
        <w:t>15 Правила индивидуальной сдачи</w:t>
      </w:r>
    </w:p>
    <w:p>
      <w:pPr>
        <w:widowControl/>
        <w:jc w:val="both"/>
      </w:pPr>
      <w:r>
        <w:t xml:space="preserve">Командный pull request необходим, но не заменяет индивидуальную защиту. Каждый участник копирует шаблон </w:t>
      </w:r>
      <w:r>
        <w:rPr>
          <w:rFonts w:ascii="Cascadia Mono" w:hAnsi="Cascadia Mono"/>
          <w:sz w:val="19"/>
        </w:rPr>
        <w:t>docs/evidence/lr2-evidence-card.md</w:t>
      </w:r>
      <w:r>
        <w:t>, называет файл по правилам преподавателя и заполняет его самостоятельно.</w:t>
      </w:r>
    </w:p>
    <w:p>
      <w:pPr>
        <w:pStyle w:val="Heading3"/>
        <w:widowControl/>
      </w:pPr>
      <w:r>
        <w:t>15.1 Что предоставляет каждый участник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968"/>
        <w:gridCol w:w="4968"/>
      </w:tblGrid>
      <w:tr>
        <w:tc>
          <w:tcPr>
            <w:tcW w:type="dxa" w:w="4968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type="dxa" w:w="4968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Обязательное содержание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Идентификация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ФИО, группа, команда, GitHub-логин и роль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Собственный вклад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2-4 изменения со ссылками на issue, PR, commit и строки diff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Проверка коллеги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ссылка на review, найденная проблема или проверенный критерий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Воспроизведение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команда запуска, SHA-256, границы периодов и результат успешной проверки</w:t>
            </w:r>
          </w:p>
        </w:tc>
      </w:tr>
      <w:tr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Отрицательный сценарий</w:t>
            </w:r>
          </w:p>
        </w:tc>
        <w:tc>
          <w:tcPr>
            <w:tcW w:type="dxa" w:w="496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самостоятельно внесенное нарушение и название сработавшей проверки</w:t>
            </w:r>
          </w:p>
        </w:tc>
      </w:tr>
      <w:tr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Обоснование</w:t>
            </w:r>
          </w:p>
        </w:tc>
        <w:tc>
          <w:tcPr>
            <w:tcW w:type="dxa" w:w="4968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правило контракта, риск утечки и ограничение набора</w:t>
            </w:r>
          </w:p>
        </w:tc>
      </w:tr>
    </w:tbl>
    <w:p>
      <w:pPr>
        <w:widowControl/>
        <w:spacing w:after="20"/>
      </w:pPr>
    </w:p>
    <w:p>
      <w:pPr>
        <w:pStyle w:val="Heading3"/>
        <w:widowControl/>
      </w:pPr>
      <w:r>
        <w:t>15.2 Демонстрация на защите</w:t>
      </w:r>
    </w:p>
    <w:p>
      <w:pPr>
        <w:widowControl/>
        <w:jc w:val="both"/>
      </w:pPr>
      <w:r>
        <w:t>Каждый студент без подсказки другого участника должен:</w:t>
      </w:r>
    </w:p>
    <w:p>
      <w:pPr>
        <w:widowControl/>
        <w:ind w:left="317" w:hanging="259"/>
      </w:pPr>
      <w:r>
        <w:t>1. получить актуальный tag или commit команды;</w:t>
      </w:r>
    </w:p>
    <w:p>
      <w:pPr>
        <w:widowControl/>
        <w:ind w:left="317" w:hanging="259"/>
      </w:pPr>
      <w:r>
        <w:t>2. запустить валидатор на корректном образце;</w:t>
      </w:r>
    </w:p>
    <w:p>
      <w:pPr>
        <w:widowControl/>
        <w:ind w:left="317" w:hanging="259"/>
      </w:pPr>
      <w:r>
        <w:t>3. назвать версию контракта и показать SHA-256 в отчете;</w:t>
      </w:r>
    </w:p>
    <w:p>
      <w:pPr>
        <w:widowControl/>
        <w:ind w:left="317" w:hanging="259"/>
      </w:pPr>
      <w:r>
        <w:t>4. создать во временной копии одно нарушение и получить ненулевой код завершения;</w:t>
      </w:r>
    </w:p>
    <w:p>
      <w:pPr>
        <w:widowControl/>
        <w:ind w:left="317" w:hanging="259"/>
      </w:pPr>
      <w:r>
        <w:t>5. объяснить собственный вклад по diff;</w:t>
      </w:r>
    </w:p>
    <w:p>
      <w:pPr>
        <w:widowControl/>
        <w:ind w:left="317" w:hanging="259"/>
      </w:pPr>
      <w:r>
        <w:t>6. объяснить, почему выбранный преподавателем признак доступен или недоступен за 60 минут до отправления.</w:t>
      </w:r>
    </w:p>
    <w:p>
      <w:pPr>
        <w:widowControl/>
        <w:jc w:val="both"/>
      </w:pPr>
      <w:r>
        <w:t>Преподаватель вправе выбрать другой столбец или нарушение, чем указано в карточке. Демонстрация проводится на собственном окружении студента или в чистом клоне по указанию преподавателя.</w:t>
      </w:r>
    </w:p>
    <w:p>
      <w:pPr>
        <w:pStyle w:val="Heading3"/>
        <w:widowControl/>
      </w:pPr>
      <w:r>
        <w:t>15.3 Что не засчитывается как индивидуальный вклад</w:t>
      </w:r>
    </w:p>
    <w:p>
      <w:pPr>
        <w:widowControl/>
        <w:ind w:left="317" w:hanging="230"/>
      </w:pPr>
      <w:r>
        <w:t>• только участие в созвоне или распределении задач;</w:t>
      </w:r>
    </w:p>
    <w:p>
      <w:pPr>
        <w:widowControl/>
        <w:ind w:left="317" w:hanging="230"/>
      </w:pPr>
      <w:r>
        <w:t>• одинаковый текст evidence card у нескольких студентов;</w:t>
      </w:r>
    </w:p>
    <w:p>
      <w:pPr>
        <w:widowControl/>
        <w:ind w:left="317" w:hanging="230"/>
      </w:pPr>
      <w:r>
        <w:t>• ссылка на общий PR без указания собственных изменений;</w:t>
      </w:r>
    </w:p>
    <w:p>
      <w:pPr>
        <w:widowControl/>
        <w:ind w:left="317" w:hanging="230"/>
      </w:pPr>
      <w:r>
        <w:t>• commit, полностью созданный другим участником;</w:t>
      </w:r>
    </w:p>
    <w:p>
      <w:pPr>
        <w:widowControl/>
        <w:ind w:left="317" w:hanging="230"/>
      </w:pPr>
      <w:r>
        <w:t>• формальное одобрение PR без проверки или комментария;</w:t>
      </w:r>
    </w:p>
    <w:p>
      <w:pPr>
        <w:widowControl/>
        <w:ind w:left="317" w:hanging="230"/>
      </w:pPr>
      <w:r>
        <w:t>• демонстрация, которую может выполнить только один член команды;</w:t>
      </w:r>
    </w:p>
    <w:p>
      <w:pPr>
        <w:widowControl/>
        <w:ind w:left="317" w:hanging="230"/>
      </w:pPr>
      <w:r>
        <w:t>• исправление данных вручную без автоматического правила и теста.</w:t>
      </w:r>
    </w:p>
    <w:p>
      <w:pPr>
        <w:pStyle w:val="Heading2"/>
        <w:widowControl/>
      </w:pPr>
      <w:r>
        <w:t>16 Критерии оценивания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12"/>
        <w:gridCol w:w="3312"/>
        <w:gridCol w:w="3312"/>
      </w:tblGrid>
      <w:tr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Баллы</w:t>
            </w:r>
          </w:p>
        </w:tc>
        <w:tc>
          <w:tcPr>
            <w:tcW w:type="dxa" w:w="3312"/>
            <w:shd w:fill="1F4E78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Признаки полного выполнения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Функциональность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0-3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контракт и валидатор проверяют схему, типы, пропуски, диапазоны, категории и дубликаты; код завершения корректен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Воспроизводимость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0-2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 xml:space="preserve">команды документированы, отчет содержит версию и SHA-256, tag </w:t>
            </w:r>
            <w:r>
              <w:rPr>
                <w:rFonts w:ascii="Cascadia Mono" w:hAnsi="Cascadia Mono"/>
                <w:sz w:val="17"/>
              </w:rPr>
              <w:t>lr2-v1</w:t>
            </w:r>
            <w:r>
              <w:rPr>
                <w:sz w:val="17"/>
              </w:rPr>
              <w:t xml:space="preserve"> воспроизводится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Качество и безопасность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0-2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есть карточка, происхождение, ограничения, стратегия против утечки и безопасная политика Git</w:t>
            </w:r>
          </w:p>
        </w:tc>
      </w:tr>
      <w:tr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Командный процесс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0-1</w:t>
            </w:r>
          </w:p>
        </w:tc>
        <w:tc>
          <w:tcPr>
            <w:tcW w:type="dxa" w:w="3312"/>
            <w:shd w:fill="F3F6F9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issue, разделение ответственности, PR и содержательное review прослеживаются</w:t>
            </w:r>
          </w:p>
        </w:tc>
      </w:tr>
      <w:tr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Индивидуальная защита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0-2</w:t>
            </w:r>
          </w:p>
        </w:tc>
        <w:tc>
          <w:tcPr>
            <w:tcW w:type="dxa" w:w="3312"/>
            <w:vAlign w:val="center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0"/>
            </w:pPr>
            <w:r>
              <w:rPr>
                <w:sz w:val="17"/>
              </w:rPr>
              <w:t>студент доказывает вклад, выполняет положительную и отрицательную проверку и объясняет решения</w:t>
            </w:r>
          </w:p>
        </w:tc>
      </w:tr>
    </w:tbl>
    <w:p>
      <w:pPr>
        <w:widowControl/>
        <w:spacing w:after="20"/>
      </w:pPr>
    </w:p>
    <w:p>
      <w:pPr>
        <w:widowControl/>
        <w:jc w:val="both"/>
      </w:pPr>
      <w:r>
        <w:t>Максимум: 10 баллов. Рекомендуемый порог зачета: 6 баллов при отсутствии стоп-факторов.</w:t>
      </w:r>
    </w:p>
    <w:p>
      <w:pPr>
        <w:widowControl/>
        <w:jc w:val="both"/>
      </w:pPr>
      <w:r>
        <w:t>Стоп-факторы: отсутствие собственного вклада или защиты; публикация закрытых данных или секрета; валидатор всегда возвращает успех; контракт не соответствует фактическим полям; целевая переменная используется как признак; результат невозможно воспроизвести по принятому commit.</w:t>
      </w:r>
    </w:p>
    <w:p>
      <w:pPr>
        <w:pStyle w:val="Heading2"/>
        <w:widowControl/>
      </w:pPr>
      <w:r>
        <w:t>17 Контрольный чек-лист команды</w:t>
      </w:r>
    </w:p>
    <w:p>
      <w:pPr>
        <w:pStyle w:val="ListBullet"/>
        <w:widowControl/>
      </w:pPr>
      <w:r>
        <w:t>☐ происхождение, права использования и владелец данных зафиксированы;</w:t>
      </w:r>
    </w:p>
    <w:p>
      <w:pPr>
        <w:pStyle w:val="ListBullet"/>
        <w:widowControl/>
      </w:pPr>
      <w:r>
        <w:t>☐ в Git находится только разрешенный обезличенный образец;</w:t>
      </w:r>
    </w:p>
    <w:p>
      <w:pPr>
        <w:pStyle w:val="ListBullet"/>
        <w:widowControl/>
      </w:pPr>
      <w:r>
        <w:t>☐ карточка данных описывает назначение, состав, ограничения и риски;</w:t>
      </w:r>
    </w:p>
    <w:p>
      <w:pPr>
        <w:pStyle w:val="ListBullet"/>
        <w:widowControl/>
      </w:pPr>
      <w:r>
        <w:t>☐ контракт содержит версию и проверяемые правила для каждого поля;</w:t>
      </w:r>
    </w:p>
    <w:p>
      <w:pPr>
        <w:pStyle w:val="ListBullet"/>
        <w:widowControl/>
      </w:pPr>
      <w:r>
        <w:t>☐ валидатор возвращает код 0 только для корректного набора;</w:t>
      </w:r>
    </w:p>
    <w:p>
      <w:pPr>
        <w:pStyle w:val="ListBullet"/>
        <w:widowControl/>
      </w:pPr>
      <w:r>
        <w:t>☐ JSON-отчет содержит SHA-256 и результаты отдельных проверок;</w:t>
      </w:r>
    </w:p>
    <w:p>
      <w:pPr>
        <w:pStyle w:val="ListBullet"/>
        <w:widowControl/>
      </w:pPr>
      <w:r>
        <w:t>☐ два намеренных нарушения обнаруживаются автоматическими тестами;</w:t>
      </w:r>
    </w:p>
    <w:p>
      <w:pPr>
        <w:pStyle w:val="ListBullet"/>
        <w:widowControl/>
      </w:pPr>
      <w:r>
        <w:t>☐ стратегия разделения и меры против утечки объяснены;</w:t>
      </w:r>
    </w:p>
    <w:p>
      <w:pPr>
        <w:pStyle w:val="ListBullet"/>
        <w:widowControl/>
      </w:pPr>
      <w:r>
        <w:t>☐ CI выполняет lint, тесты и проверку данных до обучения;</w:t>
      </w:r>
    </w:p>
    <w:p>
      <w:pPr>
        <w:pStyle w:val="ListBullet"/>
        <w:widowControl/>
      </w:pPr>
      <w:r>
        <w:t>☐ каждый участник подготовил отдельную evidence card;</w:t>
      </w:r>
    </w:p>
    <w:p>
      <w:pPr>
        <w:pStyle w:val="ListBullet"/>
        <w:widowControl/>
      </w:pPr>
      <w:r>
        <w:t xml:space="preserve">☐ PR прошел независимое review и создан tag </w:t>
      </w:r>
      <w:r>
        <w:rPr>
          <w:rFonts w:ascii="Cascadia Mono" w:hAnsi="Cascadia Mono"/>
          <w:sz w:val="19"/>
        </w:rPr>
        <w:t>lr2-v1</w:t>
      </w:r>
      <w:r>
        <w:t>.</w:t>
      </w:r>
    </w:p>
    <w:p>
      <w:pPr>
        <w:pStyle w:val="Heading2"/>
        <w:widowControl/>
      </w:pPr>
      <w:r>
        <w:t>18 Вопросы для защиты</w:t>
      </w:r>
    </w:p>
    <w:p>
      <w:pPr>
        <w:widowControl/>
        <w:ind w:left="317" w:hanging="259"/>
      </w:pPr>
      <w:r>
        <w:t>1. Почему карточка данных не заменяет контракт и наоборот?</w:t>
      </w:r>
    </w:p>
    <w:p>
      <w:pPr>
        <w:widowControl/>
        <w:ind w:left="317" w:hanging="259"/>
      </w:pPr>
      <w:r>
        <w:t>2. Почему диапазон нельзя бездумно взять из минимума и максимума текущей выборки?</w:t>
      </w:r>
    </w:p>
    <w:p>
      <w:pPr>
        <w:widowControl/>
        <w:ind w:left="317" w:hanging="259"/>
      </w:pPr>
      <w:r>
        <w:t>3. Что изменится в контракте при добавлении необязательного поля?</w:t>
      </w:r>
    </w:p>
    <w:p>
      <w:pPr>
        <w:widowControl/>
        <w:ind w:left="317" w:hanging="259"/>
      </w:pPr>
      <w:r>
        <w:t>4. Как SHA-256 помогает воспроизводимости и чего он не гарантирует?</w:t>
      </w:r>
    </w:p>
    <w:p>
      <w:pPr>
        <w:widowControl/>
        <w:ind w:left="317" w:hanging="259"/>
      </w:pPr>
      <w:r>
        <w:t xml:space="preserve">5. Почему </w:t>
      </w:r>
      <w:r>
        <w:rPr>
          <w:rFonts w:ascii="Cascadia Mono" w:hAnsi="Cascadia Mono"/>
          <w:sz w:val="19"/>
        </w:rPr>
        <w:t>ArrDelay</w:t>
      </w:r>
      <w:r>
        <w:t xml:space="preserve"> нельзя использовать в качестве признака?</w:t>
      </w:r>
    </w:p>
    <w:p>
      <w:pPr>
        <w:widowControl/>
        <w:ind w:left="317" w:hanging="259"/>
      </w:pPr>
      <w:r>
        <w:t>6. Когда случайное разделение хуже временного или группового?</w:t>
      </w:r>
    </w:p>
    <w:p>
      <w:pPr>
        <w:widowControl/>
        <w:ind w:left="317" w:hanging="259"/>
      </w:pPr>
      <w:r>
        <w:t>7. Почему удаление секрета новым commit не устраняет утечку из истории Git?</w:t>
      </w:r>
    </w:p>
    <w:p>
      <w:pPr>
        <w:widowControl/>
        <w:ind w:left="317" w:hanging="259"/>
      </w:pPr>
      <w:r>
        <w:t>8. Как валидатор должен вести себя при поврежденном JSON-контракте?</w:t>
      </w:r>
    </w:p>
    <w:p>
      <w:pPr>
        <w:widowControl/>
        <w:ind w:left="317" w:hanging="259"/>
      </w:pPr>
      <w:r>
        <w:t>9. Чем предупреждение качества отличается от блокирующего правила?</w:t>
      </w:r>
    </w:p>
    <w:p>
      <w:pPr>
        <w:widowControl/>
        <w:ind w:left="317" w:hanging="259"/>
      </w:pPr>
      <w:r>
        <w:t>10. Какие доказательства показывают именно ваш индивидуальный вклад?</w:t>
      </w:r>
    </w:p>
    <w:p>
      <w:pPr>
        <w:pStyle w:val="Heading2"/>
        <w:widowControl/>
      </w:pPr>
      <w:r>
        <w:t>19 Рекомендуемая структура результата</w:t>
      </w:r>
    </w:p>
    <w:p>
      <w:pPr>
        <w:widowControl/>
        <w:spacing w:before="60" w:after="140"/>
        <w:ind w:left="288" w:right="144"/>
      </w:pPr>
      <w:r>
        <w:rPr>
          <w:rFonts w:ascii="Cascadia Mono" w:hAnsi="Cascadia Mono"/>
          <w:sz w:val="17"/>
        </w:rPr>
        <w:t>project/</w:t>
        <w:br/>
        <w:t>├── data/</w:t>
        <w:br/>
        <w:t>│   ├── contract.json</w:t>
        <w:br/>
        <w:t>│   └── flights_sample.csv</w:t>
        <w:br/>
        <w:t>├── docs/</w:t>
        <w:br/>
        <w:t>│   ├── data-card.md</w:t>
        <w:br/>
        <w:t>│   └── evidence/</w:t>
        <w:br/>
        <w:t>│       └── lr2-&lt;github-login&gt;.md</w:t>
        <w:br/>
        <w:t>├── reports/</w:t>
        <w:br/>
        <w:t>│   └── validation/</w:t>
        <w:br/>
        <w:t>├── src/mlops_flight_delay/</w:t>
        <w:br/>
        <w:t>│   └── validate_data.py</w:t>
        <w:br/>
        <w:t>├── tests/</w:t>
        <w:br/>
        <w:t>│   └── test_data_contract.py</w:t>
        <w:br/>
        <w:t>├── .gitignore</w:t>
        <w:br/>
        <w:t>└── README.md</w:t>
      </w:r>
    </w:p>
    <w:p>
      <w:pPr>
        <w:widowControl/>
        <w:jc w:val="both"/>
      </w:pPr>
      <w:r>
        <w:t>Каталог с отчетами может быть исключен из Git, если отчет надежно создается командой и сохраняется как артефакт CI. Решение должно быть единым для команды и описано в README.</w:t>
      </w:r>
    </w:p>
    <w:p>
      <w:pPr>
        <w:pStyle w:val="Heading2"/>
        <w:widowControl/>
      </w:pPr>
      <w:r>
        <w:t>20 Источники и дальнейшая работа</w:t>
      </w:r>
    </w:p>
    <w:p>
      <w:pPr>
        <w:widowControl/>
        <w:ind w:left="317" w:hanging="230"/>
      </w:pPr>
      <w:r>
        <w:t xml:space="preserve">• документация Python по </w:t>
      </w:r>
      <w:r>
        <w:rPr>
          <w:rFonts w:ascii="Cascadia Mono" w:hAnsi="Cascadia Mono"/>
          <w:sz w:val="19"/>
        </w:rPr>
        <w:t>json</w:t>
      </w:r>
      <w:r>
        <w:t xml:space="preserve">, </w:t>
      </w:r>
      <w:r>
        <w:rPr>
          <w:rFonts w:ascii="Cascadia Mono" w:hAnsi="Cascadia Mono"/>
          <w:sz w:val="19"/>
        </w:rPr>
        <w:t>hashlib</w:t>
      </w:r>
      <w:r>
        <w:t xml:space="preserve"> и кодам завершения;</w:t>
      </w:r>
    </w:p>
    <w:p>
      <w:pPr>
        <w:widowControl/>
        <w:ind w:left="317" w:hanging="230"/>
      </w:pPr>
      <w:r>
        <w:t>• документация pandas по чтению CSV, пропускам, дубликатам и преобразованию типов;</w:t>
      </w:r>
    </w:p>
    <w:p>
      <w:pPr>
        <w:widowControl/>
        <w:ind w:left="317" w:hanging="230"/>
      </w:pPr>
      <w:r>
        <w:t>• документация GitHub по защите чувствительных данных и review pull request;</w:t>
      </w:r>
    </w:p>
    <w:p>
      <w:pPr>
        <w:widowControl/>
        <w:ind w:left="317" w:hanging="230"/>
      </w:pPr>
      <w:r>
        <w:t>• Gebru et al. Datasheets for Datasets - подход к документированию происхождения, состава, использования и ограничений набора;</w:t>
      </w:r>
    </w:p>
    <w:p>
      <w:pPr>
        <w:widowControl/>
        <w:ind w:left="317" w:hanging="230"/>
      </w:pPr>
      <w:r>
        <w:t xml:space="preserve">• технологический справочник курса </w:t>
      </w:r>
      <w:r>
        <w:rPr>
          <w:rFonts w:ascii="Cascadia Mono" w:hAnsi="Cascadia Mono"/>
          <w:sz w:val="19"/>
        </w:rPr>
        <w:t>Технологический стек MLOps 2026-2027.md</w:t>
      </w:r>
      <w:r>
        <w:t>.</w:t>
      </w:r>
    </w:p>
    <w:p>
      <w:pPr>
        <w:widowControl/>
        <w:jc w:val="both"/>
      </w:pPr>
      <w:r>
        <w:t>В ЛР3 контракт и валидатор становятся входным шлюзом DVC-конвейера: команда версионирует происхождение данных и зависимости этапов, не ослабляя принятые в ЛР2 правила.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