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Лекция 6 Контейнеризация и управление средой</w:t>
      </w:r>
    </w:p>
    <w:p>
      <w:pPr>
        <w:spacing w:after="220"/>
      </w:pPr>
      <w:r>
        <w:rPr>
          <w:rFonts w:ascii="Arial" w:cs="Arial" w:eastAsia="Arial" w:hAnsi="Arial"/>
          <w:color w:val="59636E"/>
          <w:sz w:val="18"/>
          <w:szCs w:val="18"/>
        </w:rPr>
        <w:t xml:space="preserve">Методические материалы курса · учебный год 2026–2027</w:t>
      </w:r>
    </w:p>
    <w:p>
      <w:r>
        <w:t xml:space="preserve">Курс: Управление процессами машинного обучения MLOps Продолжительность: 2 академических часа Связанная работа: ЛР6 «Контейнеризация и управление средой»</w:t>
      </w:r>
    </w:p>
    <w:p>
      <w:pPr>
        <w:pStyle w:val="Heading2"/>
      </w:pPr>
      <w:r>
        <w:t xml:space="preserve">Цель лекции</w:t>
      </w:r>
    </w:p>
    <w:p>
      <w:r>
        <w:t xml:space="preserve">Показать контейнер как проверяемую границу поставки ML-сервиса, а не как архив исходного кода. После занятия студент должен различать image и container, build-time и runtime, объяснять layers и cache, создавать минимальный non-root runtime, настраивать readiness и связывать image с версией кода и модели.</w:t>
      </w:r>
    </w:p>
    <w:p>
      <w:pPr>
        <w:pStyle w:val="Heading2"/>
      </w:pPr>
      <w:r>
        <w:t xml:space="preserve">План занятия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Время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Содержание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Действие преподавателя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0–10 мин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Зачем ML-системе контейнер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Сопоставить «работает у меня» и переносимый контракт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10–25 мин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Image, container, registry и digest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Разобрать неизменяемый артефакт и экземпляр процесса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25–40 мин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 context, layers и cache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Показать влияние порядка COPY и .dockerignore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40–55 мин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Многостадийная сборка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Отделить quality/build от runtime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55–68 мин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Безопасность runtime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Разобрать USER, read-only, capabilities и secrets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68–80 мин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Health, readiness и Compose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Показать контейнер без готовой модели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80–90 мин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Диагностика и ЛР6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Связать build log, inspect и smoke test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 Контейнер как контракт поставки</w:t>
      </w:r>
    </w:p>
    <w:p>
      <w:r>
        <w:t xml:space="preserve">Начните с вопроса: «Если requirements и исходный код находятся в Git, зачем нужен image?» Репозиторий описывает материалы для сборки, но не фиксирует итоговую файловую систему, системные библиотеки, пользователя процесса, команду запуска и готовность сервиса.</w:t>
      </w:r>
    </w:p>
    <w:p>
      <w:r>
        <w:t xml:space="preserve">Контейнеризация должна обеспечить:</w:t>
      </w:r>
    </w:p>
    <w:p>
      <w:pPr>
        <w:pStyle w:val="ListParagraph"/>
        <w:numPr>
          <w:ilvl w:val="0"/>
          <w:numId w:val="2"/>
        </w:numPr>
      </w:pPr>
      <w:r>
        <w:t xml:space="preserve">одинаковый способ запуска на машине студента и runner;</w:t>
      </w:r>
    </w:p>
    <w:p>
      <w:pPr>
        <w:pStyle w:val="ListParagraph"/>
        <w:numPr>
          <w:ilvl w:val="0"/>
          <w:numId w:val="2"/>
        </w:numPr>
      </w:pPr>
      <w:r>
        <w:t xml:space="preserve">известную версию runtime и зависимостей;</w:t>
      </w:r>
    </w:p>
    <w:p>
      <w:pPr>
        <w:pStyle w:val="ListParagraph"/>
        <w:numPr>
          <w:ilvl w:val="0"/>
          <w:numId w:val="2"/>
        </w:numPr>
      </w:pPr>
      <w:r>
        <w:t xml:space="preserve">ограниченную поверхность исполнения;</w:t>
      </w:r>
    </w:p>
    <w:p>
      <w:pPr>
        <w:pStyle w:val="ListParagraph"/>
        <w:numPr>
          <w:ilvl w:val="0"/>
          <w:numId w:val="2"/>
        </w:numPr>
      </w:pPr>
      <w:r>
        <w:t xml:space="preserve">наблюдаемую готовность модели;</w:t>
      </w:r>
    </w:p>
    <w:p>
      <w:pPr>
        <w:pStyle w:val="ListParagraph"/>
        <w:numPr>
          <w:ilvl w:val="0"/>
          <w:numId w:val="2"/>
        </w:numPr>
      </w:pPr>
      <w:r>
        <w:t xml:space="preserve">прослеживаемость от commit до image ID или digest.</w:t>
      </w:r>
    </w:p>
    <w:p>
      <w:r>
        <w:t xml:space="preserve">Контейнер не исправляет невоспроизводимые данные, утечку или плохие тесты. Он воспроизводимо упаковывает и хорошие, и плохие решения.</w:t>
      </w:r>
    </w:p>
    <w:p>
      <w:pPr>
        <w:pStyle w:val="Heading2"/>
      </w:pPr>
      <w:r>
        <w:t xml:space="preserve">2 Image и container</w:t>
      </w:r>
    </w:p>
    <w:p>
      <w:r>
        <w:t xml:space="preserve">Image — неизменяемый шаблон файловой системы и конфигурации. Container — запущенный экземпляр image с собственным состоянием процесса и writable layer. Один image может породить несколько containers.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Понятие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Вопрос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Пример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Dockerfile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как собрать?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инструкции FROM, COPY, RUN, USER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Image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что поставляем?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приложение, зависимости, модель, metadata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Container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что сейчас выполняется?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PID, сеть, health и runtime environment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Registry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где хранится image?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репозиторий образов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удобное имя ссылки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lr6-a1b2c3d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Digest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content-addressed идентификатор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sha256:...</w:t>
            </w:r>
          </w:p>
        </w:tc>
      </w:tr>
    </w:tbl>
    <w:p>
      <w:pPr>
        <w:spacing w:after="80"/>
      </w:pPr>
    </w:p>
    <w:p>
      <w:r>
        <w:t xml:space="preserve">Tag можно переназначить, digest зависит от содержимого. Поэтому latest не доказывает, какая версия развёрнута. В ЛР6 используется tag с short SHA и локальный image ID; к итоговому release добавится registry digest.</w:t>
      </w:r>
    </w:p>
    <w:p>
      <w:pPr>
        <w:pStyle w:val="Heading2"/>
      </w:pPr>
      <w:r>
        <w:t xml:space="preserve">3 Build context</w:t>
      </w:r>
    </w:p>
    <w:p>
      <w:r>
        <w:t xml:space="preserve">Build context передаётся builder и определяет, что доступно COPY. Если context содержит .git, данные, секреты и отчёты, они могут увеличить сборку или попасть в image layer.</w:t>
      </w:r>
    </w:p>
    <w:p>
      <w:r>
        <w:t xml:space="preserve">.dockerignore исключает файлы до передачи. Он полезен для производительности и снижения риска, но не является хранилищем секретов. Если секрет уже попал в опубликованный image, его нужно отозвать, а не только дописать правило ignore.</w:t>
      </w:r>
    </w:p>
    <w:p>
      <w:r>
        <w:t xml:space="preserve">Попросите аудиторию классифицировать каталоги starter-project:</w:t>
      </w:r>
    </w:p>
    <w:p>
      <w:pPr>
        <w:pStyle w:val="ListParagraph"/>
        <w:numPr>
          <w:ilvl w:val="0"/>
          <w:numId w:val="3"/>
        </w:numPr>
      </w:pPr>
      <w:r>
        <w:t xml:space="preserve">src, tests, data нужны quality-стадии;</w:t>
      </w:r>
    </w:p>
    <w:p>
      <w:pPr>
        <w:pStyle w:val="ListParagraph"/>
        <w:numPr>
          <w:ilvl w:val="0"/>
          <w:numId w:val="3"/>
        </w:numPr>
      </w:pPr>
      <w:r>
        <w:t xml:space="preserve">models не копируется, потому что учебная модель строится внутри build;</w:t>
      </w:r>
    </w:p>
    <w:p>
      <w:pPr>
        <w:pStyle w:val="ListParagraph"/>
        <w:numPr>
          <w:ilvl w:val="0"/>
          <w:numId w:val="3"/>
        </w:numPr>
      </w:pPr>
      <w:r>
        <w:t xml:space="preserve">.git, .env, reports, mlruns и документация не нужны runtime.</w:t>
      </w:r>
    </w:p>
    <w:p>
      <w:pPr>
        <w:pStyle w:val="Heading2"/>
      </w:pPr>
      <w:r>
        <w:t xml:space="preserve">4 Layers и cache</w:t>
      </w:r>
    </w:p>
    <w:p>
      <w:r>
        <w:t xml:space="preserve">Каждая инструкция создаёт слой или меняет конфигурацию image. Cache повторно использует слой, если инструкция и её входы не изменились. Поэтому стабильные зависимости копируют и устанавливают раньше часто меняющегося кода.</w:t>
      </w:r>
    </w:p>
    <w:p>
      <w:r>
        <w:t xml:space="preserve">Плохой порядок: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COPY . .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RUN pip install .</w:t>
      </w:r>
    </w:p>
    <w:p>
      <w:pPr>
        <w:spacing w:after="80"/>
      </w:pPr>
    </w:p>
    <w:p>
      <w:r>
        <w:t xml:space="preserve">Любое изменение README инвалидирует установку. Более управляемый подход копирует dependency metadata отдельно, а исходники — после. В учебном проекте простота также важна, поэтому оптимизацию нужно измерять по build log, а не превращать Dockerfile в нечитабельную головоломку.</w:t>
      </w:r>
    </w:p>
    <w:p>
      <w:pPr>
        <w:pStyle w:val="Heading2"/>
      </w:pPr>
      <w:r>
        <w:t xml:space="preserve">5 Build-time и runtime</w:t>
      </w:r>
    </w:p>
    <w:p>
      <w:r>
        <w:t xml:space="preserve">Build-time — создание image. Здесь допустимы tests, linters, компиляторы и исходные данные для учебной модели. Runtime — работа сервиса; здесь остаётся только необходимое для обслуживания запросов.</w:t>
      </w:r>
    </w:p>
    <w:p>
      <w:r>
        <w:t xml:space="preserve">Смешение границ приводит к рискам:</w:t>
      </w:r>
    </w:p>
    <w:p>
      <w:pPr>
        <w:pStyle w:val="ListParagraph"/>
        <w:numPr>
          <w:ilvl w:val="0"/>
          <w:numId w:val="4"/>
        </w:numPr>
      </w:pPr>
      <w:r>
        <w:t xml:space="preserve">тестовые зависимости увеличивают поверхность атаки;</w:t>
      </w:r>
    </w:p>
    <w:p>
      <w:pPr>
        <w:pStyle w:val="ListParagraph"/>
        <w:numPr>
          <w:ilvl w:val="0"/>
          <w:numId w:val="4"/>
        </w:numPr>
      </w:pPr>
      <w:r>
        <w:t xml:space="preserve">исходные данные попадают в поставку;</w:t>
      </w:r>
    </w:p>
    <w:p>
      <w:pPr>
        <w:pStyle w:val="ListParagraph"/>
        <w:numPr>
          <w:ilvl w:val="0"/>
          <w:numId w:val="4"/>
        </w:numPr>
      </w:pPr>
      <w:r>
        <w:t xml:space="preserve">модель обучается при каждом запуске container;</w:t>
      </w:r>
    </w:p>
    <w:p>
      <w:pPr>
        <w:pStyle w:val="ListParagraph"/>
        <w:numPr>
          <w:ilvl w:val="0"/>
          <w:numId w:val="4"/>
        </w:numPr>
      </w:pPr>
      <w:r>
        <w:t xml:space="preserve">runtime требует доступ к сети и package index;</w:t>
      </w:r>
    </w:p>
    <w:p>
      <w:pPr>
        <w:pStyle w:val="ListParagraph"/>
        <w:numPr>
          <w:ilvl w:val="0"/>
          <w:numId w:val="4"/>
        </w:numPr>
      </w:pPr>
      <w:r>
        <w:t xml:space="preserve">ошибка становится зависимой от внешней доступности.</w:t>
      </w:r>
    </w:p>
    <w:p>
      <w:r>
        <w:t xml:space="preserve">Обучение модели в build используется в ЛР6 как учебная гарантия воспроизводимости. В зрелом pipeline image и модель могут версионироваться отдельно, но release manifest обязан связывать их.</w:t>
      </w:r>
    </w:p>
    <w:p>
      <w:pPr>
        <w:pStyle w:val="Heading2"/>
      </w:pPr>
      <w:r>
        <w:t xml:space="preserve">6 Многостадийная сборка</w:t>
      </w:r>
    </w:p>
    <w:p>
      <w:r>
        <w:t xml:space="preserve">Первая стадия quality выполняет Ruff, pytest, contract validation, обучение и подготовку wheels. Вторая стадия runtime получает только wheels и модель.</w:t>
      </w:r>
    </w:p>
    <w:p>
      <w:r>
        <w:t xml:space="preserve">Преимущества:</w:t>
      </w:r>
    </w:p>
    <w:p>
      <w:pPr>
        <w:pStyle w:val="ListParagraph"/>
        <w:numPr>
          <w:ilvl w:val="0"/>
          <w:numId w:val="5"/>
        </w:numPr>
      </w:pPr>
      <w:r>
        <w:t xml:space="preserve">failed test останавливает поставку;</w:t>
      </w:r>
    </w:p>
    <w:p>
      <w:pPr>
        <w:pStyle w:val="ListParagraph"/>
        <w:numPr>
          <w:ilvl w:val="0"/>
          <w:numId w:val="5"/>
        </w:numPr>
      </w:pPr>
      <w:r>
        <w:t xml:space="preserve">runtime не содержит tests и dev tools;</w:t>
      </w:r>
    </w:p>
    <w:p>
      <w:pPr>
        <w:pStyle w:val="ListParagraph"/>
        <w:numPr>
          <w:ilvl w:val="0"/>
          <w:numId w:val="5"/>
        </w:numPr>
      </w:pPr>
      <w:r>
        <w:t xml:space="preserve">граница между проверкой и эксплуатацией видна в коде;</w:t>
      </w:r>
    </w:p>
    <w:p>
      <w:pPr>
        <w:pStyle w:val="ListParagraph"/>
        <w:numPr>
          <w:ilvl w:val="0"/>
          <w:numId w:val="5"/>
        </w:numPr>
      </w:pPr>
      <w:r>
        <w:t xml:space="preserve">каждую стадию можно диагностировать отдельно.</w:t>
      </w:r>
    </w:p>
    <w:p>
      <w:r>
        <w:t xml:space="preserve">Важно: наличие стадии tests ещё не означает gate. Финальная стадия должна зависеть от её успешного результата. Иначе builder может пропустить независимую стадию.</w:t>
      </w:r>
    </w:p>
    <w:p>
      <w:pPr>
        <w:pStyle w:val="Heading2"/>
      </w:pPr>
      <w:r>
        <w:t xml:space="preserve">7 Base image</w:t>
      </w:r>
    </w:p>
    <w:p>
      <w:r>
        <w:t xml:space="preserve">Base image является зависимостью. Общий тег вроде python:3.12-slim удобен для лабораторной, но может обновляться. --pull позволяет проверить свежую базу; production release обычно фиксирует проверенный digest и регулярно обновляет его отдельным процессом.</w:t>
      </w:r>
    </w:p>
    <w:p>
      <w:r>
        <w:t xml:space="preserve">Не утверждайте, что самый маленький image автоматически самый безопасный. Важны происхождение, обновляемость, совместимость wheels, диагностируемость и реально необходимые пакеты.</w:t>
      </w:r>
    </w:p>
    <w:p>
      <w:pPr>
        <w:pStyle w:val="Heading2"/>
      </w:pPr>
      <w:r>
        <w:t xml:space="preserve">8 Non-root runtime</w:t>
      </w:r>
    </w:p>
    <w:p>
      <w:r>
        <w:t xml:space="preserve">USER задаёт пользователя для следующих инструкций и runtime-команды. Если сервису не нужны административные права, root нарушает принцип минимальных привилегий.</w:t>
      </w:r>
    </w:p>
    <w:p>
      <w:r>
        <w:t xml:space="preserve">Проверка: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docker image inspect IMAGE --format '{{.Config.User}}'</w:t>
      </w:r>
    </w:p>
    <w:p>
      <w:pPr>
        <w:shd w:fill="F4F7FA" w:val="clear"/>
        <w:spacing w:after="0"/>
        <w:ind w:left="240" w:right="120"/>
      </w:pPr>
      <w:r>
        <w:rPr>
          <w:rFonts w:ascii="Consolas" w:cs="Consolas" w:eastAsia="Consolas" w:hAnsi="Consolas"/>
          <w:sz w:val="15"/>
          <w:szCs w:val="15"/>
        </w:rPr>
        <w:t xml:space="preserve">docker run --rm --entrypoint id IMAGE</w:t>
      </w:r>
    </w:p>
    <w:p>
      <w:pPr>
        <w:spacing w:after="80"/>
      </w:pPr>
    </w:p>
    <w:p>
      <w:r>
        <w:t xml:space="preserve">Non-root не является полной песочницей. Его дополняют cap_drop, no-new-privileges, read-only filesystem, ограничения ресурсов и безопасная конфигурация хоста.</w:t>
      </w:r>
    </w:p>
    <w:p>
      <w:pPr>
        <w:pStyle w:val="Heading2"/>
      </w:pPr>
      <w:r>
        <w:t xml:space="preserve">9 Read-only filesystem и временные данные</w:t>
      </w:r>
    </w:p>
    <w:p>
      <w:r>
        <w:t xml:space="preserve">Сервис предсказаний не должен менять код и модель. read_only: true делает случайную запись наблюдаемой ошибкой. Для действительно временных данных предоставляется небольшой tmpfs в /tmp.</w:t>
      </w:r>
    </w:p>
    <w:p>
      <w:r>
        <w:t xml:space="preserve">Если приложение требует запись в произвольную директорию, сначала выясните причину. Добавлять широкий writable volume только ради устранения ошибки — значит скрыть нарушение контракта.</w:t>
      </w:r>
    </w:p>
    <w:p>
      <w:pPr>
        <w:pStyle w:val="Heading2"/>
      </w:pPr>
      <w:r>
        <w:t xml:space="preserve">10 Секреты и конфигурация</w:t>
      </w:r>
    </w:p>
    <w:p>
      <w:r>
        <w:t xml:space="preserve">Runtime configuration передаётся через environment или внешние механизмы, но значение секрета не должно попадать в Dockerfile, ARG, label, image history и отчёт. .env удобен локально, но исключается из Git и build context.</w:t>
      </w:r>
    </w:p>
    <w:p>
      <w:r>
        <w:t xml:space="preserve">Разделяйте:</w:t>
      </w:r>
    </w:p>
    <w:p>
      <w:pPr>
        <w:pStyle w:val="ListParagraph"/>
        <w:numPr>
          <w:ilvl w:val="0"/>
          <w:numId w:val="6"/>
        </w:numPr>
      </w:pPr>
      <w:r>
        <w:t xml:space="preserve">несекретную конфигурацию — порт, путь модели, режим логов;</w:t>
      </w:r>
    </w:p>
    <w:p>
      <w:pPr>
        <w:pStyle w:val="ListParagraph"/>
        <w:numPr>
          <w:ilvl w:val="0"/>
          <w:numId w:val="6"/>
        </w:numPr>
      </w:pPr>
      <w:r>
        <w:t xml:space="preserve">секрет — token, пароль, ключ;</w:t>
      </w:r>
    </w:p>
    <w:p>
      <w:pPr>
        <w:pStyle w:val="ListParagraph"/>
        <w:numPr>
          <w:ilvl w:val="0"/>
          <w:numId w:val="6"/>
        </w:numPr>
      </w:pPr>
      <w:r>
        <w:t xml:space="preserve">артефакт — модель, contract, release manifest.</w:t>
      </w:r>
    </w:p>
    <w:p>
      <w:pPr>
        <w:pStyle w:val="Heading2"/>
      </w:pPr>
      <w:r>
        <w:t xml:space="preserve">11 CMD и жизненный цикл процесса</w:t>
      </w:r>
    </w:p>
    <w:p>
      <w:r>
        <w:t xml:space="preserve">Exec-форма CMD запускает процесс без лишней shell-обёртки и корректнее получает сигналы остановки. Container живёт, пока работает основной процесс PID 1. Фоновый запуск Uvicorn внутри shell-скрипта может нарушить обработку сигналов.</w:t>
      </w:r>
    </w:p>
    <w:p>
      <w:r>
        <w:t xml:space="preserve">EXPOSE 8080 документирует порт image, но не публикует его на host. Публикацию задают docker run -p или Compose.</w:t>
      </w:r>
    </w:p>
    <w:p>
      <w:pPr>
        <w:pStyle w:val="Heading2"/>
      </w:pPr>
      <w:r>
        <w:t xml:space="preserve">12 Health и readiness</w:t>
      </w:r>
    </w:p>
    <w:p>
      <w:r>
        <w:t xml:space="preserve">Различайте:</w:t>
      </w:r>
    </w:p>
    <w:p>
      <w:pPr>
        <w:pStyle w:val="ListParagraph"/>
        <w:numPr>
          <w:ilvl w:val="0"/>
          <w:numId w:val="7"/>
        </w:numPr>
      </w:pPr>
      <w:r>
        <w:t xml:space="preserve">liveness/health — процесс способен отвечать;</w:t>
      </w:r>
    </w:p>
    <w:p>
      <w:pPr>
        <w:pStyle w:val="ListParagraph"/>
        <w:numPr>
          <w:ilvl w:val="0"/>
          <w:numId w:val="7"/>
        </w:numPr>
      </w:pPr>
      <w:r>
        <w:t xml:space="preserve">readiness — сервис загрузил модель и может выполнить полезную работу.</w:t>
      </w:r>
    </w:p>
    <w:p>
      <w:r>
        <w:t xml:space="preserve">Контейнер с работающим Uvicorn, но отсутствующей моделью, жив, однако не готов. Поэтому healthcheck ЛР6 обращается к /readyz, а не только /healthz.</w:t>
      </w:r>
    </w:p>
    <w:p>
      <w:r>
        <w:t xml:space="preserve">Healthcheck имеет start_period, interval, timeout и retries. Статус starting нормален во время инициализации. Нельзя заменять проверку готовности длинным фиксированным sleep.</w:t>
      </w:r>
    </w:p>
    <w:p>
      <w:pPr>
        <w:pStyle w:val="Heading2"/>
      </w:pPr>
      <w:r>
        <w:t xml:space="preserve">13 Docker Compose</w:t>
      </w:r>
    </w:p>
    <w:p>
      <w:r>
        <w:t xml:space="preserve">Compose фиксирует локальный способ запуска сервиса: build target, image tag, port mapping, environment, healthcheck и runtime restrictions. Современный compose.yaml не требует верхнеуровневого поля version.</w:t>
      </w:r>
    </w:p>
    <w:p>
      <w:r>
        <w:t xml:space="preserve">Compose не превращает локальный стенд в production orchestrator. Его задача в курсе — дать одной команде воспроизводимый контур для ЛР6, ЛР7 и последующей наблюдаемости.</w:t>
      </w:r>
    </w:p>
    <w:p>
      <w:pPr>
        <w:pStyle w:val="Heading2"/>
      </w:pPr>
      <w:r>
        <w:t xml:space="preserve">14 HTTP smoke test</w:t>
      </w:r>
    </w:p>
    <w:p>
      <w:r>
        <w:t xml:space="preserve">Smoke test проверяет минимальный пользовательский путь через реальную сетевую границу:</w:t>
      </w:r>
    </w:p>
    <w:p>
      <w:pPr>
        <w:pStyle w:val="ListParagraph"/>
        <w:numPr>
          <w:ilvl w:val="0"/>
          <w:numId w:val="8"/>
        </w:numPr>
      </w:pPr>
      <w:r>
        <w:t xml:space="preserve">дождаться /readyz до timeout;</w:t>
      </w:r>
    </w:p>
    <w:p>
      <w:pPr>
        <w:pStyle w:val="ListParagraph"/>
        <w:numPr>
          <w:ilvl w:val="0"/>
          <w:numId w:val="8"/>
        </w:numPr>
      </w:pPr>
      <w:r>
        <w:t xml:space="preserve">вызвать /predict;</w:t>
      </w:r>
    </w:p>
    <w:p>
      <w:pPr>
        <w:pStyle w:val="ListParagraph"/>
        <w:numPr>
          <w:ilvl w:val="0"/>
          <w:numId w:val="8"/>
        </w:numPr>
      </w:pPr>
      <w:r>
        <w:t xml:space="preserve">проверить status 200;</w:t>
      </w:r>
    </w:p>
    <w:p>
      <w:pPr>
        <w:pStyle w:val="ListParagraph"/>
        <w:numPr>
          <w:ilvl w:val="0"/>
          <w:numId w:val="8"/>
        </w:numPr>
      </w:pPr>
      <w:r>
        <w:t xml:space="preserve">проверить форму и диапазоны ответа;</w:t>
      </w:r>
    </w:p>
    <w:p>
      <w:pPr>
        <w:pStyle w:val="ListParagraph"/>
        <w:numPr>
          <w:ilvl w:val="0"/>
          <w:numId w:val="8"/>
        </w:numPr>
      </w:pPr>
      <w:r>
        <w:t xml:space="preserve">сохранить компактный отчёт.</w:t>
      </w:r>
    </w:p>
    <w:p>
      <w:r>
        <w:t xml:space="preserve">Он не заменяет unit/API tests, но обнаруживает ошибки packaging, port mapping, модели и команды запуска.</w:t>
      </w:r>
    </w:p>
    <w:p>
      <w:pPr>
        <w:pStyle w:val="Heading2"/>
      </w:pPr>
      <w:r>
        <w:t xml:space="preserve">15 Диагностика по слоям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Симптом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Первый источник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Возможная причина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 падает на pip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 log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dependency или сеть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 падает на pytest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 report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регрессия кода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container сразу завершился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docker compose logs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CMD или import error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health остаётся unhealthy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inspect health log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модель, URL или порт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503 на /readyz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application log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неверный MODEL_PATH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permission denied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 и mounts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запись вне разрешённого пути</w:t>
            </w:r>
          </w:p>
        </w:tc>
      </w:tr>
    </w:tbl>
    <w:p>
      <w:pPr>
        <w:spacing w:after="80"/>
      </w:pPr>
    </w:p>
    <w:p>
      <w:r>
        <w:t xml:space="preserve">Учите сначала локализовать фазу: build, create, start, readiness или request. Это сокращает область поиска.</w:t>
      </w:r>
    </w:p>
    <w:p>
      <w:pPr>
        <w:pStyle w:val="Heading2"/>
      </w:pPr>
      <w:r>
        <w:t xml:space="preserve">16 Что не следует делать</w:t>
      </w:r>
    </w:p>
    <w:p>
      <w:pPr>
        <w:pStyle w:val="ListParagraph"/>
        <w:numPr>
          <w:ilvl w:val="0"/>
          <w:numId w:val="9"/>
        </w:numPr>
      </w:pPr>
      <w:r>
        <w:t xml:space="preserve">копировать весь репозиторий в runtime;</w:t>
      </w:r>
    </w:p>
    <w:p>
      <w:pPr>
        <w:pStyle w:val="ListParagraph"/>
        <w:numPr>
          <w:ilvl w:val="0"/>
          <w:numId w:val="9"/>
        </w:numPr>
      </w:pPr>
      <w:r>
        <w:t xml:space="preserve">использовать latest как доказательство версии;</w:t>
      </w:r>
    </w:p>
    <w:p>
      <w:pPr>
        <w:pStyle w:val="ListParagraph"/>
        <w:numPr>
          <w:ilvl w:val="0"/>
          <w:numId w:val="9"/>
        </w:numPr>
      </w:pPr>
      <w:r>
        <w:t xml:space="preserve">устанавливать пакеты при старте container;</w:t>
      </w:r>
    </w:p>
    <w:p>
      <w:pPr>
        <w:pStyle w:val="ListParagraph"/>
        <w:numPr>
          <w:ilvl w:val="0"/>
          <w:numId w:val="9"/>
        </w:numPr>
      </w:pPr>
      <w:r>
        <w:t xml:space="preserve">запускать сервис от root «для удобства»;</w:t>
      </w:r>
    </w:p>
    <w:p>
      <w:pPr>
        <w:pStyle w:val="ListParagraph"/>
        <w:numPr>
          <w:ilvl w:val="0"/>
          <w:numId w:val="9"/>
        </w:numPr>
      </w:pPr>
      <w:r>
        <w:t xml:space="preserve">встраивать token через ARG;</w:t>
      </w:r>
    </w:p>
    <w:p>
      <w:pPr>
        <w:pStyle w:val="ListParagraph"/>
        <w:numPr>
          <w:ilvl w:val="0"/>
          <w:numId w:val="9"/>
        </w:numPr>
      </w:pPr>
      <w:r>
        <w:t xml:space="preserve">считать EXPOSE публикацией порта;</w:t>
      </w:r>
    </w:p>
    <w:p>
      <w:pPr>
        <w:pStyle w:val="ListParagraph"/>
        <w:numPr>
          <w:ilvl w:val="0"/>
          <w:numId w:val="9"/>
        </w:numPr>
      </w:pPr>
      <w:r>
        <w:t xml:space="preserve">объявлять healthy процесс без загруженной модели;</w:t>
      </w:r>
    </w:p>
    <w:p>
      <w:pPr>
        <w:pStyle w:val="ListParagraph"/>
        <w:numPr>
          <w:ilvl w:val="0"/>
          <w:numId w:val="9"/>
        </w:numPr>
      </w:pPr>
      <w:r>
        <w:t xml:space="preserve">удалять секрет в позднем layer после его копирования;</w:t>
      </w:r>
    </w:p>
    <w:p>
      <w:pPr>
        <w:pStyle w:val="ListParagraph"/>
        <w:numPr>
          <w:ilvl w:val="0"/>
          <w:numId w:val="9"/>
        </w:numPr>
      </w:pPr>
      <w:r>
        <w:t xml:space="preserve">редактировать container вручную вместо пересборки image.</w:t>
      </w:r>
    </w:p>
    <w:p>
      <w:pPr>
        <w:pStyle w:val="Heading2"/>
      </w:pPr>
      <w:r>
        <w:t xml:space="preserve">17 Индивидуальная ответственность</w:t>
      </w:r>
    </w:p>
    <w:p>
      <w:r>
        <w:t xml:space="preserve">Участник должен владеть проверяемой частью границы: слоями сборки, безопасностью runtime, переносом модели, smoke test или review build context. На защите он показывает image ID, связанную строку Dockerfile/Compose и диагностирует назначенный отказ.</w:t>
      </w:r>
    </w:p>
    <w:p>
      <w:r>
        <w:t xml:space="preserve">Для команды из пяти роли распределяются по независимым зонам. Для пары роли совмещаются, но у каждого остаётся собственный PR/review и отдельная операция диагностики.</w:t>
      </w:r>
    </w:p>
    <w:p>
      <w:pPr>
        <w:pStyle w:val="Heading2"/>
      </w:pPr>
      <w:r>
        <w:t xml:space="preserve">18 Вопросы аудитории</w:t>
      </w:r>
    </w:p>
    <w:p>
      <w:pPr>
        <w:pStyle w:val="ListParagraph"/>
        <w:numPr>
          <w:ilvl w:val="0"/>
          <w:numId w:val="10"/>
        </w:numPr>
      </w:pPr>
      <w:r>
        <w:t xml:space="preserve">Почему image не равен container?</w:t>
      </w:r>
    </w:p>
    <w:p>
      <w:pPr>
        <w:pStyle w:val="ListParagraph"/>
        <w:numPr>
          <w:ilvl w:val="0"/>
          <w:numId w:val="10"/>
        </w:numPr>
      </w:pPr>
      <w:r>
        <w:t xml:space="preserve">Чем tag отличается от digest?</w:t>
      </w:r>
    </w:p>
    <w:p>
      <w:pPr>
        <w:pStyle w:val="ListParagraph"/>
        <w:numPr>
          <w:ilvl w:val="0"/>
          <w:numId w:val="10"/>
        </w:numPr>
      </w:pPr>
      <w:r>
        <w:t xml:space="preserve">Может ли .dockerignore удалить секрет из существующего image?</w:t>
      </w:r>
    </w:p>
    <w:p>
      <w:pPr>
        <w:pStyle w:val="ListParagraph"/>
        <w:numPr>
          <w:ilvl w:val="0"/>
          <w:numId w:val="10"/>
        </w:numPr>
      </w:pPr>
      <w:r>
        <w:t xml:space="preserve">Почему отдельная test stage может не быть gate?</w:t>
      </w:r>
    </w:p>
    <w:p>
      <w:pPr>
        <w:pStyle w:val="ListParagraph"/>
        <w:numPr>
          <w:ilvl w:val="0"/>
          <w:numId w:val="10"/>
        </w:numPr>
      </w:pPr>
      <w:r>
        <w:t xml:space="preserve">Зачем runtime нужен non-root пользователь?</w:t>
      </w:r>
    </w:p>
    <w:p>
      <w:pPr>
        <w:pStyle w:val="ListParagraph"/>
        <w:numPr>
          <w:ilvl w:val="0"/>
          <w:numId w:val="10"/>
        </w:numPr>
      </w:pPr>
      <w:r>
        <w:t xml:space="preserve">Почему /healthz недостаточно для ML-сервиса?</w:t>
      </w:r>
    </w:p>
    <w:p>
      <w:pPr>
        <w:pStyle w:val="ListParagraph"/>
        <w:numPr>
          <w:ilvl w:val="0"/>
          <w:numId w:val="10"/>
        </w:numPr>
      </w:pPr>
      <w:r>
        <w:t xml:space="preserve">Что произойдёт при read_only: true и записи в /app?</w:t>
      </w:r>
    </w:p>
    <w:p>
      <w:pPr>
        <w:pStyle w:val="ListParagraph"/>
        <w:numPr>
          <w:ilvl w:val="0"/>
          <w:numId w:val="10"/>
        </w:numPr>
      </w:pPr>
      <w:r>
        <w:t xml:space="preserve">Как связать image с commit и моделью?</w:t>
      </w:r>
    </w:p>
    <w:p>
      <w:pPr>
        <w:pStyle w:val="Heading2"/>
      </w:pPr>
      <w:r>
        <w:t xml:space="preserve">19 Завершение</w:t>
      </w:r>
    </w:p>
    <w:p>
      <w:r>
        <w:t xml:space="preserve">Контейнеризация завершена, когда команда может доказать происхождение image, успешность проверок, минимальность runtime, готовность модели и воспроизводимость HTTP-запроса. В ЛР7 эта граница получит формальный OpenAPI-контракт, типизированные ошибки и негативные сценарии клиента.</w:t>
      </w:r>
    </w:p>
    <w:p>
      <w:pPr>
        <w:pStyle w:val="Heading2"/>
      </w:pPr>
      <w:r>
        <w:t xml:space="preserve">Чек-лист преподавателя</w:t>
      </w:r>
    </w:p>
    <w:p>
      <w:pPr>
        <w:pStyle w:val="ListParagraph"/>
        <w:numPr>
          <w:ilvl w:val="0"/>
          <w:numId w:val="11"/>
        </w:numPr>
      </w:pPr>
      <w:r>
        <w:t xml:space="preserve">Различены Dockerfile, image, container, tag и digest.</w:t>
      </w:r>
    </w:p>
    <w:p>
      <w:pPr>
        <w:pStyle w:val="ListParagraph"/>
        <w:numPr>
          <w:ilvl w:val="0"/>
          <w:numId w:val="11"/>
        </w:numPr>
      </w:pPr>
      <w:r>
        <w:t xml:space="preserve">Объяснены build context, layers, cache и .dockerignore.</w:t>
      </w:r>
    </w:p>
    <w:p>
      <w:pPr>
        <w:pStyle w:val="ListParagraph"/>
        <w:numPr>
          <w:ilvl w:val="0"/>
          <w:numId w:val="11"/>
        </w:numPr>
      </w:pPr>
      <w:r>
        <w:t xml:space="preserve">Quality stage является реальным gate runtime.</w:t>
      </w:r>
    </w:p>
    <w:p>
      <w:pPr>
        <w:pStyle w:val="ListParagraph"/>
        <w:numPr>
          <w:ilvl w:val="0"/>
          <w:numId w:val="11"/>
        </w:numPr>
      </w:pPr>
      <w:r>
        <w:t xml:space="preserve">Runtime не содержит tests, data и dev tools.</w:t>
      </w:r>
    </w:p>
    <w:p>
      <w:pPr>
        <w:pStyle w:val="ListParagraph"/>
        <w:numPr>
          <w:ilvl w:val="0"/>
          <w:numId w:val="11"/>
        </w:numPr>
      </w:pPr>
      <w:r>
        <w:t xml:space="preserve">Non-root дополнен read-only и security options.</w:t>
      </w:r>
    </w:p>
    <w:p>
      <w:pPr>
        <w:pStyle w:val="ListParagraph"/>
        <w:numPr>
          <w:ilvl w:val="0"/>
          <w:numId w:val="11"/>
        </w:numPr>
      </w:pPr>
      <w:r>
        <w:t xml:space="preserve">Health отделён от readiness модели.</w:t>
      </w:r>
    </w:p>
    <w:p>
      <w:pPr>
        <w:pStyle w:val="ListParagraph"/>
        <w:numPr>
          <w:ilvl w:val="0"/>
          <w:numId w:val="11"/>
        </w:numPr>
      </w:pPr>
      <w:r>
        <w:t xml:space="preserve">Smoke test проходит реальную HTTP-границу.</w:t>
      </w:r>
    </w:p>
    <w:p>
      <w:pPr>
        <w:pStyle w:val="ListParagraph"/>
        <w:numPr>
          <w:ilvl w:val="0"/>
          <w:numId w:val="11"/>
        </w:numPr>
      </w:pPr>
      <w:r>
        <w:t xml:space="preserve">Индивидуальная защита включает диагностику отказа.</w:t>
      </w:r>
    </w:p>
    <w:p>
      <w:pPr>
        <w:pStyle w:val="Heading2"/>
      </w:pPr>
      <w:r>
        <w:t xml:space="preserve">Официальные источники</w:t>
      </w:r>
    </w:p>
    <w:p>
      <w:pPr>
        <w:pStyle w:val="ListParagraph"/>
        <w:numPr>
          <w:ilvl w:val="0"/>
          <w:numId w:val="12"/>
        </w:numPr>
      </w:pPr>
      <w:r>
        <w:t xml:space="preserve">Dockerfile reference: https://docs.docker.com/reference/dockerfile/</w:t>
      </w:r>
    </w:p>
    <w:p>
      <w:pPr>
        <w:pStyle w:val="ListParagraph"/>
        <w:numPr>
          <w:ilvl w:val="0"/>
          <w:numId w:val="12"/>
        </w:numPr>
      </w:pPr>
      <w:r>
        <w:t xml:space="preserve">Docker build best practices: https://docs.docker.com/build/building/best-practices/</w:t>
      </w:r>
    </w:p>
    <w:p>
      <w:pPr>
        <w:pStyle w:val="ListParagraph"/>
        <w:numPr>
          <w:ilvl w:val="0"/>
          <w:numId w:val="12"/>
        </w:numPr>
      </w:pPr>
      <w:r>
        <w:t xml:space="preserve">Multi-stage builds: https://docs.docker.com/get-started/docker-concepts/building-images/multi-stage-builds/</w:t>
      </w:r>
    </w:p>
    <w:p>
      <w:pPr>
        <w:pStyle w:val="ListParagraph"/>
        <w:numPr>
          <w:ilvl w:val="0"/>
          <w:numId w:val="12"/>
        </w:numPr>
      </w:pPr>
      <w:r>
        <w:t xml:space="preserve">Build context: https://docs.docker.com/build/concepts/context/</w:t>
      </w:r>
    </w:p>
    <w:p>
      <w:pPr>
        <w:pStyle w:val="ListParagraph"/>
        <w:numPr>
          <w:ilvl w:val="0"/>
          <w:numId w:val="12"/>
        </w:numPr>
      </w:pPr>
      <w:r>
        <w:t xml:space="preserve">Compose services: https://docs.docker.com/reference/compose-file/services/</w:t>
      </w:r>
    </w:p>
    <w:sectPr>
      <w:headerReference w:type="default" r:id="rId7"/>
      <w:footerReference w:type="default" r:id="rId8"/>
      <w:pgSz w:w="11906" w:h="16838" w:orient="portrait"/>
      <w:pgMar w:top="1020" w:right="960" w:bottom="960" w:left="119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636E"/>
        <w:sz w:val="16"/>
        <w:szCs w:val="16"/>
      </w:rPr>
      <w:t xml:space="preserve">Страница </w:t>
    </w:r>
    <w:r>
      <w:rPr>
        <w:rFonts w:ascii="Arial" w:cs="Arial" w:eastAsia="Arial" w:hAnsi="Arial"/>
        <w:color w:val="5963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636E"/>
        <w:sz w:val="16"/>
        <w:szCs w:val="16"/>
      </w:rPr>
      <w:t xml:space="preserve">MLOps · 2026–2027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00" w:line="27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00"/>
      <w:outlineLvl w:val="0"/>
    </w:pPr>
    <w:rPr>
      <w:rFonts w:ascii="Arial" w:cs="Arial" w:eastAsia="Arial" w:hAnsi="Arial"/>
      <w:b/>
      <w:bCs/>
      <w:color w:val="1F4E78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80" w:before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70" w:before="160"/>
      <w:outlineLvl w:val="1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60" w:before="140"/>
      <w:outlineLvl w:val="2"/>
    </w:pPr>
    <w:rPr>
      <w:rFonts w:ascii="Arial" w:cs="Arial" w:eastAsia="Arial" w:hAnsi="Arial"/>
      <w:b/>
      <w:bCs/>
      <w:color w:val="5963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2026-10-19T19:07:00.139Z</dcterms:created>
  <dcterms:modified xsi:type="dcterms:W3CDTF">2026-10-19T19:07:00.165Z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