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Rubrica para evaluar mapa conceptual modos de producción </w:t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El presente instrumento de evaluación es una guía para la elaboración del mapa conceptual, en el de explicitan los aspectos y características que debe tener la evidencia solicitada.  </w:t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Autoevaluación.</w:t>
      </w:r>
    </w:p>
    <w:tbl>
      <w:tblPr>
        <w:tblStyle w:val="Tablaconcuadrcula2"/>
        <w:tblW w:w="850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05"/>
      </w:tblGrid>
      <w:tr>
        <w:trPr/>
        <w:tc>
          <w:tcPr>
            <w:tcW w:w="8505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  <w:t>NOMBRE:</w:t>
            </w:r>
          </w:p>
        </w:tc>
      </w:tr>
      <w:tr>
        <w:trPr/>
        <w:tc>
          <w:tcPr>
            <w:tcW w:w="8505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cs="Arial" w:ascii="Arial" w:hAnsi="Arial"/>
                <w:lang w:val="es-MX"/>
              </w:rPr>
              <w:t>GRUPO: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  <w:sz w:val="14"/>
          <w:szCs w:val="14"/>
        </w:rPr>
      </w:r>
    </w:p>
    <w:tbl>
      <w:tblPr>
        <w:tblStyle w:val="Tablaconcuadrcula2"/>
        <w:tblW w:w="849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3"/>
        <w:gridCol w:w="2124"/>
        <w:gridCol w:w="2123"/>
        <w:gridCol w:w="2124"/>
      </w:tblGrid>
      <w:tr>
        <w:trPr/>
        <w:tc>
          <w:tcPr>
            <w:tcW w:w="2123" w:type="dxa"/>
            <w:vMerge w:val="restart"/>
            <w:tcBorders/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Aspectos</w:t>
            </w:r>
          </w:p>
        </w:tc>
        <w:tc>
          <w:tcPr>
            <w:tcW w:w="6371" w:type="dxa"/>
            <w:gridSpan w:val="3"/>
            <w:tcBorders/>
            <w:vAlign w:val="center"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Rangos de logro</w:t>
            </w:r>
          </w:p>
        </w:tc>
      </w:tr>
      <w:tr>
        <w:trPr/>
        <w:tc>
          <w:tcPr>
            <w:tcW w:w="2123" w:type="dxa"/>
            <w:vMerge w:val="continue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Experto</w:t>
            </w:r>
          </w:p>
        </w:tc>
        <w:tc>
          <w:tcPr>
            <w:tcW w:w="2123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Aprendiz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Novato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Identifica las características de la comunidad primitiva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las relaciones sociales de producción.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 estructura económica.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 superestructura.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los medios de producción.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el tipo de propiedad.</w:t>
            </w:r>
          </w:p>
        </w:tc>
        <w:tc>
          <w:tcPr>
            <w:tcW w:w="2123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las relaciones sociales de producción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 estructura económica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 superestructura.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Solo indica la estructura económica o la superestructura o las relaciones sociales de producción.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Identifica las características del esclavismo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las relaciones sociales de producción.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 estructura económica.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 superestructura.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los medios de producción.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el tipo de propiedad.</w:t>
            </w:r>
          </w:p>
        </w:tc>
        <w:tc>
          <w:tcPr>
            <w:tcW w:w="2123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las relaciones sociales de producción.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 estructura económica.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 superestructura.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Solo indica la estructura económica o la superestructura o las relaciones sociales de producción.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Identifica las características del feudalismo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las relaciones sociales de producción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 estructura económica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 superestructura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los medios de producción.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el tipo de propiedad</w:t>
            </w:r>
          </w:p>
        </w:tc>
        <w:tc>
          <w:tcPr>
            <w:tcW w:w="2123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las relaciones sociales de producción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 estructura económica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 superestructura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Solo indica la estructura económica o la superestructura o las relaciones sociales de producción.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Identifica las características del Capitalismo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las relaciones sociales de producción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 estructura económica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 superestructura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los medios de producción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el tipo de propiedad</w:t>
            </w:r>
          </w:p>
        </w:tc>
        <w:tc>
          <w:tcPr>
            <w:tcW w:w="2123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las relaciones sociales de producción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 estructura económica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 superestructura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Solo indica la estructura económica o la superestructura o las relaciones sociales de producción.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Identifica del socialismo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las relaciones sociales de producción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 estructura económica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 superestructura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los medios de producción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el tipo de propiedad</w:t>
            </w:r>
          </w:p>
        </w:tc>
        <w:tc>
          <w:tcPr>
            <w:tcW w:w="2123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las relaciones sociales de producción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 estructura económica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Indica la superestructura</w:t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</w:r>
          </w:p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Solo indica la estructura económica o la superestructura o las relaciones sociales de producción.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La presentación y características del mapa conceptual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Los conceptos están jerarquizados en forma lógica, es decir, en la parte superior se presentan los conceptos más inclusivos y en la parte inferior los subordinados.</w:t>
            </w:r>
          </w:p>
        </w:tc>
        <w:tc>
          <w:tcPr>
            <w:tcW w:w="2123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El mapa conceptual solamente presenta conceptos inclusivos.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Los conceptos están presentados sin ninguna jerarquía.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Proposiciones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Los conectores utilizados con los conceptos hacen que haya una excelente relación entre ambos para formar proposiciones.</w:t>
            </w:r>
          </w:p>
        </w:tc>
        <w:tc>
          <w:tcPr>
            <w:tcW w:w="2123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No todos los conectores utilizados con los conceptos son correctos lo que hace que la relación entre ambos para formar proposiciones sea solamente buena.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Los conectores utilizados no son los correctos por lo tanto no se forman proposiciones.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Arial" w:hAnsi="Arial" w:cs="Arial"/>
          <w:sz w:val="14"/>
          <w:szCs w:val="14"/>
        </w:rPr>
      </w:pPr>
      <w:r>
        <w:rPr>
          <w:rFonts w:cs="Arial" w:ascii="Arial" w:hAnsi="Arial"/>
          <w:sz w:val="14"/>
          <w:szCs w:val="14"/>
        </w:rPr>
      </w:r>
    </w:p>
    <w:tbl>
      <w:tblPr>
        <w:tblStyle w:val="Tablaconcuadrcula2"/>
        <w:tblW w:w="8499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9"/>
      </w:tblGrid>
      <w:tr>
        <w:trPr>
          <w:trHeight w:val="269" w:hRule="atLeast"/>
        </w:trPr>
        <w:tc>
          <w:tcPr>
            <w:tcW w:w="8499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  <w:t>OBSERVACIONES:</w:t>
            </w:r>
          </w:p>
        </w:tc>
      </w:tr>
      <w:tr>
        <w:trPr>
          <w:trHeight w:val="269" w:hRule="atLeast"/>
        </w:trPr>
        <w:tc>
          <w:tcPr>
            <w:tcW w:w="8499" w:type="dxa"/>
            <w:tcBorders/>
          </w:tcPr>
          <w:p>
            <w:pPr>
              <w:pStyle w:val="Normal"/>
              <w:spacing w:lineRule="auto" w:line="276" w:before="0" w:after="0"/>
              <w:jc w:val="both"/>
              <w:rPr>
                <w:rFonts w:ascii="Arial" w:hAnsi="Arial" w:cs="Arial"/>
                <w:sz w:val="14"/>
                <w:szCs w:val="14"/>
                <w:lang w:val="es-MX"/>
              </w:rPr>
            </w:pPr>
            <w:r>
              <w:rPr>
                <w:rFonts w:cs="Arial" w:ascii="Arial" w:hAnsi="Arial"/>
                <w:sz w:val="14"/>
                <w:szCs w:val="14"/>
                <w:lang w:val="es-MX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Heading2">
    <w:name w:val="Heading 2"/>
    <w:basedOn w:val="Normal"/>
    <w:link w:val="Ttulo2Car"/>
    <w:uiPriority w:val="9"/>
    <w:qFormat/>
    <w:rsid w:val="00db6cd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MX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2Car" w:customStyle="1">
    <w:name w:val="Título 2 Car"/>
    <w:basedOn w:val="DefaultParagraphFont"/>
    <w:link w:val="Ttulo2"/>
    <w:uiPriority w:val="9"/>
    <w:qFormat/>
    <w:rsid w:val="00db6cd7"/>
    <w:rPr>
      <w:rFonts w:ascii="Times New Roman" w:hAnsi="Times New Roman" w:eastAsia="Times New Roman" w:cs="Times New Roman"/>
      <w:b/>
      <w:bCs/>
      <w:sz w:val="36"/>
      <w:szCs w:val="36"/>
      <w:lang w:eastAsia="es-MX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b6cd7"/>
    <w:rPr>
      <w:rFonts w:ascii="Segoe UI" w:hAnsi="Segoe UI" w:cs="Segoe UI"/>
      <w:sz w:val="18"/>
      <w:szCs w:val="18"/>
    </w:rPr>
  </w:style>
  <w:style w:type="character" w:styleId="Textvalue" w:customStyle="1">
    <w:name w:val="textvalue"/>
    <w:basedOn w:val="DefaultParagraphFont"/>
    <w:qFormat/>
    <w:rsid w:val="003f57ec"/>
    <w:rPr/>
  </w:style>
  <w:style w:type="character" w:styleId="Plainvalue" w:customStyle="1">
    <w:name w:val="plainvalue"/>
    <w:basedOn w:val="DefaultParagraphFont"/>
    <w:qFormat/>
    <w:rsid w:val="003f57e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504f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b6cd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uiPriority w:val="39"/>
    <w:rsid w:val="00a01705"/>
    <w:pPr>
      <w:spacing w:after="0" w:line="240" w:lineRule="auto"/>
    </w:pPr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">
    <w:name w:val="Table Grid"/>
    <w:basedOn w:val="Tablanormal"/>
    <w:uiPriority w:val="39"/>
    <w:rsid w:val="00a017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LibreOffice/6.4.0.3$Linux_X86_64 LibreOffice_project/40$Build-3</Application>
  <Pages>2</Pages>
  <Words>425</Words>
  <Characters>2667</Characters>
  <CharactersWithSpaces>3026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2020-03-17T23:35:00Z</dcterms:created>
  <dc:creator>SANTIAGO HERNANDEZ MAFARA</dc:creator>
  <dc:description/>
  <dc:language>en-US</dc:language>
  <cp:lastModifiedBy/>
  <dcterms:modified xsi:type="dcterms:W3CDTF">2020-03-17T23:03:28Z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