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1A3F" w14:textId="77777777" w:rsidR="00835E9A" w:rsidRPr="00835E9A" w:rsidRDefault="00835E9A" w:rsidP="00835E9A">
      <w:pPr>
        <w:rPr>
          <w:b/>
          <w:bCs/>
        </w:rPr>
      </w:pPr>
      <w:r w:rsidRPr="00835E9A">
        <w:rPr>
          <w:sz w:val="28"/>
          <w:szCs w:val="28"/>
        </w:rPr>
        <w:t>ATORES</w:t>
      </w:r>
      <w:r w:rsidRPr="00835E9A">
        <w:rPr>
          <w:b/>
          <w:bCs/>
        </w:rPr>
        <w:t xml:space="preserve"> </w:t>
      </w:r>
    </w:p>
    <w:p w14:paraId="0BBCA73A" w14:textId="704A20F7" w:rsidR="00835E9A" w:rsidRDefault="00835E9A" w:rsidP="00835E9A">
      <w:r>
        <w:t>São os que utilizam e manipulam o sistema, no sistema proposto do trabalho teremos os atores Paciente, Funcionário da Saúde e Secretaria de Saúde.</w:t>
      </w:r>
    </w:p>
    <w:p w14:paraId="2B008936" w14:textId="77777777" w:rsidR="008F2249" w:rsidRDefault="008F2249"/>
    <w:p w14:paraId="6B8F4981" w14:textId="6D9D8400" w:rsidR="008F2249" w:rsidRPr="008F2249" w:rsidRDefault="008F2249">
      <w:pPr>
        <w:rPr>
          <w:sz w:val="28"/>
          <w:szCs w:val="28"/>
        </w:rPr>
      </w:pPr>
      <w:r>
        <w:rPr>
          <w:sz w:val="28"/>
          <w:szCs w:val="28"/>
        </w:rPr>
        <w:t>Identificação dos Atores</w:t>
      </w:r>
    </w:p>
    <w:p w14:paraId="1AA5C146" w14:textId="4E9CAC6A" w:rsidR="006722FA" w:rsidRDefault="006722FA">
      <w:r>
        <w:t>Trata-se de um sistema composto por 3 tipos de usuários:</w:t>
      </w:r>
    </w:p>
    <w:p w14:paraId="2F23E608" w14:textId="0A7B320B" w:rsidR="006722FA" w:rsidRDefault="006722FA">
      <w:r>
        <w:t xml:space="preserve"> </w:t>
      </w:r>
      <w:r>
        <w:rPr>
          <w:rFonts w:ascii="Symbol" w:eastAsia="Symbol" w:hAnsi="Symbol" w:cs="Symbol"/>
        </w:rPr>
        <w:t>·</w:t>
      </w:r>
      <w:r>
        <w:t xml:space="preserve"> </w:t>
      </w:r>
      <w:r w:rsidR="00835E9A">
        <w:t>Paciente</w:t>
      </w:r>
      <w:r>
        <w:t xml:space="preserve">: </w:t>
      </w:r>
      <w:r w:rsidR="00835E9A">
        <w:t>É toda população que precisa se conectar</w:t>
      </w:r>
      <w:r>
        <w:t xml:space="preserve"> ao sistema para</w:t>
      </w:r>
      <w:r w:rsidR="00835E9A">
        <w:t xml:space="preserve"> cadastrar,</w:t>
      </w:r>
      <w:r>
        <w:t xml:space="preserve"> agendar e </w:t>
      </w:r>
      <w:r w:rsidR="00835E9A">
        <w:t>consultar</w:t>
      </w:r>
      <w:r>
        <w:t xml:space="preserve"> pontos de vacinação. </w:t>
      </w:r>
    </w:p>
    <w:p w14:paraId="08C04354" w14:textId="246C2775" w:rsidR="006722FA" w:rsidRDefault="006722FA">
      <w:r>
        <w:rPr>
          <w:rFonts w:ascii="Symbol" w:eastAsia="Symbol" w:hAnsi="Symbol" w:cs="Symbol"/>
        </w:rPr>
        <w:t>·</w:t>
      </w:r>
      <w:r>
        <w:t xml:space="preserve"> </w:t>
      </w:r>
      <w:r w:rsidR="00F53FF1">
        <w:t>Sistema</w:t>
      </w:r>
      <w:r>
        <w:t xml:space="preserve"> d</w:t>
      </w:r>
      <w:r w:rsidR="00835E9A">
        <w:t>a</w:t>
      </w:r>
      <w:r>
        <w:t xml:space="preserve"> Saúde: Os agentes cadastrados no sistema, cuja função é validar as informações de cadastro e agendamentos.</w:t>
      </w:r>
    </w:p>
    <w:p w14:paraId="2DD710AC" w14:textId="047E3A94" w:rsidR="0015073B" w:rsidRDefault="006722FA">
      <w:r>
        <w:rPr>
          <w:rFonts w:ascii="Symbol" w:eastAsia="Symbol" w:hAnsi="Symbol" w:cs="Symbol"/>
        </w:rPr>
        <w:t>·</w:t>
      </w:r>
      <w:r>
        <w:t xml:space="preserve"> Secretaria de Saúde: Org</w:t>
      </w:r>
      <w:r w:rsidR="00835E9A">
        <w:t>.</w:t>
      </w:r>
      <w:r>
        <w:t xml:space="preserve"> capaz de receber todos os </w:t>
      </w:r>
      <w:r w:rsidR="004A2213">
        <w:t>dados</w:t>
      </w:r>
      <w:r w:rsidR="00835E9A">
        <w:t>,</w:t>
      </w:r>
      <w:r w:rsidR="004A2213">
        <w:t xml:space="preserve"> cadastrar</w:t>
      </w:r>
      <w:r>
        <w:t xml:space="preserve"> outros usuários</w:t>
      </w:r>
      <w:r w:rsidR="00835E9A">
        <w:t xml:space="preserve"> (agentes)</w:t>
      </w:r>
      <w:r>
        <w:t xml:space="preserve">, </w:t>
      </w:r>
      <w:r w:rsidR="00835E9A">
        <w:t>postos de vacinação</w:t>
      </w:r>
      <w:r>
        <w:t xml:space="preserve"> e efetuar manutenção no sistema.</w:t>
      </w:r>
    </w:p>
    <w:p w14:paraId="1F07AA75" w14:textId="04230E18" w:rsidR="006722FA" w:rsidRDefault="006722FA"/>
    <w:p w14:paraId="0DC47B22" w14:textId="0C302EB9" w:rsidR="006722FA" w:rsidRDefault="004A2213">
      <w:r>
        <w:t xml:space="preserve">Abaixo </w:t>
      </w:r>
      <w:r w:rsidR="006722FA">
        <w:t xml:space="preserve">vemos os atores </w:t>
      </w:r>
      <w:r>
        <w:t>dos sistemas</w:t>
      </w:r>
      <w:r w:rsidR="006722FA">
        <w:t xml:space="preserve">. </w:t>
      </w:r>
    </w:p>
    <w:p w14:paraId="07526AF4" w14:textId="7FDDCFDA" w:rsidR="004A2213" w:rsidRDefault="004A2213"/>
    <w:p w14:paraId="77C4449E" w14:textId="640A56DD" w:rsidR="004A2213" w:rsidRDefault="004A2213" w:rsidP="004A2213">
      <w:pPr>
        <w:jc w:val="center"/>
      </w:pPr>
      <w:r>
        <w:object w:dxaOrig="1096" w:dyaOrig="1905" w14:anchorId="05582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95.25pt" o:ole="">
            <v:imagedata r:id="rId6" o:title=""/>
          </v:shape>
          <o:OLEObject Type="Embed" ProgID="Visio.Drawing.15" ShapeID="_x0000_i1025" DrawAspect="Content" ObjectID="_1683982728" r:id="rId7"/>
        </w:object>
      </w:r>
      <w:r w:rsidR="00F53FF1">
        <w:object w:dxaOrig="1951" w:dyaOrig="1905" w14:anchorId="3A4E2C68">
          <v:shape id="_x0000_i1032" type="#_x0000_t75" style="width:97.5pt;height:95.25pt" o:ole="">
            <v:imagedata r:id="rId8" o:title=""/>
          </v:shape>
          <o:OLEObject Type="Embed" ProgID="Visio.Drawing.15" ShapeID="_x0000_i1032" DrawAspect="Content" ObjectID="_1683982729" r:id="rId9"/>
        </w:object>
      </w:r>
      <w:r>
        <w:object w:dxaOrig="2191" w:dyaOrig="1905" w14:anchorId="3AE1C3AE">
          <v:shape id="_x0000_i1027" type="#_x0000_t75" style="width:109.5pt;height:95.25pt" o:ole="">
            <v:imagedata r:id="rId10" o:title=""/>
          </v:shape>
          <o:OLEObject Type="Embed" ProgID="Visio.Drawing.15" ShapeID="_x0000_i1027" DrawAspect="Content" ObjectID="_1683982730" r:id="rId11"/>
        </w:object>
      </w:r>
    </w:p>
    <w:p w14:paraId="4E1E3837" w14:textId="785F6E65" w:rsidR="004A2213" w:rsidRDefault="004A2213" w:rsidP="004A2213">
      <w:pPr>
        <w:jc w:val="center"/>
      </w:pPr>
    </w:p>
    <w:p w14:paraId="6E0419C1" w14:textId="41508806" w:rsidR="004A2213" w:rsidRDefault="004A2213" w:rsidP="004A2213">
      <w:r>
        <w:t>Cada autor será detalhado a seguir, iniciando no quadro 1 pelo ator Cliente.</w:t>
      </w:r>
    </w:p>
    <w:p w14:paraId="497F22C6" w14:textId="77777777" w:rsidR="00CC5CF6" w:rsidRDefault="00CC5CF6" w:rsidP="004A2213"/>
    <w:p w14:paraId="7C61959B" w14:textId="39F9B664" w:rsidR="004A2213" w:rsidRDefault="004A2213" w:rsidP="00CC5CF6">
      <w:pPr>
        <w:spacing w:after="0"/>
      </w:pPr>
      <w:r>
        <w:t>Quadro</w:t>
      </w:r>
      <w:r w:rsidR="00CC5CF6">
        <w:t xml:space="preserve"> </w:t>
      </w:r>
      <w:r>
        <w:t xml:space="preserve">1-Definições Ator </w:t>
      </w:r>
      <w:r w:rsidR="00835E9A">
        <w:t>Paciente</w:t>
      </w: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A2213" w14:paraId="054CD537" w14:textId="77777777" w:rsidTr="00CC5CF6">
        <w:tc>
          <w:tcPr>
            <w:tcW w:w="4530" w:type="dxa"/>
            <w:shd w:val="clear" w:color="auto" w:fill="BDD6EE" w:themeFill="accent5" w:themeFillTint="66"/>
          </w:tcPr>
          <w:p w14:paraId="7AA9AFDF" w14:textId="01C98335" w:rsidR="004A2213" w:rsidRDefault="004A2213" w:rsidP="004A2213">
            <w:pPr>
              <w:jc w:val="center"/>
            </w:pPr>
            <w:r>
              <w:t>Ator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5ACCFE83" w14:textId="5F94F472" w:rsidR="004A2213" w:rsidRDefault="00835E9A" w:rsidP="004A2213">
            <w:pPr>
              <w:jc w:val="center"/>
            </w:pPr>
            <w:r>
              <w:t>Paciente</w:t>
            </w:r>
          </w:p>
        </w:tc>
      </w:tr>
      <w:tr w:rsidR="004A2213" w14:paraId="6427A85A" w14:textId="77777777" w:rsidTr="004A2213">
        <w:trPr>
          <w:trHeight w:val="879"/>
        </w:trPr>
        <w:tc>
          <w:tcPr>
            <w:tcW w:w="4530" w:type="dxa"/>
          </w:tcPr>
          <w:p w14:paraId="6F9C487D" w14:textId="77F5F950" w:rsidR="004A2213" w:rsidRDefault="004A2213" w:rsidP="004A2213">
            <w:r>
              <w:t>Definição</w:t>
            </w:r>
          </w:p>
        </w:tc>
        <w:tc>
          <w:tcPr>
            <w:tcW w:w="4531" w:type="dxa"/>
          </w:tcPr>
          <w:p w14:paraId="5995D560" w14:textId="43FC6E5B" w:rsidR="004A2213" w:rsidRDefault="004A2213" w:rsidP="004A2213">
            <w:r>
              <w:t xml:space="preserve">O cliente tem interesse em </w:t>
            </w:r>
            <w:r w:rsidR="006649D4">
              <w:t xml:space="preserve">agendar e localizar </w:t>
            </w:r>
            <w:r w:rsidR="00C077F3">
              <w:t>os pontos</w:t>
            </w:r>
            <w:r w:rsidR="006649D4">
              <w:t xml:space="preserve"> de vacinação</w:t>
            </w:r>
            <w:r>
              <w:t xml:space="preserve"> mais próximo </w:t>
            </w:r>
            <w:r w:rsidR="006649D4">
              <w:t>para ser</w:t>
            </w:r>
            <w:r>
              <w:t xml:space="preserve"> atendido.</w:t>
            </w:r>
          </w:p>
        </w:tc>
      </w:tr>
      <w:tr w:rsidR="004A2213" w14:paraId="2453C4F8" w14:textId="77777777" w:rsidTr="004A2213">
        <w:trPr>
          <w:trHeight w:val="281"/>
        </w:trPr>
        <w:tc>
          <w:tcPr>
            <w:tcW w:w="4530" w:type="dxa"/>
          </w:tcPr>
          <w:p w14:paraId="607274C9" w14:textId="04AFB482" w:rsidR="004A2213" w:rsidRDefault="004A2213" w:rsidP="004A2213">
            <w:r>
              <w:t>Frequência de uso</w:t>
            </w:r>
          </w:p>
        </w:tc>
        <w:tc>
          <w:tcPr>
            <w:tcW w:w="4531" w:type="dxa"/>
          </w:tcPr>
          <w:p w14:paraId="21F73909" w14:textId="5681C0F9" w:rsidR="004A2213" w:rsidRDefault="004A2213" w:rsidP="004A2213">
            <w:r>
              <w:t xml:space="preserve">Diário </w:t>
            </w:r>
          </w:p>
        </w:tc>
      </w:tr>
      <w:tr w:rsidR="004A2213" w14:paraId="2D6BB50D" w14:textId="77777777" w:rsidTr="004A2213">
        <w:trPr>
          <w:trHeight w:val="839"/>
        </w:trPr>
        <w:tc>
          <w:tcPr>
            <w:tcW w:w="4530" w:type="dxa"/>
          </w:tcPr>
          <w:p w14:paraId="3CB82880" w14:textId="3F8253CF" w:rsidR="004A2213" w:rsidRDefault="004A2213" w:rsidP="004A2213">
            <w:r>
              <w:t>Conhecimento em informática</w:t>
            </w:r>
          </w:p>
        </w:tc>
        <w:tc>
          <w:tcPr>
            <w:tcW w:w="4531" w:type="dxa"/>
          </w:tcPr>
          <w:p w14:paraId="7FF67822" w14:textId="77B395AF" w:rsidR="004A2213" w:rsidRDefault="004A2213" w:rsidP="004A2213">
            <w:r>
              <w:t>Intermediário, deve possuir Smartphone com acesso à internet e saber utilizar o aplicativo.</w:t>
            </w:r>
          </w:p>
        </w:tc>
      </w:tr>
      <w:tr w:rsidR="004A2213" w14:paraId="3C69D46E" w14:textId="77777777" w:rsidTr="004A2213">
        <w:tc>
          <w:tcPr>
            <w:tcW w:w="4530" w:type="dxa"/>
          </w:tcPr>
          <w:p w14:paraId="180D8193" w14:textId="54C4DD21" w:rsidR="004A2213" w:rsidRDefault="004A2213" w:rsidP="004A2213">
            <w:r>
              <w:t>Grau de escolaridade</w:t>
            </w:r>
          </w:p>
        </w:tc>
        <w:tc>
          <w:tcPr>
            <w:tcW w:w="4531" w:type="dxa"/>
          </w:tcPr>
          <w:p w14:paraId="5930B3AD" w14:textId="45D11B4C" w:rsidR="004A2213" w:rsidRDefault="004A2213" w:rsidP="004A2213">
            <w:r>
              <w:t>Ensino médio</w:t>
            </w:r>
          </w:p>
        </w:tc>
      </w:tr>
      <w:tr w:rsidR="004A2213" w14:paraId="1DD3F24A" w14:textId="77777777" w:rsidTr="004A2213">
        <w:trPr>
          <w:trHeight w:val="969"/>
        </w:trPr>
        <w:tc>
          <w:tcPr>
            <w:tcW w:w="4530" w:type="dxa"/>
          </w:tcPr>
          <w:p w14:paraId="43075EF8" w14:textId="70EA06F5" w:rsidR="004A2213" w:rsidRDefault="004A2213" w:rsidP="004A2213">
            <w:r>
              <w:t>Permissão de acesso</w:t>
            </w:r>
          </w:p>
        </w:tc>
        <w:tc>
          <w:tcPr>
            <w:tcW w:w="4531" w:type="dxa"/>
          </w:tcPr>
          <w:p w14:paraId="40C92A5E" w14:textId="4CECB40C" w:rsidR="004A2213" w:rsidRDefault="004A2213" w:rsidP="004A2213">
            <w:r>
              <w:t xml:space="preserve">Acesso à informação </w:t>
            </w:r>
            <w:r w:rsidR="00C077F3">
              <w:t>a localização de postos de vacinação</w:t>
            </w:r>
            <w:r>
              <w:t>, atendentes e telefones de estabelecimentos.</w:t>
            </w:r>
          </w:p>
          <w:p w14:paraId="0CD33639" w14:textId="77777777" w:rsidR="004A2213" w:rsidRDefault="004A2213" w:rsidP="004A2213"/>
        </w:tc>
      </w:tr>
    </w:tbl>
    <w:p w14:paraId="1F15A12B" w14:textId="77777777" w:rsidR="004A2213" w:rsidRDefault="004A2213" w:rsidP="004A2213"/>
    <w:p w14:paraId="5E67FFF8" w14:textId="048ECFF6" w:rsidR="00C077F3" w:rsidRDefault="00C077F3" w:rsidP="004A2213">
      <w:r>
        <w:lastRenderedPageBreak/>
        <w:t xml:space="preserve">A seguir no quadro 2 são descritas as propriedades do ator Funcionário da Saúde. </w:t>
      </w:r>
    </w:p>
    <w:p w14:paraId="1366F197" w14:textId="77777777" w:rsidR="00C077F3" w:rsidRDefault="00C077F3" w:rsidP="004A2213"/>
    <w:p w14:paraId="376A77FE" w14:textId="01767F2E" w:rsidR="004A2213" w:rsidRDefault="00C077F3" w:rsidP="00CC5CF6">
      <w:pPr>
        <w:spacing w:after="0"/>
      </w:pPr>
      <w:r>
        <w:t>Quadro</w:t>
      </w:r>
      <w:r w:rsidR="00CC5CF6">
        <w:t xml:space="preserve"> </w:t>
      </w:r>
      <w:r>
        <w:t>2- Definições Ator Funcionário da Saúde.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077F3" w14:paraId="43F71CE8" w14:textId="77777777" w:rsidTr="00CC5CF6">
        <w:tc>
          <w:tcPr>
            <w:tcW w:w="4530" w:type="dxa"/>
            <w:shd w:val="clear" w:color="auto" w:fill="BDD6EE" w:themeFill="accent5" w:themeFillTint="66"/>
          </w:tcPr>
          <w:p w14:paraId="3E89A1E3" w14:textId="017E7AAD" w:rsidR="00C077F3" w:rsidRDefault="00C077F3" w:rsidP="00C077F3">
            <w:pPr>
              <w:jc w:val="center"/>
            </w:pPr>
            <w:r>
              <w:t>Ator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41145469" w14:textId="0A0495FF" w:rsidR="00C077F3" w:rsidRDefault="00F53FF1" w:rsidP="00C077F3">
            <w:pPr>
              <w:jc w:val="center"/>
            </w:pPr>
            <w:r>
              <w:t>Sistema</w:t>
            </w:r>
            <w:r w:rsidR="00C077F3">
              <w:t xml:space="preserve"> da Saúde</w:t>
            </w:r>
          </w:p>
        </w:tc>
      </w:tr>
      <w:tr w:rsidR="00C077F3" w14:paraId="71A1D56D" w14:textId="77777777" w:rsidTr="00C077F3">
        <w:trPr>
          <w:trHeight w:val="911"/>
        </w:trPr>
        <w:tc>
          <w:tcPr>
            <w:tcW w:w="4530" w:type="dxa"/>
          </w:tcPr>
          <w:p w14:paraId="7A1CC52C" w14:textId="19E2B6F2" w:rsidR="00C077F3" w:rsidRDefault="00C077F3" w:rsidP="004A2213">
            <w:r>
              <w:t>Definição</w:t>
            </w:r>
          </w:p>
        </w:tc>
        <w:tc>
          <w:tcPr>
            <w:tcW w:w="4531" w:type="dxa"/>
          </w:tcPr>
          <w:p w14:paraId="3CC52178" w14:textId="6F99EC76" w:rsidR="00C077F3" w:rsidRDefault="00C077F3" w:rsidP="004A2213">
            <w:r>
              <w:t xml:space="preserve">Responsável por validar </w:t>
            </w:r>
            <w:r w:rsidR="00F91F97">
              <w:t>e efetuar</w:t>
            </w:r>
            <w:r>
              <w:t xml:space="preserve"> alimentação do sistema como agente de saúde e status dos postos de vacinação.</w:t>
            </w:r>
          </w:p>
        </w:tc>
      </w:tr>
      <w:tr w:rsidR="00C077F3" w14:paraId="242C579F" w14:textId="77777777" w:rsidTr="00C077F3">
        <w:tc>
          <w:tcPr>
            <w:tcW w:w="4530" w:type="dxa"/>
          </w:tcPr>
          <w:p w14:paraId="6885B8D2" w14:textId="35D76F5D" w:rsidR="00C077F3" w:rsidRDefault="00C077F3" w:rsidP="004A2213">
            <w:r>
              <w:t>Frequência de uso</w:t>
            </w:r>
          </w:p>
        </w:tc>
        <w:tc>
          <w:tcPr>
            <w:tcW w:w="4531" w:type="dxa"/>
          </w:tcPr>
          <w:p w14:paraId="6D1044CD" w14:textId="36BFFE8F" w:rsidR="00C077F3" w:rsidRDefault="00C077F3" w:rsidP="004A2213">
            <w:r>
              <w:t>Diário</w:t>
            </w:r>
          </w:p>
        </w:tc>
      </w:tr>
      <w:tr w:rsidR="00C077F3" w14:paraId="2C524DC9" w14:textId="77777777" w:rsidTr="00C077F3">
        <w:tc>
          <w:tcPr>
            <w:tcW w:w="4530" w:type="dxa"/>
          </w:tcPr>
          <w:p w14:paraId="542A3F02" w14:textId="68D91EE2" w:rsidR="00C077F3" w:rsidRDefault="00C077F3" w:rsidP="004A2213">
            <w:r>
              <w:t>Conhecimento em informática</w:t>
            </w:r>
          </w:p>
        </w:tc>
        <w:tc>
          <w:tcPr>
            <w:tcW w:w="4531" w:type="dxa"/>
          </w:tcPr>
          <w:p w14:paraId="73C01E2B" w14:textId="4F2B4D54" w:rsidR="00C077F3" w:rsidRDefault="00C077F3" w:rsidP="004A2213">
            <w:r>
              <w:t>Intermediário</w:t>
            </w:r>
          </w:p>
        </w:tc>
      </w:tr>
      <w:tr w:rsidR="00C077F3" w14:paraId="03A33972" w14:textId="77777777" w:rsidTr="00C077F3">
        <w:tc>
          <w:tcPr>
            <w:tcW w:w="4530" w:type="dxa"/>
          </w:tcPr>
          <w:p w14:paraId="6C7EDCBA" w14:textId="0ADEFEB6" w:rsidR="00C077F3" w:rsidRDefault="00C077F3" w:rsidP="004A2213">
            <w:r>
              <w:t>Grau de escolaridade</w:t>
            </w:r>
          </w:p>
        </w:tc>
        <w:tc>
          <w:tcPr>
            <w:tcW w:w="4531" w:type="dxa"/>
          </w:tcPr>
          <w:p w14:paraId="59E6BB10" w14:textId="54A9FF45" w:rsidR="00C077F3" w:rsidRDefault="00F91F97" w:rsidP="004A2213">
            <w:r>
              <w:t>Técnico</w:t>
            </w:r>
          </w:p>
        </w:tc>
      </w:tr>
      <w:tr w:rsidR="00C077F3" w14:paraId="0761BA10" w14:textId="77777777" w:rsidTr="00C077F3">
        <w:trPr>
          <w:trHeight w:val="708"/>
        </w:trPr>
        <w:tc>
          <w:tcPr>
            <w:tcW w:w="4530" w:type="dxa"/>
          </w:tcPr>
          <w:p w14:paraId="27DF7BB8" w14:textId="7AA20EBA" w:rsidR="00C077F3" w:rsidRDefault="00C077F3" w:rsidP="004A2213">
            <w:r>
              <w:t>Permissão de acesso</w:t>
            </w:r>
          </w:p>
        </w:tc>
        <w:tc>
          <w:tcPr>
            <w:tcW w:w="4531" w:type="dxa"/>
          </w:tcPr>
          <w:p w14:paraId="350AFB37" w14:textId="7A4E88FF" w:rsidR="00C077F3" w:rsidRDefault="00C077F3" w:rsidP="00C077F3">
            <w:r>
              <w:t xml:space="preserve">Terá acesso somente a </w:t>
            </w:r>
            <w:r w:rsidR="00F91F97">
              <w:t xml:space="preserve">validar e </w:t>
            </w:r>
            <w:r>
              <w:t>atualizar informação de a</w:t>
            </w:r>
            <w:r w:rsidR="00F91F97">
              <w:t>gentes</w:t>
            </w:r>
            <w:r>
              <w:t>, recados e status do</w:t>
            </w:r>
            <w:r w:rsidR="00F91F97">
              <w:t>s postos de vacinação</w:t>
            </w:r>
            <w:r>
              <w:t xml:space="preserve"> “ABERTO” ou “FECHADO”</w:t>
            </w:r>
            <w:r w:rsidR="00F91F97">
              <w:t xml:space="preserve"> e “LOCAL E DATA”</w:t>
            </w:r>
            <w:r>
              <w:t>.</w:t>
            </w:r>
          </w:p>
          <w:p w14:paraId="439A0940" w14:textId="77777777" w:rsidR="00C077F3" w:rsidRDefault="00C077F3" w:rsidP="004A2213"/>
        </w:tc>
      </w:tr>
    </w:tbl>
    <w:p w14:paraId="41F616BB" w14:textId="18D2D216" w:rsidR="00C077F3" w:rsidRDefault="00C077F3" w:rsidP="004A2213"/>
    <w:p w14:paraId="6AD25AC6" w14:textId="77777777" w:rsidR="00C077F3" w:rsidRDefault="00C077F3" w:rsidP="004A2213"/>
    <w:p w14:paraId="5F403D6C" w14:textId="09B01DE9" w:rsidR="00F91F97" w:rsidRDefault="00F91F97" w:rsidP="004A2213">
      <w:r>
        <w:t xml:space="preserve">No quadro 3 é detalhado o ator Secretária de Saúde. </w:t>
      </w:r>
    </w:p>
    <w:p w14:paraId="7DEC2EC0" w14:textId="77777777" w:rsidR="00F91F97" w:rsidRDefault="00F91F97" w:rsidP="004A2213"/>
    <w:p w14:paraId="6E4ED745" w14:textId="74A1E260" w:rsidR="004A2213" w:rsidRDefault="00F91F97" w:rsidP="00CC5CF6">
      <w:pPr>
        <w:spacing w:after="0"/>
      </w:pPr>
      <w:r>
        <w:t>Quadro</w:t>
      </w:r>
      <w:r w:rsidR="00CC5CF6">
        <w:t xml:space="preserve"> </w:t>
      </w:r>
      <w:r>
        <w:t xml:space="preserve">3-Definições Ator Secretária de Saúde.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91F97" w14:paraId="34B91E17" w14:textId="77777777" w:rsidTr="00CC5CF6">
        <w:tc>
          <w:tcPr>
            <w:tcW w:w="4530" w:type="dxa"/>
            <w:shd w:val="clear" w:color="auto" w:fill="BDD6EE" w:themeFill="accent5" w:themeFillTint="66"/>
          </w:tcPr>
          <w:p w14:paraId="6D7CC071" w14:textId="659E0CEB" w:rsidR="00F91F97" w:rsidRDefault="00F91F97" w:rsidP="00F91F97">
            <w:pPr>
              <w:jc w:val="center"/>
            </w:pPr>
            <w:r>
              <w:t>Ator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65EF9F24" w14:textId="28E295A4" w:rsidR="00F91F97" w:rsidRDefault="00F91F97" w:rsidP="00F91F97">
            <w:pPr>
              <w:jc w:val="center"/>
            </w:pPr>
            <w:r>
              <w:t>Secretária de Saúde</w:t>
            </w:r>
          </w:p>
        </w:tc>
      </w:tr>
      <w:tr w:rsidR="00F91F97" w14:paraId="5810A96E" w14:textId="77777777" w:rsidTr="00F91F97">
        <w:trPr>
          <w:trHeight w:val="934"/>
        </w:trPr>
        <w:tc>
          <w:tcPr>
            <w:tcW w:w="4530" w:type="dxa"/>
          </w:tcPr>
          <w:p w14:paraId="3CC4356B" w14:textId="6B3D23B9" w:rsidR="00F91F97" w:rsidRDefault="00F91F97" w:rsidP="004A2213">
            <w:r>
              <w:t>Definição</w:t>
            </w:r>
          </w:p>
        </w:tc>
        <w:tc>
          <w:tcPr>
            <w:tcW w:w="4531" w:type="dxa"/>
          </w:tcPr>
          <w:p w14:paraId="4E421446" w14:textId="5728C8F0" w:rsidR="00F91F97" w:rsidRDefault="00F91F97" w:rsidP="004A2213">
            <w:r>
              <w:t>O Administrador será responsável por cadastrar estabelecimentos de farmácias e efetuar atualizações.</w:t>
            </w:r>
          </w:p>
        </w:tc>
      </w:tr>
      <w:tr w:rsidR="00F91F97" w14:paraId="2D046246" w14:textId="77777777" w:rsidTr="00F91F97">
        <w:tc>
          <w:tcPr>
            <w:tcW w:w="4530" w:type="dxa"/>
          </w:tcPr>
          <w:p w14:paraId="1240BF4C" w14:textId="3FE9A0FF" w:rsidR="00F91F97" w:rsidRDefault="00F91F97" w:rsidP="004A2213">
            <w:r>
              <w:t>Frequência de uso</w:t>
            </w:r>
          </w:p>
        </w:tc>
        <w:tc>
          <w:tcPr>
            <w:tcW w:w="4531" w:type="dxa"/>
          </w:tcPr>
          <w:p w14:paraId="58F79462" w14:textId="4B273A1C" w:rsidR="00F91F97" w:rsidRDefault="00F91F97" w:rsidP="004A2213">
            <w:r>
              <w:t>Diário</w:t>
            </w:r>
          </w:p>
        </w:tc>
      </w:tr>
      <w:tr w:rsidR="00F91F97" w14:paraId="48C51F2D" w14:textId="77777777" w:rsidTr="00F91F97">
        <w:tc>
          <w:tcPr>
            <w:tcW w:w="4530" w:type="dxa"/>
          </w:tcPr>
          <w:p w14:paraId="1C3AD5C6" w14:textId="4ABD8932" w:rsidR="00F91F97" w:rsidRDefault="00F91F97" w:rsidP="004A2213">
            <w:r>
              <w:t>Conhecimento em informática</w:t>
            </w:r>
          </w:p>
        </w:tc>
        <w:tc>
          <w:tcPr>
            <w:tcW w:w="4531" w:type="dxa"/>
          </w:tcPr>
          <w:p w14:paraId="1827C534" w14:textId="7D77F90A" w:rsidR="00F91F97" w:rsidRDefault="00F91F97" w:rsidP="004A2213">
            <w:r>
              <w:t>Avançado</w:t>
            </w:r>
          </w:p>
        </w:tc>
      </w:tr>
      <w:tr w:rsidR="00F91F97" w14:paraId="00681339" w14:textId="77777777" w:rsidTr="00F91F97">
        <w:tc>
          <w:tcPr>
            <w:tcW w:w="4530" w:type="dxa"/>
          </w:tcPr>
          <w:p w14:paraId="4D49DF88" w14:textId="1F0449C9" w:rsidR="00F91F97" w:rsidRDefault="00F91F97" w:rsidP="004A2213">
            <w:r>
              <w:t>Grau de escolaridade</w:t>
            </w:r>
          </w:p>
        </w:tc>
        <w:tc>
          <w:tcPr>
            <w:tcW w:w="4531" w:type="dxa"/>
          </w:tcPr>
          <w:p w14:paraId="26114A9C" w14:textId="51E7C5C7" w:rsidR="00F91F97" w:rsidRDefault="00F91F97" w:rsidP="004A2213">
            <w:r>
              <w:t>Superior</w:t>
            </w:r>
          </w:p>
        </w:tc>
      </w:tr>
      <w:tr w:rsidR="00F91F97" w14:paraId="397E5767" w14:textId="77777777" w:rsidTr="00F91F97">
        <w:trPr>
          <w:trHeight w:val="718"/>
        </w:trPr>
        <w:tc>
          <w:tcPr>
            <w:tcW w:w="4530" w:type="dxa"/>
          </w:tcPr>
          <w:p w14:paraId="33B62F4D" w14:textId="498B1BB7" w:rsidR="00F91F97" w:rsidRDefault="00F91F97" w:rsidP="004A2213">
            <w:r>
              <w:t>Permissão de acesso</w:t>
            </w:r>
          </w:p>
        </w:tc>
        <w:tc>
          <w:tcPr>
            <w:tcW w:w="4531" w:type="dxa"/>
          </w:tcPr>
          <w:p w14:paraId="6F415C49" w14:textId="2866B7DD" w:rsidR="00F91F97" w:rsidRDefault="00F91F97" w:rsidP="004A2213">
            <w:r>
              <w:t>Total, podendo cadastrar pontos de farmácias, atualizações e relatórios.</w:t>
            </w:r>
          </w:p>
        </w:tc>
      </w:tr>
    </w:tbl>
    <w:p w14:paraId="1F1D4918" w14:textId="2A06BFC9" w:rsidR="00F91F97" w:rsidRDefault="00F91F97" w:rsidP="004A2213">
      <w:r>
        <w:t xml:space="preserve"> </w:t>
      </w:r>
    </w:p>
    <w:p w14:paraId="5FF85663" w14:textId="55170209" w:rsidR="00F91F97" w:rsidRDefault="00F91F97" w:rsidP="004A2213"/>
    <w:p w14:paraId="14C32AEE" w14:textId="1E52AAA7" w:rsidR="00F91F97" w:rsidRDefault="00F91F97" w:rsidP="004A2213">
      <w:r>
        <w:t xml:space="preserve">No quadro 4 são detalhados os Requisitos Funcionais. </w:t>
      </w:r>
    </w:p>
    <w:p w14:paraId="6469995D" w14:textId="77777777" w:rsidR="00F91F97" w:rsidRDefault="00F91F97" w:rsidP="004A2213"/>
    <w:p w14:paraId="6EB5E696" w14:textId="422D76AD" w:rsidR="00F91F97" w:rsidRDefault="00F91F97" w:rsidP="00CC5CF6">
      <w:pPr>
        <w:spacing w:after="0"/>
      </w:pPr>
      <w:r>
        <w:t>Quadro 4-Requisitos Funcionais.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F91F97" w14:paraId="4E1AD4DC" w14:textId="77777777" w:rsidTr="29C6DAE9">
        <w:tc>
          <w:tcPr>
            <w:tcW w:w="1555" w:type="dxa"/>
            <w:shd w:val="clear" w:color="auto" w:fill="BDD6EE" w:themeFill="accent5" w:themeFillTint="66"/>
          </w:tcPr>
          <w:p w14:paraId="45CECB90" w14:textId="660D2605" w:rsidR="00F91F97" w:rsidRDefault="00F91F97" w:rsidP="00F91F97">
            <w:pPr>
              <w:jc w:val="center"/>
            </w:pPr>
            <w:r>
              <w:t>Identificação</w:t>
            </w:r>
          </w:p>
        </w:tc>
        <w:tc>
          <w:tcPr>
            <w:tcW w:w="4485" w:type="dxa"/>
            <w:shd w:val="clear" w:color="auto" w:fill="BDD6EE" w:themeFill="accent5" w:themeFillTint="66"/>
          </w:tcPr>
          <w:p w14:paraId="29641BC5" w14:textId="18494CD7" w:rsidR="00F91F97" w:rsidRDefault="002E1861" w:rsidP="002E1861">
            <w:pPr>
              <w:jc w:val="center"/>
            </w:pPr>
            <w:r>
              <w:t>Nome</w:t>
            </w:r>
          </w:p>
        </w:tc>
        <w:tc>
          <w:tcPr>
            <w:tcW w:w="3021" w:type="dxa"/>
            <w:shd w:val="clear" w:color="auto" w:fill="BDD6EE" w:themeFill="accent5" w:themeFillTint="66"/>
          </w:tcPr>
          <w:p w14:paraId="008A20D9" w14:textId="259DEDBA" w:rsidR="00F91F97" w:rsidRDefault="002E1861" w:rsidP="002E1861">
            <w:pPr>
              <w:jc w:val="center"/>
            </w:pPr>
            <w:r>
              <w:t>Descrição</w:t>
            </w:r>
          </w:p>
        </w:tc>
      </w:tr>
      <w:tr w:rsidR="00F91F97" w14:paraId="01D5467F" w14:textId="77777777" w:rsidTr="29C6DAE9">
        <w:tc>
          <w:tcPr>
            <w:tcW w:w="1555" w:type="dxa"/>
          </w:tcPr>
          <w:p w14:paraId="7664E651" w14:textId="77210C2B" w:rsidR="00F91F97" w:rsidRDefault="002E1861" w:rsidP="002E1861">
            <w:pPr>
              <w:jc w:val="center"/>
            </w:pPr>
            <w:r>
              <w:t>RF01</w:t>
            </w:r>
          </w:p>
        </w:tc>
        <w:tc>
          <w:tcPr>
            <w:tcW w:w="4485" w:type="dxa"/>
          </w:tcPr>
          <w:p w14:paraId="17E4BA66" w14:textId="7C675A3A" w:rsidR="00F91F97" w:rsidRDefault="7B979559" w:rsidP="004A2213">
            <w:r>
              <w:t>Efetuar login</w:t>
            </w:r>
          </w:p>
        </w:tc>
        <w:tc>
          <w:tcPr>
            <w:tcW w:w="3021" w:type="dxa"/>
          </w:tcPr>
          <w:p w14:paraId="3CCF9008" w14:textId="2B670AC5" w:rsidR="00F91F97" w:rsidRDefault="7B979559" w:rsidP="004A2213">
            <w:r>
              <w:t>Usuário efetua login de identificação</w:t>
            </w:r>
          </w:p>
        </w:tc>
      </w:tr>
      <w:tr w:rsidR="00F91F97" w14:paraId="2A115B36" w14:textId="77777777" w:rsidTr="29C6DAE9">
        <w:tc>
          <w:tcPr>
            <w:tcW w:w="1555" w:type="dxa"/>
          </w:tcPr>
          <w:p w14:paraId="6DFE2377" w14:textId="673C267A" w:rsidR="00F91F97" w:rsidRDefault="002E1861" w:rsidP="002E1861">
            <w:pPr>
              <w:jc w:val="center"/>
            </w:pPr>
            <w:r>
              <w:t>RF02</w:t>
            </w:r>
          </w:p>
        </w:tc>
        <w:tc>
          <w:tcPr>
            <w:tcW w:w="4485" w:type="dxa"/>
          </w:tcPr>
          <w:p w14:paraId="49A38850" w14:textId="5BBAC4D0" w:rsidR="00F91F97" w:rsidRDefault="0E1B78D1" w:rsidP="004A2213">
            <w:r>
              <w:t>Confirmação de Login</w:t>
            </w:r>
          </w:p>
        </w:tc>
        <w:tc>
          <w:tcPr>
            <w:tcW w:w="3021" w:type="dxa"/>
          </w:tcPr>
          <w:p w14:paraId="21B14E30" w14:textId="3929779D" w:rsidR="00F91F97" w:rsidRDefault="0E1B78D1" w:rsidP="004A2213">
            <w:r>
              <w:t>Usuário apto ao uso</w:t>
            </w:r>
          </w:p>
        </w:tc>
      </w:tr>
      <w:tr w:rsidR="00F91F97" w14:paraId="522425C6" w14:textId="77777777" w:rsidTr="29C6DAE9">
        <w:tc>
          <w:tcPr>
            <w:tcW w:w="1555" w:type="dxa"/>
          </w:tcPr>
          <w:p w14:paraId="76E4DCF0" w14:textId="233A1B0C" w:rsidR="00F91F97" w:rsidRDefault="002E1861" w:rsidP="002E1861">
            <w:pPr>
              <w:jc w:val="center"/>
            </w:pPr>
            <w:r>
              <w:t>RF03</w:t>
            </w:r>
          </w:p>
        </w:tc>
        <w:tc>
          <w:tcPr>
            <w:tcW w:w="4485" w:type="dxa"/>
          </w:tcPr>
          <w:p w14:paraId="44FCD77A" w14:textId="5D20AA14" w:rsidR="00F91F97" w:rsidRDefault="442093C5" w:rsidP="004A2213">
            <w:r>
              <w:t>Login não confirma</w:t>
            </w:r>
            <w:r w:rsidR="020FA6C6">
              <w:t>do</w:t>
            </w:r>
          </w:p>
        </w:tc>
        <w:tc>
          <w:tcPr>
            <w:tcW w:w="3021" w:type="dxa"/>
          </w:tcPr>
          <w:p w14:paraId="32E33990" w14:textId="6A9EB49C" w:rsidR="00F91F97" w:rsidRDefault="2A16C55D" w:rsidP="004A2213">
            <w:r>
              <w:t>Usuário</w:t>
            </w:r>
            <w:r w:rsidR="020FA6C6">
              <w:t xml:space="preserve"> digitou login ou senha incorretos</w:t>
            </w:r>
          </w:p>
        </w:tc>
      </w:tr>
      <w:tr w:rsidR="00F91F97" w14:paraId="42572474" w14:textId="77777777" w:rsidTr="29C6DAE9">
        <w:tc>
          <w:tcPr>
            <w:tcW w:w="1555" w:type="dxa"/>
          </w:tcPr>
          <w:p w14:paraId="4FC9FC50" w14:textId="78DD9B16" w:rsidR="00F91F97" w:rsidRDefault="002E1861" w:rsidP="002E1861">
            <w:pPr>
              <w:jc w:val="center"/>
            </w:pPr>
            <w:r>
              <w:lastRenderedPageBreak/>
              <w:t>RF04</w:t>
            </w:r>
          </w:p>
        </w:tc>
        <w:tc>
          <w:tcPr>
            <w:tcW w:w="4485" w:type="dxa"/>
          </w:tcPr>
          <w:p w14:paraId="12E16BAC" w14:textId="1C7A76AB" w:rsidR="00F91F97" w:rsidRDefault="063D0951" w:rsidP="004A2213">
            <w:r>
              <w:t>Opção de Agendamento ou Verifica</w:t>
            </w:r>
            <w:r w:rsidR="6BBC4FDA">
              <w:t>ç</w:t>
            </w:r>
            <w:r w:rsidR="75B1F8B7">
              <w:t>ã</w:t>
            </w:r>
            <w:r w:rsidR="6BBC4FDA">
              <w:t>o</w:t>
            </w:r>
            <w:r>
              <w:t xml:space="preserve"> </w:t>
            </w:r>
            <w:r w:rsidR="2E960607">
              <w:t>de</w:t>
            </w:r>
            <w:r>
              <w:t xml:space="preserve"> agend</w:t>
            </w:r>
            <w:r w:rsidR="0F9A09F3">
              <w:t>amento</w:t>
            </w:r>
          </w:p>
        </w:tc>
        <w:tc>
          <w:tcPr>
            <w:tcW w:w="3021" w:type="dxa"/>
          </w:tcPr>
          <w:p w14:paraId="6CEC5A75" w14:textId="47F2008A" w:rsidR="00F91F97" w:rsidRDefault="32D8E722" w:rsidP="004A2213">
            <w:r>
              <w:t>Usuário fará o agendamento ou fará a verificação do seu agendamento</w:t>
            </w:r>
          </w:p>
        </w:tc>
      </w:tr>
      <w:tr w:rsidR="00F91F97" w14:paraId="6148D348" w14:textId="77777777" w:rsidTr="29C6DAE9">
        <w:tc>
          <w:tcPr>
            <w:tcW w:w="1555" w:type="dxa"/>
          </w:tcPr>
          <w:p w14:paraId="241E49FD" w14:textId="2F7162B4" w:rsidR="00F91F97" w:rsidRDefault="002E1861" w:rsidP="002E1861">
            <w:pPr>
              <w:jc w:val="center"/>
            </w:pPr>
            <w:r>
              <w:t>RF05</w:t>
            </w:r>
          </w:p>
        </w:tc>
        <w:tc>
          <w:tcPr>
            <w:tcW w:w="4485" w:type="dxa"/>
          </w:tcPr>
          <w:p w14:paraId="39092C34" w14:textId="7B6BB513" w:rsidR="00F91F97" w:rsidRDefault="1CA9E932" w:rsidP="004A2213">
            <w:r>
              <w:t>Verificar dia/data/hora livre para agendamento</w:t>
            </w:r>
          </w:p>
        </w:tc>
        <w:tc>
          <w:tcPr>
            <w:tcW w:w="3021" w:type="dxa"/>
          </w:tcPr>
          <w:p w14:paraId="2FF190B2" w14:textId="249D5951" w:rsidR="00F91F97" w:rsidRDefault="1CA9E932" w:rsidP="004A2213">
            <w:r>
              <w:t>Usuário verificará o melhor momento para agendamento</w:t>
            </w:r>
          </w:p>
        </w:tc>
      </w:tr>
      <w:tr w:rsidR="00F91F97" w14:paraId="66B52825" w14:textId="77777777" w:rsidTr="29C6DAE9">
        <w:tc>
          <w:tcPr>
            <w:tcW w:w="1555" w:type="dxa"/>
          </w:tcPr>
          <w:p w14:paraId="41DE4A19" w14:textId="3A8DF2BD" w:rsidR="00F91F97" w:rsidRDefault="3C33876E" w:rsidP="002E1861">
            <w:pPr>
              <w:jc w:val="center"/>
            </w:pPr>
            <w:r>
              <w:t>RF06</w:t>
            </w:r>
          </w:p>
        </w:tc>
        <w:tc>
          <w:tcPr>
            <w:tcW w:w="4485" w:type="dxa"/>
          </w:tcPr>
          <w:p w14:paraId="07CD6BDD" w14:textId="004F1F92" w:rsidR="00F91F97" w:rsidRDefault="3C33876E" w:rsidP="004A2213">
            <w:r>
              <w:t>Local Disponível para vacinação</w:t>
            </w:r>
          </w:p>
        </w:tc>
        <w:tc>
          <w:tcPr>
            <w:tcW w:w="3021" w:type="dxa"/>
          </w:tcPr>
          <w:p w14:paraId="6EAFBB66" w14:textId="2FB892AF" w:rsidR="00F91F97" w:rsidRDefault="3C33876E" w:rsidP="004A2213">
            <w:r>
              <w:t xml:space="preserve">Cadastro na unidade mais </w:t>
            </w:r>
            <w:r w:rsidR="244412E2">
              <w:t>próxima da sua residência</w:t>
            </w:r>
          </w:p>
        </w:tc>
      </w:tr>
      <w:tr w:rsidR="00F91F97" w14:paraId="2C14EA40" w14:textId="77777777" w:rsidTr="29C6DAE9">
        <w:tc>
          <w:tcPr>
            <w:tcW w:w="1555" w:type="dxa"/>
          </w:tcPr>
          <w:p w14:paraId="3524D701" w14:textId="7ADC7BD7" w:rsidR="29C6DAE9" w:rsidRDefault="29C6DAE9" w:rsidP="29C6DAE9">
            <w:pPr>
              <w:jc w:val="center"/>
            </w:pPr>
            <w:r>
              <w:t>RF0</w:t>
            </w:r>
            <w:r w:rsidR="0D87FDAA">
              <w:t>7</w:t>
            </w:r>
          </w:p>
        </w:tc>
        <w:tc>
          <w:tcPr>
            <w:tcW w:w="4485" w:type="dxa"/>
          </w:tcPr>
          <w:p w14:paraId="40D8AC2F" w14:textId="28ADEEE8" w:rsidR="29C6DAE9" w:rsidRDefault="29C6DAE9">
            <w:r>
              <w:t>Confirmação de agendamento</w:t>
            </w:r>
          </w:p>
        </w:tc>
        <w:tc>
          <w:tcPr>
            <w:tcW w:w="3021" w:type="dxa"/>
          </w:tcPr>
          <w:p w14:paraId="61747C23" w14:textId="671E075C" w:rsidR="29C6DAE9" w:rsidRDefault="29C6DAE9">
            <w:r>
              <w:t>Usuário completou o agendamento</w:t>
            </w:r>
          </w:p>
        </w:tc>
      </w:tr>
      <w:tr w:rsidR="00F91F97" w14:paraId="0467D767" w14:textId="77777777" w:rsidTr="29C6DAE9">
        <w:tc>
          <w:tcPr>
            <w:tcW w:w="1555" w:type="dxa"/>
          </w:tcPr>
          <w:p w14:paraId="17C4D176" w14:textId="0A7FA16B" w:rsidR="29C6DAE9" w:rsidRDefault="29C6DAE9" w:rsidP="29C6DAE9">
            <w:pPr>
              <w:jc w:val="center"/>
            </w:pPr>
            <w:r>
              <w:t>RF0</w:t>
            </w:r>
            <w:r w:rsidR="24BC58DF">
              <w:t>8</w:t>
            </w:r>
          </w:p>
        </w:tc>
        <w:tc>
          <w:tcPr>
            <w:tcW w:w="4485" w:type="dxa"/>
          </w:tcPr>
          <w:p w14:paraId="4F670607" w14:textId="4A214D3C" w:rsidR="29C6DAE9" w:rsidRDefault="29C6DAE9">
            <w:r>
              <w:t>Agendamento recusado</w:t>
            </w:r>
          </w:p>
        </w:tc>
        <w:tc>
          <w:tcPr>
            <w:tcW w:w="3021" w:type="dxa"/>
          </w:tcPr>
          <w:p w14:paraId="4BA762FF" w14:textId="21764034" w:rsidR="29C6DAE9" w:rsidRDefault="29C6DAE9">
            <w:r>
              <w:t>Momento escolhido indisponível para agendamento</w:t>
            </w:r>
          </w:p>
        </w:tc>
      </w:tr>
      <w:tr w:rsidR="00F91F97" w14:paraId="6B17660C" w14:textId="77777777" w:rsidTr="29C6DAE9">
        <w:tc>
          <w:tcPr>
            <w:tcW w:w="1555" w:type="dxa"/>
          </w:tcPr>
          <w:p w14:paraId="0A388383" w14:textId="14B3336A" w:rsidR="29C6DAE9" w:rsidRDefault="29C6DAE9" w:rsidP="29C6DAE9">
            <w:pPr>
              <w:jc w:val="center"/>
            </w:pPr>
            <w:r>
              <w:t>RF0</w:t>
            </w:r>
            <w:r w:rsidR="175B8BF3">
              <w:t>9</w:t>
            </w:r>
          </w:p>
        </w:tc>
        <w:tc>
          <w:tcPr>
            <w:tcW w:w="4485" w:type="dxa"/>
          </w:tcPr>
          <w:p w14:paraId="02A0A5EA" w14:textId="29F2E4A4" w:rsidR="29C6DAE9" w:rsidRDefault="29C6DAE9">
            <w:r>
              <w:t>Confirmação do agendamento com recebimento de um e-mail</w:t>
            </w:r>
          </w:p>
        </w:tc>
        <w:tc>
          <w:tcPr>
            <w:tcW w:w="3021" w:type="dxa"/>
          </w:tcPr>
          <w:p w14:paraId="507FB200" w14:textId="52055BE6" w:rsidR="29C6DAE9" w:rsidRDefault="29C6DAE9">
            <w:r>
              <w:t>Usuário recebe um e-mail de confirmação cadastral e agendamento</w:t>
            </w:r>
          </w:p>
        </w:tc>
      </w:tr>
      <w:tr w:rsidR="00F91F97" w14:paraId="356E7108" w14:textId="77777777" w:rsidTr="29C6DAE9">
        <w:tc>
          <w:tcPr>
            <w:tcW w:w="1555" w:type="dxa"/>
          </w:tcPr>
          <w:p w14:paraId="6578B5BD" w14:textId="24E885F7" w:rsidR="29C6DAE9" w:rsidRDefault="29C6DAE9" w:rsidP="29C6DAE9">
            <w:pPr>
              <w:jc w:val="center"/>
            </w:pPr>
            <w:r>
              <w:t>RF</w:t>
            </w:r>
            <w:r w:rsidR="7535019A">
              <w:t>10</w:t>
            </w:r>
          </w:p>
        </w:tc>
        <w:tc>
          <w:tcPr>
            <w:tcW w:w="4485" w:type="dxa"/>
          </w:tcPr>
          <w:p w14:paraId="2C6C47B8" w14:textId="452D8956" w:rsidR="29C6DAE9" w:rsidRDefault="29C6DAE9">
            <w:r>
              <w:t>Sem confirmação por e</w:t>
            </w:r>
            <w:r w:rsidR="00CC5CF6">
              <w:t>-</w:t>
            </w:r>
            <w:r>
              <w:t>mail</w:t>
            </w:r>
          </w:p>
        </w:tc>
        <w:tc>
          <w:tcPr>
            <w:tcW w:w="3021" w:type="dxa"/>
          </w:tcPr>
          <w:p w14:paraId="1DA40220" w14:textId="57415009" w:rsidR="29C6DAE9" w:rsidRDefault="29C6DAE9">
            <w:r>
              <w:t>O horário de agendamento é cancelado e volta a ficar em aberto para outros usuários</w:t>
            </w:r>
          </w:p>
        </w:tc>
      </w:tr>
      <w:tr w:rsidR="00F91F97" w14:paraId="778A6C38" w14:textId="77777777" w:rsidTr="29C6DAE9">
        <w:tc>
          <w:tcPr>
            <w:tcW w:w="1555" w:type="dxa"/>
          </w:tcPr>
          <w:p w14:paraId="4855FD6C" w14:textId="16A8D210" w:rsidR="29C6DAE9" w:rsidRDefault="29C6DAE9" w:rsidP="29C6DAE9">
            <w:pPr>
              <w:jc w:val="center"/>
            </w:pPr>
            <w:r>
              <w:t>RF</w:t>
            </w:r>
            <w:r w:rsidR="6DB0A8B6">
              <w:t>11</w:t>
            </w:r>
          </w:p>
        </w:tc>
        <w:tc>
          <w:tcPr>
            <w:tcW w:w="4485" w:type="dxa"/>
          </w:tcPr>
          <w:p w14:paraId="496E926C" w14:textId="2FECDD66" w:rsidR="29C6DAE9" w:rsidRDefault="29C6DAE9">
            <w:r>
              <w:t>Opção de confirmação e saída</w:t>
            </w:r>
          </w:p>
        </w:tc>
        <w:tc>
          <w:tcPr>
            <w:tcW w:w="3021" w:type="dxa"/>
          </w:tcPr>
          <w:p w14:paraId="78F4D7F7" w14:textId="45674E2B" w:rsidR="29C6DAE9" w:rsidRDefault="29C6DAE9">
            <w:r>
              <w:t>Confirma e sai do aplicativo</w:t>
            </w:r>
          </w:p>
        </w:tc>
      </w:tr>
      <w:tr w:rsidR="00F91F97" w14:paraId="2526A00B" w14:textId="77777777" w:rsidTr="29C6DAE9">
        <w:tc>
          <w:tcPr>
            <w:tcW w:w="1555" w:type="dxa"/>
          </w:tcPr>
          <w:p w14:paraId="0107BF99" w14:textId="33492947" w:rsidR="29C6DAE9" w:rsidRDefault="29C6DAE9" w:rsidP="29C6DAE9">
            <w:pPr>
              <w:jc w:val="center"/>
            </w:pPr>
            <w:r>
              <w:t>RF1</w:t>
            </w:r>
            <w:r w:rsidR="725967B5">
              <w:t>2</w:t>
            </w:r>
          </w:p>
        </w:tc>
        <w:tc>
          <w:tcPr>
            <w:tcW w:w="4485" w:type="dxa"/>
          </w:tcPr>
          <w:p w14:paraId="70101BE6" w14:textId="0481490B" w:rsidR="29C6DAE9" w:rsidRDefault="29C6DAE9">
            <w:r>
              <w:t xml:space="preserve">Opção de cancelamento do agendamento ou saída </w:t>
            </w:r>
          </w:p>
        </w:tc>
        <w:tc>
          <w:tcPr>
            <w:tcW w:w="3021" w:type="dxa"/>
          </w:tcPr>
          <w:p w14:paraId="08B9512A" w14:textId="14C190A5" w:rsidR="29C6DAE9" w:rsidRDefault="29C6DAE9">
            <w:r>
              <w:t>Cancelamento do agendamento e saída do aplicativo</w:t>
            </w:r>
          </w:p>
        </w:tc>
      </w:tr>
    </w:tbl>
    <w:p w14:paraId="3B68D412" w14:textId="77777777" w:rsidR="002E1861" w:rsidRDefault="002E1861" w:rsidP="004A2213"/>
    <w:p w14:paraId="652EA848" w14:textId="3F9C79E6" w:rsidR="00F91F97" w:rsidRDefault="002E1861" w:rsidP="004A2213">
      <w:r>
        <w:t>O quadro 4 de requisitos funcionais mostra a resposta do aplicativo quando um usuário do sistema solicita um processo ou tarefa ao mesmo.</w:t>
      </w:r>
    </w:p>
    <w:p w14:paraId="70FD51B5" w14:textId="41346ED6" w:rsidR="002E1861" w:rsidRDefault="002E1861" w:rsidP="004A2213"/>
    <w:p w14:paraId="66AFB267" w14:textId="77777777" w:rsidR="002E1861" w:rsidRDefault="002E1861" w:rsidP="004A2213">
      <w:r>
        <w:t xml:space="preserve">No quadro 5 são apresentados os Requisitos não funcionais do sistema. </w:t>
      </w:r>
    </w:p>
    <w:p w14:paraId="513B9B57" w14:textId="77777777" w:rsidR="002E1861" w:rsidRDefault="002E1861" w:rsidP="004A2213"/>
    <w:p w14:paraId="138CD8BE" w14:textId="76C3288D" w:rsidR="002E1861" w:rsidRDefault="002E1861" w:rsidP="004A2213">
      <w:r>
        <w:t>Quadro 5- Requisitos Não Funcionais.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E1861" w14:paraId="01A82FBB" w14:textId="77777777" w:rsidTr="29C6DAE9">
        <w:tc>
          <w:tcPr>
            <w:tcW w:w="1555" w:type="dxa"/>
            <w:shd w:val="clear" w:color="auto" w:fill="BDD6EE" w:themeFill="accent5" w:themeFillTint="66"/>
          </w:tcPr>
          <w:p w14:paraId="47DA22D8" w14:textId="43B7FD19" w:rsidR="002E1861" w:rsidRDefault="002E1861" w:rsidP="002E1861">
            <w:pPr>
              <w:jc w:val="center"/>
            </w:pPr>
            <w:r>
              <w:t xml:space="preserve">Identificação </w:t>
            </w:r>
          </w:p>
        </w:tc>
        <w:tc>
          <w:tcPr>
            <w:tcW w:w="7506" w:type="dxa"/>
            <w:shd w:val="clear" w:color="auto" w:fill="BDD6EE" w:themeFill="accent5" w:themeFillTint="66"/>
          </w:tcPr>
          <w:p w14:paraId="1677814D" w14:textId="42FC7E03" w:rsidR="002E1861" w:rsidRDefault="002E1861" w:rsidP="002E1861">
            <w:pPr>
              <w:jc w:val="center"/>
            </w:pPr>
            <w:r>
              <w:t>Nome</w:t>
            </w:r>
          </w:p>
        </w:tc>
      </w:tr>
      <w:tr w:rsidR="002E1861" w14:paraId="0C919CF0" w14:textId="77777777" w:rsidTr="29C6DAE9">
        <w:tc>
          <w:tcPr>
            <w:tcW w:w="1555" w:type="dxa"/>
          </w:tcPr>
          <w:p w14:paraId="2C3BDAB9" w14:textId="487A90A5" w:rsidR="002E1861" w:rsidRDefault="002E1861" w:rsidP="004A2213">
            <w:r>
              <w:t>RNF01</w:t>
            </w:r>
          </w:p>
        </w:tc>
        <w:tc>
          <w:tcPr>
            <w:tcW w:w="7506" w:type="dxa"/>
          </w:tcPr>
          <w:p w14:paraId="0F42B11F" w14:textId="71B23107" w:rsidR="002E1861" w:rsidRDefault="04A24026" w:rsidP="004A2213">
            <w:r>
              <w:t>Cadastro de pessoas moradoras dentro da área de cobertura</w:t>
            </w:r>
          </w:p>
        </w:tc>
      </w:tr>
      <w:tr w:rsidR="002E1861" w14:paraId="11C1506F" w14:textId="77777777" w:rsidTr="29C6DAE9">
        <w:tc>
          <w:tcPr>
            <w:tcW w:w="1555" w:type="dxa"/>
          </w:tcPr>
          <w:p w14:paraId="493E5487" w14:textId="59A7528C" w:rsidR="002E1861" w:rsidRDefault="002E1861" w:rsidP="004A2213">
            <w:r>
              <w:t>RNF02</w:t>
            </w:r>
          </w:p>
        </w:tc>
        <w:tc>
          <w:tcPr>
            <w:tcW w:w="7506" w:type="dxa"/>
          </w:tcPr>
          <w:p w14:paraId="773D9D1D" w14:textId="4A53F448" w:rsidR="002E1861" w:rsidRDefault="43472557" w:rsidP="29C6DAE9">
            <w:r>
              <w:t xml:space="preserve">Verificar pelo cadastro </w:t>
            </w:r>
            <w:r w:rsidR="0B1627D9">
              <w:t>o enquadramento vacinal e</w:t>
            </w:r>
            <w:r>
              <w:t xml:space="preserve"> d</w:t>
            </w:r>
            <w:r w:rsidR="1FFEECBC">
              <w:t>atas</w:t>
            </w:r>
            <w:r w:rsidR="0A439BC6">
              <w:t xml:space="preserve"> disponíveis para vacinação</w:t>
            </w:r>
          </w:p>
        </w:tc>
      </w:tr>
      <w:tr w:rsidR="002E1861" w14:paraId="343A6D74" w14:textId="77777777" w:rsidTr="29C6DAE9">
        <w:tc>
          <w:tcPr>
            <w:tcW w:w="1555" w:type="dxa"/>
          </w:tcPr>
          <w:p w14:paraId="40375F35" w14:textId="2B59D306" w:rsidR="002E1861" w:rsidRDefault="002E1861" w:rsidP="004A2213">
            <w:r>
              <w:t>RNF03</w:t>
            </w:r>
          </w:p>
        </w:tc>
        <w:tc>
          <w:tcPr>
            <w:tcW w:w="7506" w:type="dxa"/>
          </w:tcPr>
          <w:p w14:paraId="274C4687" w14:textId="2F1E9A04" w:rsidR="002E1861" w:rsidRDefault="231DF975" w:rsidP="29C6DAE9">
            <w:r>
              <w:t>Banco de dados retorna se há vacinas disponível para o cadastro</w:t>
            </w:r>
          </w:p>
        </w:tc>
      </w:tr>
      <w:tr w:rsidR="29C6DAE9" w14:paraId="1117A7D9" w14:textId="77777777" w:rsidTr="29C6DAE9">
        <w:tc>
          <w:tcPr>
            <w:tcW w:w="1555" w:type="dxa"/>
          </w:tcPr>
          <w:p w14:paraId="2C32B463" w14:textId="2F969F48" w:rsidR="2C34C881" w:rsidRDefault="2C34C881" w:rsidP="29C6DAE9">
            <w:r>
              <w:t>RNF04</w:t>
            </w:r>
          </w:p>
        </w:tc>
        <w:tc>
          <w:tcPr>
            <w:tcW w:w="7506" w:type="dxa"/>
          </w:tcPr>
          <w:p w14:paraId="2E8A8753" w14:textId="393DF4A5" w:rsidR="2C34C881" w:rsidRDefault="2C34C881" w:rsidP="29C6DAE9">
            <w:r>
              <w:t xml:space="preserve">Sistema é alimentado com </w:t>
            </w:r>
            <w:r w:rsidR="3813E044">
              <w:t>dados, unidades</w:t>
            </w:r>
            <w:r>
              <w:t xml:space="preserve"> de vacinas </w:t>
            </w:r>
            <w:r w:rsidR="4923B0B3">
              <w:t>disponíveis,</w:t>
            </w:r>
            <w:r>
              <w:t xml:space="preserve"> faixa etária, comorbidade, </w:t>
            </w:r>
            <w:r w:rsidR="58C16DAB">
              <w:t>profissões que estão liberadas para vacinação</w:t>
            </w:r>
          </w:p>
        </w:tc>
      </w:tr>
      <w:tr w:rsidR="29C6DAE9" w14:paraId="438A9D61" w14:textId="77777777" w:rsidTr="29C6DAE9">
        <w:tc>
          <w:tcPr>
            <w:tcW w:w="1555" w:type="dxa"/>
          </w:tcPr>
          <w:p w14:paraId="1C0A72E8" w14:textId="400A0223" w:rsidR="2E72E221" w:rsidRDefault="2E72E221" w:rsidP="29C6DAE9">
            <w:r>
              <w:t>RNF05</w:t>
            </w:r>
          </w:p>
        </w:tc>
        <w:tc>
          <w:tcPr>
            <w:tcW w:w="7506" w:type="dxa"/>
          </w:tcPr>
          <w:p w14:paraId="47F52081" w14:textId="55CF7B08" w:rsidR="2E72E221" w:rsidRDefault="2E72E221" w:rsidP="29C6DAE9">
            <w:r>
              <w:t xml:space="preserve">Retorno para o usuário se </w:t>
            </w:r>
            <w:r w:rsidR="037088C6">
              <w:t xml:space="preserve">ele está habilitado e se há vacinas disponíveis </w:t>
            </w:r>
          </w:p>
        </w:tc>
      </w:tr>
      <w:tr w:rsidR="29C6DAE9" w14:paraId="4CFA5FF7" w14:textId="77777777" w:rsidTr="29C6DAE9">
        <w:tc>
          <w:tcPr>
            <w:tcW w:w="1555" w:type="dxa"/>
          </w:tcPr>
          <w:p w14:paraId="3805D937" w14:textId="2487E4CF" w:rsidR="037088C6" w:rsidRDefault="037088C6" w:rsidP="29C6DAE9">
            <w:r>
              <w:t>RNF06</w:t>
            </w:r>
          </w:p>
        </w:tc>
        <w:tc>
          <w:tcPr>
            <w:tcW w:w="7506" w:type="dxa"/>
          </w:tcPr>
          <w:p w14:paraId="796343FC" w14:textId="0560FBDA" w:rsidR="037088C6" w:rsidRDefault="037088C6" w:rsidP="29C6DAE9">
            <w:pPr>
              <w:spacing w:line="259" w:lineRule="auto"/>
            </w:pPr>
            <w:r>
              <w:t>Algoritmo calcula número d</w:t>
            </w:r>
            <w:r w:rsidR="70C82819">
              <w:t xml:space="preserve">isponível de vacinas, </w:t>
            </w:r>
            <w:r w:rsidR="5CD25E02">
              <w:t>número</w:t>
            </w:r>
            <w:r w:rsidR="70C82819">
              <w:t xml:space="preserve"> de vacinados até o presente momento, </w:t>
            </w:r>
            <w:r w:rsidR="4681B83A">
              <w:t>horários</w:t>
            </w:r>
            <w:r w:rsidR="70C82819">
              <w:t xml:space="preserve"> disponíveis</w:t>
            </w:r>
            <w:r w:rsidR="41986C33">
              <w:t xml:space="preserve">, horários de </w:t>
            </w:r>
            <w:r w:rsidR="003D5165">
              <w:t>encaixe e cancelamentos</w:t>
            </w:r>
            <w:r w:rsidR="566F4529">
              <w:t>,</w:t>
            </w:r>
          </w:p>
          <w:p w14:paraId="164116CB" w14:textId="6724A277" w:rsidR="566F4529" w:rsidRDefault="566F4529" w:rsidP="29C6DAE9">
            <w:pPr>
              <w:spacing w:line="259" w:lineRule="auto"/>
            </w:pPr>
            <w:r>
              <w:t xml:space="preserve">Faz o cálculo da disponibilidade </w:t>
            </w:r>
            <w:r w:rsidR="3C284E26">
              <w:t xml:space="preserve">para idade </w:t>
            </w:r>
            <w:r w:rsidR="347B7EB5">
              <w:t>cadastrada,</w:t>
            </w:r>
            <w:r w:rsidR="3C284E26">
              <w:t xml:space="preserve"> comorbidad</w:t>
            </w:r>
            <w:r w:rsidR="0F31C619">
              <w:t>e e profissões liberadas para vacinação</w:t>
            </w:r>
          </w:p>
        </w:tc>
      </w:tr>
      <w:tr w:rsidR="29C6DAE9" w14:paraId="12B27CAE" w14:textId="77777777" w:rsidTr="29C6DAE9">
        <w:tc>
          <w:tcPr>
            <w:tcW w:w="1555" w:type="dxa"/>
          </w:tcPr>
          <w:p w14:paraId="487CD5FC" w14:textId="09924879" w:rsidR="003D5165" w:rsidRDefault="003D5165" w:rsidP="29C6DAE9">
            <w:r>
              <w:t>RNF07</w:t>
            </w:r>
          </w:p>
        </w:tc>
        <w:tc>
          <w:tcPr>
            <w:tcW w:w="7506" w:type="dxa"/>
          </w:tcPr>
          <w:p w14:paraId="102F2BA0" w14:textId="09DF09E7" w:rsidR="459CBDBE" w:rsidRDefault="459CBDBE" w:rsidP="29C6DAE9">
            <w:r>
              <w:t>Cadastro do Administrado</w:t>
            </w:r>
            <w:r w:rsidR="6F0B0766">
              <w:t>r</w:t>
            </w:r>
          </w:p>
        </w:tc>
      </w:tr>
      <w:tr w:rsidR="29C6DAE9" w14:paraId="48EED7A0" w14:textId="77777777" w:rsidTr="29C6DAE9">
        <w:tc>
          <w:tcPr>
            <w:tcW w:w="1555" w:type="dxa"/>
          </w:tcPr>
          <w:p w14:paraId="587BD13C" w14:textId="16CEF071" w:rsidR="08146212" w:rsidRDefault="08146212" w:rsidP="29C6DAE9">
            <w:r>
              <w:t>RNF08</w:t>
            </w:r>
          </w:p>
        </w:tc>
        <w:tc>
          <w:tcPr>
            <w:tcW w:w="7506" w:type="dxa"/>
          </w:tcPr>
          <w:p w14:paraId="5D230FA5" w14:textId="556BB6FC" w:rsidR="72D444E5" w:rsidRDefault="72D444E5" w:rsidP="29C6DAE9">
            <w:r>
              <w:t>Autenticação do usuário</w:t>
            </w:r>
          </w:p>
        </w:tc>
      </w:tr>
      <w:tr w:rsidR="29C6DAE9" w14:paraId="01F565D2" w14:textId="77777777" w:rsidTr="29C6DAE9">
        <w:tc>
          <w:tcPr>
            <w:tcW w:w="1555" w:type="dxa"/>
          </w:tcPr>
          <w:p w14:paraId="4E078FE4" w14:textId="5AF021A2" w:rsidR="798996DD" w:rsidRDefault="798996DD" w:rsidP="29C6DAE9">
            <w:r>
              <w:t>RNF</w:t>
            </w:r>
            <w:r w:rsidR="00F53FF1">
              <w:t>09</w:t>
            </w:r>
          </w:p>
        </w:tc>
        <w:tc>
          <w:tcPr>
            <w:tcW w:w="7506" w:type="dxa"/>
          </w:tcPr>
          <w:p w14:paraId="0D1B05C6" w14:textId="02DB9A49" w:rsidR="798996DD" w:rsidRDefault="798996DD" w:rsidP="29C6DAE9">
            <w:r>
              <w:t>Privacidade dos dados cadastrados pelos usuários</w:t>
            </w:r>
          </w:p>
        </w:tc>
      </w:tr>
    </w:tbl>
    <w:p w14:paraId="37F7A228" w14:textId="09E06BBA" w:rsidR="002E1861" w:rsidRDefault="002E1861" w:rsidP="004A2213"/>
    <w:sectPr w:rsidR="002E1861" w:rsidSect="007C570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7BA71" w14:textId="77777777" w:rsidR="00256E8B" w:rsidRDefault="00256E8B" w:rsidP="008F2249">
      <w:pPr>
        <w:spacing w:after="0" w:line="240" w:lineRule="auto"/>
      </w:pPr>
      <w:r>
        <w:separator/>
      </w:r>
    </w:p>
  </w:endnote>
  <w:endnote w:type="continuationSeparator" w:id="0">
    <w:p w14:paraId="78F6EFCA" w14:textId="77777777" w:rsidR="00256E8B" w:rsidRDefault="00256E8B" w:rsidP="008F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15F9F" w14:textId="77777777" w:rsidR="00256E8B" w:rsidRDefault="00256E8B" w:rsidP="008F2249">
      <w:pPr>
        <w:spacing w:after="0" w:line="240" w:lineRule="auto"/>
      </w:pPr>
      <w:r>
        <w:separator/>
      </w:r>
    </w:p>
  </w:footnote>
  <w:footnote w:type="continuationSeparator" w:id="0">
    <w:p w14:paraId="604F5581" w14:textId="77777777" w:rsidR="00256E8B" w:rsidRDefault="00256E8B" w:rsidP="008F2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FA"/>
    <w:rsid w:val="00044269"/>
    <w:rsid w:val="0005FE30"/>
    <w:rsid w:val="0010DF18"/>
    <w:rsid w:val="0015073B"/>
    <w:rsid w:val="00255AF3"/>
    <w:rsid w:val="00256E8B"/>
    <w:rsid w:val="002E1861"/>
    <w:rsid w:val="003D5165"/>
    <w:rsid w:val="004A2213"/>
    <w:rsid w:val="006649D4"/>
    <w:rsid w:val="006722FA"/>
    <w:rsid w:val="007574AD"/>
    <w:rsid w:val="007C5700"/>
    <w:rsid w:val="00835E9A"/>
    <w:rsid w:val="008F2249"/>
    <w:rsid w:val="00C077F3"/>
    <w:rsid w:val="00CC5CF6"/>
    <w:rsid w:val="00F1D39D"/>
    <w:rsid w:val="00F53FF1"/>
    <w:rsid w:val="00F91F97"/>
    <w:rsid w:val="010AFBFA"/>
    <w:rsid w:val="0115DCE2"/>
    <w:rsid w:val="01DDA90A"/>
    <w:rsid w:val="020FA6C6"/>
    <w:rsid w:val="037088C6"/>
    <w:rsid w:val="0429745F"/>
    <w:rsid w:val="04A24026"/>
    <w:rsid w:val="05C544C0"/>
    <w:rsid w:val="063D0951"/>
    <w:rsid w:val="07F32CF3"/>
    <w:rsid w:val="08146212"/>
    <w:rsid w:val="083EFF1E"/>
    <w:rsid w:val="08B5C384"/>
    <w:rsid w:val="099D9DDD"/>
    <w:rsid w:val="0A439BC6"/>
    <w:rsid w:val="0B1627D9"/>
    <w:rsid w:val="0CCF0CE9"/>
    <w:rsid w:val="0D44C000"/>
    <w:rsid w:val="0D87FDAA"/>
    <w:rsid w:val="0DFC4D70"/>
    <w:rsid w:val="0E1B78D1"/>
    <w:rsid w:val="0E6ADD4A"/>
    <w:rsid w:val="0F31C619"/>
    <w:rsid w:val="0F9A09F3"/>
    <w:rsid w:val="1179AE6F"/>
    <w:rsid w:val="11A426D3"/>
    <w:rsid w:val="126583DC"/>
    <w:rsid w:val="1287CD38"/>
    <w:rsid w:val="150459C9"/>
    <w:rsid w:val="175B8BF3"/>
    <w:rsid w:val="17BA5442"/>
    <w:rsid w:val="183A024D"/>
    <w:rsid w:val="1850F408"/>
    <w:rsid w:val="18994F8E"/>
    <w:rsid w:val="195A1FB7"/>
    <w:rsid w:val="19D7CAEC"/>
    <w:rsid w:val="1AC1A81B"/>
    <w:rsid w:val="1B897443"/>
    <w:rsid w:val="1C6DBB8B"/>
    <w:rsid w:val="1CA9E932"/>
    <w:rsid w:val="1D513B6F"/>
    <w:rsid w:val="1FFEECBC"/>
    <w:rsid w:val="2226A4D0"/>
    <w:rsid w:val="228ACD99"/>
    <w:rsid w:val="229997F0"/>
    <w:rsid w:val="231DF975"/>
    <w:rsid w:val="244412E2"/>
    <w:rsid w:val="245947C8"/>
    <w:rsid w:val="24BC58DF"/>
    <w:rsid w:val="24EBE1E2"/>
    <w:rsid w:val="250942BC"/>
    <w:rsid w:val="25728854"/>
    <w:rsid w:val="25C72920"/>
    <w:rsid w:val="28C83613"/>
    <w:rsid w:val="28F8FDF6"/>
    <w:rsid w:val="29C6DAE9"/>
    <w:rsid w:val="29F32920"/>
    <w:rsid w:val="2A16C55D"/>
    <w:rsid w:val="2A2FBE77"/>
    <w:rsid w:val="2B33480F"/>
    <w:rsid w:val="2C34C881"/>
    <w:rsid w:val="2D49FE5F"/>
    <w:rsid w:val="2E5F76B4"/>
    <w:rsid w:val="2E72E221"/>
    <w:rsid w:val="2E960607"/>
    <w:rsid w:val="308FBD62"/>
    <w:rsid w:val="32D8E722"/>
    <w:rsid w:val="335494D2"/>
    <w:rsid w:val="336A6DC8"/>
    <w:rsid w:val="347B7EB5"/>
    <w:rsid w:val="35E5DB05"/>
    <w:rsid w:val="364F03F2"/>
    <w:rsid w:val="36682C4F"/>
    <w:rsid w:val="3813E044"/>
    <w:rsid w:val="3B207CD7"/>
    <w:rsid w:val="3C268253"/>
    <w:rsid w:val="3C284E26"/>
    <w:rsid w:val="3C33876E"/>
    <w:rsid w:val="401AF6B2"/>
    <w:rsid w:val="41986C33"/>
    <w:rsid w:val="43472557"/>
    <w:rsid w:val="442093C5"/>
    <w:rsid w:val="459CBDBE"/>
    <w:rsid w:val="46294D43"/>
    <w:rsid w:val="4681B83A"/>
    <w:rsid w:val="471522B0"/>
    <w:rsid w:val="47664EC8"/>
    <w:rsid w:val="4923B0B3"/>
    <w:rsid w:val="49BA8EFA"/>
    <w:rsid w:val="4A4CC372"/>
    <w:rsid w:val="4B2F0E25"/>
    <w:rsid w:val="4B70F68C"/>
    <w:rsid w:val="4C485E48"/>
    <w:rsid w:val="4C5EAB91"/>
    <w:rsid w:val="513AB6E2"/>
    <w:rsid w:val="515CBD51"/>
    <w:rsid w:val="5168B083"/>
    <w:rsid w:val="5181D8E0"/>
    <w:rsid w:val="51CBBCA2"/>
    <w:rsid w:val="52D68743"/>
    <w:rsid w:val="53AD7001"/>
    <w:rsid w:val="54FDA177"/>
    <w:rsid w:val="566F4529"/>
    <w:rsid w:val="58351FCC"/>
    <w:rsid w:val="58C16DAB"/>
    <w:rsid w:val="59D40130"/>
    <w:rsid w:val="5A9CA7B4"/>
    <w:rsid w:val="5C52809A"/>
    <w:rsid w:val="5CD25E02"/>
    <w:rsid w:val="60A7C58C"/>
    <w:rsid w:val="60BEF5AB"/>
    <w:rsid w:val="624395ED"/>
    <w:rsid w:val="6275A1C8"/>
    <w:rsid w:val="628F0E09"/>
    <w:rsid w:val="63DD6E10"/>
    <w:rsid w:val="63DF664E"/>
    <w:rsid w:val="63F6966D"/>
    <w:rsid w:val="659266CE"/>
    <w:rsid w:val="65945F0C"/>
    <w:rsid w:val="67330298"/>
    <w:rsid w:val="693A4031"/>
    <w:rsid w:val="69E5501A"/>
    <w:rsid w:val="6B3BD468"/>
    <w:rsid w:val="6BBC4FDA"/>
    <w:rsid w:val="6C987AE9"/>
    <w:rsid w:val="6D9FD598"/>
    <w:rsid w:val="6DB0A8B6"/>
    <w:rsid w:val="6F0B0766"/>
    <w:rsid w:val="70C82819"/>
    <w:rsid w:val="725967B5"/>
    <w:rsid w:val="72D444E5"/>
    <w:rsid w:val="74508236"/>
    <w:rsid w:val="7535019A"/>
    <w:rsid w:val="75B1F8B7"/>
    <w:rsid w:val="768F0330"/>
    <w:rsid w:val="78D75D83"/>
    <w:rsid w:val="798996DD"/>
    <w:rsid w:val="79D0726D"/>
    <w:rsid w:val="7AB08121"/>
    <w:rsid w:val="7B979559"/>
    <w:rsid w:val="7CB0FB98"/>
    <w:rsid w:val="7D51B3F3"/>
    <w:rsid w:val="7DB95361"/>
    <w:rsid w:val="7DBA32DA"/>
    <w:rsid w:val="7DD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0BBE"/>
  <w15:chartTrackingRefBased/>
  <w15:docId w15:val="{FAED06BD-BCC6-4264-A3CF-3EE8D03E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F2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2249"/>
  </w:style>
  <w:style w:type="paragraph" w:styleId="Rodap">
    <w:name w:val="footer"/>
    <w:basedOn w:val="Normal"/>
    <w:link w:val="RodapChar"/>
    <w:uiPriority w:val="99"/>
    <w:unhideWhenUsed/>
    <w:rsid w:val="008F2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2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711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ESMERALDO EUCLIDES CARNEIRO JUNIOR</dc:creator>
  <cp:keywords/>
  <dc:description/>
  <cp:lastModifiedBy>ESMERALDO EUCLIDES CARNEIRO JUNIOR</cp:lastModifiedBy>
  <cp:revision>8</cp:revision>
  <dcterms:created xsi:type="dcterms:W3CDTF">2021-05-24T11:05:00Z</dcterms:created>
  <dcterms:modified xsi:type="dcterms:W3CDTF">2021-05-31T19:12:00Z</dcterms:modified>
</cp:coreProperties>
</file>