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6493" w14:textId="77777777" w:rsidR="00814879" w:rsidRPr="00814879" w:rsidRDefault="00814879" w:rsidP="00814879">
      <w:pPr>
        <w:pStyle w:val="Titre2"/>
        <w:rPr>
          <w:rFonts w:ascii="Times New Roman" w:hAnsi="Times New Roman" w:cs="Times New Roman"/>
          <w:b/>
          <w:sz w:val="28"/>
          <w:szCs w:val="28"/>
          <w:lang w:val="en-US"/>
        </w:rPr>
      </w:pPr>
      <w:r w:rsidRPr="00814879">
        <w:rPr>
          <w:rFonts w:ascii="Times New Roman" w:hAnsi="Times New Roman" w:cs="Times New Roman"/>
          <w:b/>
          <w:sz w:val="28"/>
          <w:szCs w:val="28"/>
          <w:lang w:val="en-US"/>
        </w:rPr>
        <w:t xml:space="preserve">Operating principles of the </w:t>
      </w:r>
      <w:proofErr w:type="spellStart"/>
      <w:r w:rsidRPr="00814879">
        <w:rPr>
          <w:rFonts w:ascii="Times New Roman" w:hAnsi="Times New Roman" w:cs="Times New Roman"/>
          <w:b/>
          <w:sz w:val="28"/>
          <w:szCs w:val="28"/>
          <w:lang w:val="en-US"/>
        </w:rPr>
        <w:t>FactoQGIS</w:t>
      </w:r>
      <w:proofErr w:type="spellEnd"/>
      <w:r w:rsidRPr="00814879">
        <w:rPr>
          <w:rFonts w:ascii="Times New Roman" w:hAnsi="Times New Roman" w:cs="Times New Roman"/>
          <w:b/>
          <w:sz w:val="28"/>
          <w:szCs w:val="28"/>
          <w:lang w:val="en-US"/>
        </w:rPr>
        <w:t xml:space="preserve"> tool</w:t>
      </w:r>
    </w:p>
    <w:p w14:paraId="787618D7" w14:textId="77777777" w:rsidR="00814879" w:rsidRPr="00CF16BC" w:rsidRDefault="00814879" w:rsidP="00814879">
      <w:pPr>
        <w:autoSpaceDE w:val="0"/>
        <w:autoSpaceDN w:val="0"/>
        <w:adjustRightInd w:val="0"/>
        <w:rPr>
          <w:rFonts w:ascii="Times New Roman" w:hAnsi="Times New Roman" w:cs="Times New Roman"/>
          <w:i/>
          <w:iCs/>
          <w:color w:val="000000"/>
          <w:sz w:val="24"/>
          <w:szCs w:val="24"/>
        </w:rPr>
      </w:pPr>
      <w:r w:rsidRPr="00CF16BC">
        <w:rPr>
          <w:rFonts w:ascii="Times New Roman" w:hAnsi="Times New Roman" w:cs="Times New Roman"/>
          <w:i/>
          <w:iCs/>
          <w:color w:val="000000"/>
          <w:sz w:val="24"/>
          <w:szCs w:val="24"/>
        </w:rPr>
        <w:t xml:space="preserve">Florent </w:t>
      </w:r>
      <w:proofErr w:type="spellStart"/>
      <w:r w:rsidRPr="00CF16BC">
        <w:rPr>
          <w:rFonts w:ascii="Times New Roman" w:hAnsi="Times New Roman" w:cs="Times New Roman"/>
          <w:i/>
          <w:iCs/>
          <w:color w:val="000000"/>
          <w:sz w:val="24"/>
          <w:szCs w:val="24"/>
        </w:rPr>
        <w:t>Demoraes</w:t>
      </w:r>
      <w:proofErr w:type="spellEnd"/>
      <w:r w:rsidRPr="00CF16BC">
        <w:rPr>
          <w:rFonts w:ascii="Times New Roman" w:hAnsi="Times New Roman" w:cs="Times New Roman"/>
          <w:i/>
          <w:iCs/>
          <w:color w:val="000000"/>
          <w:sz w:val="24"/>
          <w:szCs w:val="24"/>
        </w:rPr>
        <w:t xml:space="preserve">, </w:t>
      </w:r>
      <w:proofErr w:type="spellStart"/>
      <w:r w:rsidRPr="00CF16BC">
        <w:rPr>
          <w:rFonts w:ascii="Times New Roman" w:hAnsi="Times New Roman" w:cs="Times New Roman"/>
          <w:i/>
          <w:iCs/>
          <w:color w:val="000000"/>
          <w:sz w:val="24"/>
          <w:szCs w:val="24"/>
        </w:rPr>
        <w:t>December</w:t>
      </w:r>
      <w:proofErr w:type="spellEnd"/>
      <w:r w:rsidRPr="00CF16BC">
        <w:rPr>
          <w:rFonts w:ascii="Times New Roman" w:hAnsi="Times New Roman" w:cs="Times New Roman"/>
          <w:i/>
          <w:iCs/>
          <w:color w:val="000000"/>
          <w:sz w:val="24"/>
          <w:szCs w:val="24"/>
        </w:rPr>
        <w:t xml:space="preserve"> 2018</w:t>
      </w:r>
    </w:p>
    <w:p w14:paraId="65A3EE35" w14:textId="77777777" w:rsidR="00814879" w:rsidRDefault="00814879" w:rsidP="00814879">
      <w:pPr>
        <w:autoSpaceDE w:val="0"/>
        <w:autoSpaceDN w:val="0"/>
        <w:adjustRightInd w:val="0"/>
        <w:rPr>
          <w:rFonts w:ascii="Times New Roman" w:hAnsi="Times New Roman" w:cs="Times New Roman"/>
          <w:i/>
          <w:iCs/>
          <w:color w:val="000000"/>
          <w:sz w:val="24"/>
          <w:szCs w:val="24"/>
        </w:rPr>
      </w:pPr>
      <w:r w:rsidRPr="00814879">
        <w:rPr>
          <w:rFonts w:ascii="Times New Roman" w:hAnsi="Times New Roman" w:cs="Times New Roman"/>
          <w:i/>
          <w:iCs/>
          <w:color w:val="000000"/>
          <w:sz w:val="24"/>
          <w:szCs w:val="24"/>
        </w:rPr>
        <w:t xml:space="preserve">UMR ESO CNRS 6590, Université Rennes 2, </w:t>
      </w:r>
      <w:r>
        <w:rPr>
          <w:rFonts w:ascii="Times New Roman" w:hAnsi="Times New Roman" w:cs="Times New Roman"/>
          <w:i/>
          <w:iCs/>
          <w:color w:val="000000"/>
          <w:sz w:val="24"/>
          <w:szCs w:val="24"/>
        </w:rPr>
        <w:t>France</w:t>
      </w:r>
    </w:p>
    <w:p w14:paraId="5CF65C11" w14:textId="77777777" w:rsidR="00814879" w:rsidRPr="00814879" w:rsidRDefault="008D0085" w:rsidP="00814879">
      <w:pPr>
        <w:autoSpaceDE w:val="0"/>
        <w:autoSpaceDN w:val="0"/>
        <w:adjustRightInd w:val="0"/>
        <w:rPr>
          <w:rFonts w:ascii="Times New Roman" w:hAnsi="Times New Roman" w:cs="Times New Roman"/>
          <w:i/>
          <w:iCs/>
          <w:color w:val="000000"/>
          <w:sz w:val="24"/>
          <w:szCs w:val="24"/>
        </w:rPr>
      </w:pPr>
      <w:hyperlink r:id="rId6" w:history="1">
        <w:r w:rsidR="00814879" w:rsidRPr="008721A2">
          <w:rPr>
            <w:rStyle w:val="Lienhypertexte"/>
            <w:rFonts w:ascii="Times New Roman" w:hAnsi="Times New Roman" w:cs="Times New Roman"/>
            <w:i/>
            <w:iCs/>
            <w:sz w:val="24"/>
            <w:szCs w:val="24"/>
          </w:rPr>
          <w:t>https://perso.univ-rennes2.fr/florent.demoraes</w:t>
        </w:r>
      </w:hyperlink>
      <w:r w:rsidR="00814879">
        <w:rPr>
          <w:rFonts w:ascii="Times New Roman" w:hAnsi="Times New Roman" w:cs="Times New Roman"/>
          <w:i/>
          <w:iCs/>
          <w:color w:val="000000"/>
          <w:sz w:val="24"/>
          <w:szCs w:val="24"/>
        </w:rPr>
        <w:t xml:space="preserve"> </w:t>
      </w:r>
    </w:p>
    <w:p w14:paraId="7236D8D5" w14:textId="77777777" w:rsidR="00814879" w:rsidRPr="00814879" w:rsidRDefault="00814879" w:rsidP="00B53182">
      <w:pPr>
        <w:spacing w:line="360" w:lineRule="auto"/>
        <w:jc w:val="both"/>
        <w:rPr>
          <w:rFonts w:ascii="Times New Roman" w:hAnsi="Times New Roman" w:cs="Times New Roman"/>
          <w:sz w:val="24"/>
          <w:szCs w:val="24"/>
        </w:rPr>
      </w:pPr>
    </w:p>
    <w:p w14:paraId="3D29495B" w14:textId="77777777" w:rsidR="00814879" w:rsidRPr="00610C87" w:rsidRDefault="00814879" w:rsidP="00610C87">
      <w:pPr>
        <w:pStyle w:val="Titre2"/>
        <w:rPr>
          <w:lang w:val="en-US"/>
        </w:rPr>
      </w:pPr>
      <w:bookmarkStart w:id="0" w:name="_GoBack"/>
      <w:bookmarkEnd w:id="0"/>
      <w:r w:rsidRPr="00610C87">
        <w:rPr>
          <w:lang w:val="en-US"/>
        </w:rPr>
        <w:t>License, languages, software versions and script content</w:t>
      </w:r>
    </w:p>
    <w:p w14:paraId="03CDB655" w14:textId="77777777" w:rsidR="00610C87" w:rsidRDefault="00610C87" w:rsidP="00610C87">
      <w:pPr>
        <w:jc w:val="both"/>
        <w:rPr>
          <w:rFonts w:ascii="Times New Roman" w:hAnsi="Times New Roman" w:cs="Times New Roman"/>
          <w:sz w:val="24"/>
          <w:szCs w:val="24"/>
          <w:lang w:val="en-US"/>
        </w:rPr>
      </w:pPr>
    </w:p>
    <w:p w14:paraId="5988586E" w14:textId="4D6DAE8A" w:rsidR="00B53182" w:rsidRPr="008F47A4" w:rsidRDefault="00B53182" w:rsidP="00B53182">
      <w:pPr>
        <w:spacing w:line="360" w:lineRule="auto"/>
        <w:jc w:val="both"/>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FactoQGIS</w:t>
      </w:r>
      <w:proofErr w:type="spellEnd"/>
      <w:r w:rsidRPr="008F47A4">
        <w:rPr>
          <w:rFonts w:ascii="Times New Roman" w:hAnsi="Times New Roman" w:cs="Times New Roman"/>
          <w:sz w:val="24"/>
          <w:szCs w:val="24"/>
          <w:lang w:val="en-US"/>
        </w:rPr>
        <w:t xml:space="preserve"> was developed under </w:t>
      </w:r>
      <w:r w:rsidRPr="003C27B9">
        <w:rPr>
          <w:rFonts w:ascii="Times New Roman" w:hAnsi="Times New Roman" w:cs="Times New Roman"/>
          <w:sz w:val="24"/>
          <w:szCs w:val="24"/>
          <w:lang w:val="en-US"/>
        </w:rPr>
        <w:t>GNU General Public License v2.0</w:t>
      </w:r>
      <w:r>
        <w:rPr>
          <w:rFonts w:ascii="Times New Roman" w:hAnsi="Times New Roman" w:cs="Times New Roman"/>
          <w:sz w:val="24"/>
          <w:szCs w:val="24"/>
          <w:lang w:val="en-US"/>
        </w:rPr>
        <w:t xml:space="preserve"> </w:t>
      </w:r>
      <w:r w:rsidRPr="008F47A4">
        <w:rPr>
          <w:rFonts w:ascii="Times New Roman" w:hAnsi="Times New Roman" w:cs="Times New Roman"/>
          <w:sz w:val="24"/>
          <w:szCs w:val="24"/>
          <w:lang w:val="en-US"/>
        </w:rPr>
        <w:t>and works with</w:t>
      </w:r>
      <w:r>
        <w:rPr>
          <w:rFonts w:ascii="Times New Roman" w:hAnsi="Times New Roman" w:cs="Times New Roman"/>
          <w:sz w:val="24"/>
          <w:szCs w:val="24"/>
          <w:lang w:val="en-US"/>
        </w:rPr>
        <w:t xml:space="preserve"> </w:t>
      </w:r>
      <w:r w:rsidRPr="008F47A4">
        <w:rPr>
          <w:rFonts w:ascii="Times New Roman" w:hAnsi="Times New Roman" w:cs="Times New Roman"/>
          <w:sz w:val="24"/>
          <w:szCs w:val="24"/>
          <w:lang w:val="en-US"/>
        </w:rPr>
        <w:t>QGIS 2.18</w:t>
      </w:r>
      <w:r>
        <w:rPr>
          <w:rFonts w:ascii="Times New Roman" w:hAnsi="Times New Roman" w:cs="Times New Roman"/>
          <w:sz w:val="24"/>
          <w:szCs w:val="24"/>
          <w:lang w:val="en-US"/>
        </w:rPr>
        <w:t xml:space="preserve"> and</w:t>
      </w:r>
      <w:r w:rsidRPr="008F47A4">
        <w:rPr>
          <w:rFonts w:ascii="Times New Roman" w:hAnsi="Times New Roman" w:cs="Times New Roman"/>
          <w:sz w:val="24"/>
          <w:szCs w:val="24"/>
          <w:lang w:val="en-US"/>
        </w:rPr>
        <w:t xml:space="preserve"> R 3.5.1 version or newer. Developments are underway to be able to keep on using R scripts in more recent releases of QGIS (release 3.0 and newer)</w:t>
      </w:r>
      <w:r>
        <w:rPr>
          <w:rFonts w:ascii="Times New Roman" w:hAnsi="Times New Roman" w:cs="Times New Roman"/>
          <w:sz w:val="24"/>
          <w:szCs w:val="24"/>
          <w:lang w:val="en-US"/>
        </w:rPr>
        <w:t xml:space="preserve"> thanks to the </w:t>
      </w:r>
      <w:r w:rsidRPr="007C0D5C">
        <w:rPr>
          <w:rFonts w:ascii="Times New Roman" w:hAnsi="Times New Roman" w:cs="Times New Roman"/>
          <w:sz w:val="24"/>
          <w:szCs w:val="24"/>
          <w:lang w:val="en-US"/>
        </w:rPr>
        <w:t>Processing R Provider</w:t>
      </w:r>
      <w:r>
        <w:rPr>
          <w:rFonts w:ascii="Times New Roman" w:hAnsi="Times New Roman" w:cs="Times New Roman"/>
          <w:sz w:val="24"/>
          <w:szCs w:val="24"/>
          <w:lang w:val="en-US"/>
        </w:rPr>
        <w:t xml:space="preserve"> add-on</w:t>
      </w:r>
      <w:r w:rsidRPr="008F47A4">
        <w:rPr>
          <w:rStyle w:val="Appelnotedebasdep"/>
          <w:rFonts w:ascii="Times New Roman" w:hAnsi="Times New Roman" w:cs="Times New Roman"/>
          <w:sz w:val="24"/>
          <w:szCs w:val="24"/>
          <w:lang w:val="en-US"/>
        </w:rPr>
        <w:t xml:space="preserve"> </w:t>
      </w:r>
      <w:r w:rsidRPr="008F47A4">
        <w:rPr>
          <w:rStyle w:val="Appelnotedebasdep"/>
          <w:rFonts w:ascii="Times New Roman" w:hAnsi="Times New Roman" w:cs="Times New Roman"/>
          <w:sz w:val="24"/>
          <w:szCs w:val="24"/>
        </w:rPr>
        <w:footnoteReference w:id="1"/>
      </w:r>
      <w:r w:rsidRPr="008F47A4">
        <w:rPr>
          <w:rFonts w:ascii="Times New Roman" w:hAnsi="Times New Roman" w:cs="Times New Roman"/>
          <w:sz w:val="24"/>
          <w:szCs w:val="24"/>
          <w:lang w:val="en-US"/>
        </w:rPr>
        <w:t xml:space="preserve">. To run R scripts in QGIS, R must of course be installed on the computer. </w:t>
      </w:r>
      <w:proofErr w:type="spellStart"/>
      <w:r w:rsidRPr="008F47A4">
        <w:rPr>
          <w:rFonts w:ascii="Times New Roman" w:hAnsi="Times New Roman" w:cs="Times New Roman"/>
          <w:sz w:val="24"/>
          <w:szCs w:val="24"/>
          <w:lang w:val="en-US"/>
        </w:rPr>
        <w:t>FactoQGIS</w:t>
      </w:r>
      <w:proofErr w:type="spellEnd"/>
      <w:r w:rsidRPr="008F47A4">
        <w:rPr>
          <w:rFonts w:ascii="Times New Roman" w:hAnsi="Times New Roman" w:cs="Times New Roman"/>
          <w:sz w:val="24"/>
          <w:szCs w:val="24"/>
          <w:lang w:val="en-US"/>
        </w:rPr>
        <w:t xml:space="preserve"> is mainly based on the </w:t>
      </w:r>
      <w:proofErr w:type="spellStart"/>
      <w:r w:rsidRPr="008F47A4">
        <w:rPr>
          <w:rFonts w:ascii="Times New Roman" w:hAnsi="Times New Roman" w:cs="Times New Roman"/>
          <w:sz w:val="24"/>
          <w:szCs w:val="24"/>
          <w:lang w:val="en-US"/>
        </w:rPr>
        <w:t>FactoMineR</w:t>
      </w:r>
      <w:proofErr w:type="spellEnd"/>
      <w:r w:rsidRPr="008F47A4">
        <w:rPr>
          <w:rFonts w:ascii="Times New Roman" w:hAnsi="Times New Roman" w:cs="Times New Roman"/>
          <w:sz w:val="24"/>
          <w:szCs w:val="24"/>
          <w:lang w:val="en-US"/>
        </w:rPr>
        <w:t xml:space="preserve"> package developed by François </w:t>
      </w:r>
      <w:proofErr w:type="spellStart"/>
      <w:r w:rsidRPr="008F47A4">
        <w:rPr>
          <w:rFonts w:ascii="Times New Roman" w:hAnsi="Times New Roman" w:cs="Times New Roman"/>
          <w:sz w:val="24"/>
          <w:szCs w:val="24"/>
          <w:lang w:val="en-US"/>
        </w:rPr>
        <w:t>Husson</w:t>
      </w:r>
      <w:proofErr w:type="spellEnd"/>
      <w:r w:rsidRPr="008F47A4">
        <w:rPr>
          <w:rFonts w:ascii="Times New Roman" w:hAnsi="Times New Roman" w:cs="Times New Roman"/>
          <w:sz w:val="24"/>
          <w:szCs w:val="24"/>
          <w:lang w:val="en-US"/>
        </w:rPr>
        <w:t xml:space="preserve"> et al. (2009). It also makes secondary use of </w:t>
      </w:r>
      <w:proofErr w:type="spellStart"/>
      <w:r w:rsidRPr="008F47A4">
        <w:rPr>
          <w:rFonts w:ascii="Times New Roman" w:hAnsi="Times New Roman" w:cs="Times New Roman"/>
          <w:sz w:val="24"/>
          <w:szCs w:val="24"/>
          <w:lang w:val="en-US"/>
        </w:rPr>
        <w:t>factoextra</w:t>
      </w:r>
      <w:proofErr w:type="spellEnd"/>
      <w:r w:rsidRPr="008F47A4">
        <w:rPr>
          <w:rFonts w:ascii="Times New Roman" w:hAnsi="Times New Roman" w:cs="Times New Roman"/>
          <w:sz w:val="24"/>
          <w:szCs w:val="24"/>
          <w:lang w:val="en-US"/>
        </w:rPr>
        <w:t xml:space="preserve">, </w:t>
      </w:r>
      <w:proofErr w:type="spellStart"/>
      <w:r w:rsidRPr="008F47A4">
        <w:rPr>
          <w:rFonts w:ascii="Times New Roman" w:hAnsi="Times New Roman" w:cs="Times New Roman"/>
          <w:sz w:val="24"/>
          <w:szCs w:val="24"/>
          <w:lang w:val="en-US"/>
        </w:rPr>
        <w:t>stringr</w:t>
      </w:r>
      <w:proofErr w:type="spellEnd"/>
      <w:r w:rsidRPr="008F47A4">
        <w:rPr>
          <w:rFonts w:ascii="Times New Roman" w:hAnsi="Times New Roman" w:cs="Times New Roman"/>
          <w:sz w:val="24"/>
          <w:szCs w:val="24"/>
          <w:lang w:val="en-US"/>
        </w:rPr>
        <w:t xml:space="preserve">, </w:t>
      </w:r>
      <w:proofErr w:type="spellStart"/>
      <w:r w:rsidRPr="008F47A4">
        <w:rPr>
          <w:rFonts w:ascii="Times New Roman" w:hAnsi="Times New Roman" w:cs="Times New Roman"/>
          <w:sz w:val="24"/>
          <w:szCs w:val="24"/>
          <w:lang w:val="en-US"/>
        </w:rPr>
        <w:t>openxlsx</w:t>
      </w:r>
      <w:proofErr w:type="spellEnd"/>
      <w:r w:rsidRPr="008F47A4">
        <w:rPr>
          <w:rFonts w:ascii="Times New Roman" w:hAnsi="Times New Roman" w:cs="Times New Roman"/>
          <w:sz w:val="24"/>
          <w:szCs w:val="24"/>
          <w:lang w:val="en-US"/>
        </w:rPr>
        <w:t xml:space="preserve">, R2HTML and </w:t>
      </w:r>
      <w:proofErr w:type="spellStart"/>
      <w:r w:rsidRPr="008F47A4">
        <w:rPr>
          <w:rFonts w:ascii="Times New Roman" w:hAnsi="Times New Roman" w:cs="Times New Roman"/>
          <w:sz w:val="24"/>
          <w:szCs w:val="24"/>
          <w:lang w:val="en-US"/>
        </w:rPr>
        <w:t>corrplot</w:t>
      </w:r>
      <w:proofErr w:type="spellEnd"/>
      <w:r w:rsidRPr="008F47A4">
        <w:rPr>
          <w:rFonts w:ascii="Times New Roman" w:hAnsi="Times New Roman" w:cs="Times New Roman"/>
          <w:sz w:val="24"/>
          <w:szCs w:val="24"/>
          <w:lang w:val="en-US"/>
        </w:rPr>
        <w:t xml:space="preserve"> packages. These packages must be previously installed in the R software (or via R Studio). To execute R scripts, QGIS uses the Processing module (</w:t>
      </w:r>
      <w:proofErr w:type="spellStart"/>
      <w:r w:rsidRPr="008F47A4">
        <w:rPr>
          <w:rFonts w:ascii="Times New Roman" w:hAnsi="Times New Roman" w:cs="Times New Roman"/>
          <w:sz w:val="24"/>
          <w:szCs w:val="24"/>
          <w:lang w:val="en-US"/>
        </w:rPr>
        <w:t>Graser</w:t>
      </w:r>
      <w:proofErr w:type="spellEnd"/>
      <w:r w:rsidRPr="008F47A4">
        <w:rPr>
          <w:rFonts w:ascii="Times New Roman" w:hAnsi="Times New Roman" w:cs="Times New Roman"/>
          <w:sz w:val="24"/>
          <w:szCs w:val="24"/>
          <w:lang w:val="en-US"/>
        </w:rPr>
        <w:t xml:space="preserve"> &amp; </w:t>
      </w:r>
      <w:proofErr w:type="spellStart"/>
      <w:r w:rsidRPr="008F47A4">
        <w:rPr>
          <w:rFonts w:ascii="Times New Roman" w:hAnsi="Times New Roman" w:cs="Times New Roman"/>
          <w:sz w:val="24"/>
          <w:szCs w:val="24"/>
          <w:lang w:val="en-US"/>
        </w:rPr>
        <w:t>Olaya</w:t>
      </w:r>
      <w:proofErr w:type="spellEnd"/>
      <w:r w:rsidRPr="008F47A4">
        <w:rPr>
          <w:rFonts w:ascii="Times New Roman" w:hAnsi="Times New Roman" w:cs="Times New Roman"/>
          <w:sz w:val="24"/>
          <w:szCs w:val="24"/>
          <w:lang w:val="en-US"/>
        </w:rPr>
        <w:t xml:space="preserve">, 2015), which is itself based on the Python subprocess module. The </w:t>
      </w:r>
      <w:proofErr w:type="spellStart"/>
      <w:r w:rsidRPr="008F47A4">
        <w:rPr>
          <w:rFonts w:ascii="Times New Roman" w:hAnsi="Times New Roman" w:cs="Times New Roman"/>
          <w:sz w:val="24"/>
          <w:szCs w:val="24"/>
          <w:lang w:val="en-US"/>
        </w:rPr>
        <w:t>FactoQGIS</w:t>
      </w:r>
      <w:proofErr w:type="spellEnd"/>
      <w:r w:rsidRPr="008F47A4">
        <w:rPr>
          <w:rFonts w:ascii="Times New Roman" w:hAnsi="Times New Roman" w:cs="Times New Roman"/>
          <w:sz w:val="24"/>
          <w:szCs w:val="24"/>
          <w:lang w:val="en-US"/>
        </w:rPr>
        <w:t xml:space="preserve"> tool consists of two files which are available on </w:t>
      </w:r>
      <w:r w:rsidRPr="00043144">
        <w:rPr>
          <w:rFonts w:ascii="Times New Roman" w:hAnsi="Times New Roman" w:cs="Times New Roman"/>
          <w:sz w:val="24"/>
          <w:szCs w:val="24"/>
          <w:lang w:val="en-US"/>
        </w:rPr>
        <w:t>GitHub</w:t>
      </w:r>
      <w:r w:rsidRPr="00043144">
        <w:rPr>
          <w:rStyle w:val="Appelnotedebasdep"/>
          <w:rFonts w:ascii="Times New Roman" w:hAnsi="Times New Roman" w:cs="Times New Roman"/>
          <w:sz w:val="24"/>
          <w:szCs w:val="24"/>
          <w:lang w:val="en-US"/>
        </w:rPr>
        <w:footnoteReference w:id="2"/>
      </w:r>
      <w:r w:rsidRPr="00043144">
        <w:rPr>
          <w:rFonts w:ascii="Times New Roman" w:hAnsi="Times New Roman" w:cs="Times New Roman"/>
          <w:sz w:val="24"/>
          <w:szCs w:val="24"/>
          <w:lang w:val="en-US"/>
        </w:rPr>
        <w:t>.</w:t>
      </w:r>
      <w:r w:rsidRPr="008F47A4">
        <w:rPr>
          <w:rFonts w:ascii="Times New Roman" w:hAnsi="Times New Roman" w:cs="Times New Roman"/>
          <w:sz w:val="24"/>
          <w:szCs w:val="24"/>
          <w:lang w:val="en-US"/>
        </w:rPr>
        <w:t xml:space="preserve"> The first file "</w:t>
      </w:r>
      <w:proofErr w:type="spellStart"/>
      <w:r w:rsidRPr="008F47A4">
        <w:rPr>
          <w:rFonts w:ascii="Times New Roman" w:hAnsi="Times New Roman" w:cs="Times New Roman"/>
          <w:sz w:val="24"/>
          <w:szCs w:val="24"/>
          <w:lang w:val="en-US"/>
        </w:rPr>
        <w:t>Typological_Analysis_PCA_PCA_and_HAC.rsx</w:t>
      </w:r>
      <w:proofErr w:type="spellEnd"/>
      <w:r w:rsidRPr="008F47A4">
        <w:rPr>
          <w:rFonts w:ascii="Times New Roman" w:hAnsi="Times New Roman" w:cs="Times New Roman"/>
          <w:sz w:val="24"/>
          <w:szCs w:val="24"/>
          <w:lang w:val="en-US"/>
        </w:rPr>
        <w:t>" contains the script. The second file "</w:t>
      </w:r>
      <w:proofErr w:type="spellStart"/>
      <w:r w:rsidRPr="008F47A4">
        <w:rPr>
          <w:rFonts w:ascii="Times New Roman" w:hAnsi="Times New Roman" w:cs="Times New Roman"/>
          <w:sz w:val="24"/>
          <w:szCs w:val="24"/>
          <w:lang w:val="en-US"/>
        </w:rPr>
        <w:t>Typological_Analysis_PCA_PCA_and_HAC.rsx.help</w:t>
      </w:r>
      <w:proofErr w:type="spellEnd"/>
      <w:r w:rsidRPr="008F47A4">
        <w:rPr>
          <w:rFonts w:ascii="Times New Roman" w:hAnsi="Times New Roman" w:cs="Times New Roman"/>
          <w:sz w:val="24"/>
          <w:szCs w:val="24"/>
          <w:lang w:val="en-US"/>
        </w:rPr>
        <w:t>" contains the help. These files must be stored in the folder: C:\Users\...\...\ qgis2\processing\</w:t>
      </w:r>
      <w:proofErr w:type="spellStart"/>
      <w:r w:rsidRPr="008F47A4">
        <w:rPr>
          <w:rFonts w:ascii="Times New Roman" w:hAnsi="Times New Roman" w:cs="Times New Roman"/>
          <w:sz w:val="24"/>
          <w:szCs w:val="24"/>
          <w:lang w:val="en-US"/>
        </w:rPr>
        <w:t>rscripts</w:t>
      </w:r>
      <w:proofErr w:type="spellEnd"/>
    </w:p>
    <w:p w14:paraId="5EB56B65" w14:textId="77777777" w:rsidR="00B53182" w:rsidRPr="008F47A4" w:rsidRDefault="00B53182" w:rsidP="00B53182">
      <w:pPr>
        <w:spacing w:line="360" w:lineRule="auto"/>
        <w:jc w:val="both"/>
        <w:rPr>
          <w:rFonts w:ascii="Times New Roman" w:hAnsi="Times New Roman" w:cs="Times New Roman"/>
          <w:sz w:val="24"/>
          <w:szCs w:val="24"/>
          <w:lang w:val="en-US"/>
        </w:rPr>
      </w:pPr>
    </w:p>
    <w:p w14:paraId="2736A8B3"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The script header contains the python parameters associated with the arguments to be filled by the user in the dialog box. Below the header, the R script begins, which is itself broken down into 7 parts as shown below.</w:t>
      </w:r>
    </w:p>
    <w:p w14:paraId="76F29CD0" w14:textId="77777777" w:rsidR="00B53182" w:rsidRPr="008F47A4" w:rsidRDefault="00B53182" w:rsidP="00B53182">
      <w:pPr>
        <w:spacing w:line="360" w:lineRule="auto"/>
        <w:jc w:val="both"/>
        <w:rPr>
          <w:rFonts w:ascii="Times New Roman" w:hAnsi="Times New Roman" w:cs="Times New Roman"/>
          <w:sz w:val="24"/>
          <w:szCs w:val="24"/>
          <w:lang w:val="en-US"/>
        </w:rPr>
      </w:pPr>
    </w:p>
    <w:p w14:paraId="5476C3D5"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1 - Loads the packages necessary to execute the script.</w:t>
      </w:r>
    </w:p>
    <w:p w14:paraId="6B43AE59"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2 - Retrieves in R objects the parameters entered by the user in the dialog box and converts them into argument values for R functions.</w:t>
      </w:r>
    </w:p>
    <w:p w14:paraId="1E8482B9"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3 - Imports the dataset (the attribute table of the layer) and creates a dataset corresponding only to the active quantitative variables.</w:t>
      </w:r>
    </w:p>
    <w:p w14:paraId="5C97A662"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4 – Launches the PCA, calculates the results (tables, plots) in different formats.</w:t>
      </w:r>
    </w:p>
    <w:p w14:paraId="40D6D9C3"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5 – Launches the HAC, calculates the results (tables, plots) in different formats.</w:t>
      </w:r>
    </w:p>
    <w:p w14:paraId="0D6CF7B8"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6 – Appends the results in an html file that pops up automatically at the end of the process.</w:t>
      </w:r>
    </w:p>
    <w:p w14:paraId="2867F435"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7 – Creates a layer which contains in its attributes a column with the cluster the spatial units belong to, resulting from the typology.</w:t>
      </w:r>
    </w:p>
    <w:p w14:paraId="32CCE58C" w14:textId="77777777" w:rsidR="00610C87" w:rsidRDefault="00610C87" w:rsidP="00B53182">
      <w:pPr>
        <w:spacing w:line="360" w:lineRule="auto"/>
        <w:jc w:val="both"/>
        <w:rPr>
          <w:rFonts w:ascii="Times New Roman" w:hAnsi="Times New Roman" w:cs="Times New Roman"/>
          <w:sz w:val="24"/>
          <w:szCs w:val="24"/>
          <w:lang w:val="en-US"/>
        </w:rPr>
      </w:pPr>
    </w:p>
    <w:p w14:paraId="71122711" w14:textId="496B41EC" w:rsidR="00B53182" w:rsidRPr="008F47A4" w:rsidRDefault="00B53182" w:rsidP="00B53182">
      <w:pPr>
        <w:spacing w:line="360" w:lineRule="auto"/>
        <w:jc w:val="both"/>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FactoQGIS</w:t>
      </w:r>
      <w:proofErr w:type="spellEnd"/>
      <w:r w:rsidRPr="008F47A4">
        <w:rPr>
          <w:rFonts w:ascii="Times New Roman" w:hAnsi="Times New Roman" w:cs="Times New Roman"/>
          <w:sz w:val="24"/>
          <w:szCs w:val="24"/>
          <w:lang w:val="en-US"/>
        </w:rPr>
        <w:t xml:space="preserve"> is accessible from the QGIS toolbox (Figure 1).</w:t>
      </w:r>
    </w:p>
    <w:p w14:paraId="6071A94A" w14:textId="77777777" w:rsidR="00B53182" w:rsidRPr="008F47A4" w:rsidRDefault="00B53182" w:rsidP="00B53182">
      <w:pPr>
        <w:pStyle w:val="MDPI31text"/>
        <w:rPr>
          <w:rFonts w:ascii="Times New Roman" w:hAnsi="Times New Roman"/>
          <w:sz w:val="24"/>
          <w:szCs w:val="24"/>
        </w:rPr>
      </w:pPr>
      <w:r w:rsidRPr="008F47A4">
        <w:rPr>
          <w:rFonts w:ascii="Times New Roman" w:hAnsi="Times New Roman"/>
          <w:noProof/>
          <w:sz w:val="24"/>
          <w:szCs w:val="24"/>
          <w:lang w:val="fr-FR" w:eastAsia="fr-FR" w:bidi="ar-SA"/>
        </w:rPr>
        <w:drawing>
          <wp:inline distT="0" distB="0" distL="0" distR="0" wp14:anchorId="4883B44A" wp14:editId="7FA84DD3">
            <wp:extent cx="2457450" cy="1275408"/>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6111" cy="1295473"/>
                    </a:xfrm>
                    <a:prstGeom prst="rect">
                      <a:avLst/>
                    </a:prstGeom>
                  </pic:spPr>
                </pic:pic>
              </a:graphicData>
            </a:graphic>
          </wp:inline>
        </w:drawing>
      </w:r>
    </w:p>
    <w:p w14:paraId="3E2C4176" w14:textId="77777777" w:rsidR="00B53182" w:rsidRPr="008F47A4" w:rsidRDefault="00B53182" w:rsidP="00B53182">
      <w:pPr>
        <w:spacing w:line="360" w:lineRule="auto"/>
        <w:jc w:val="both"/>
        <w:rPr>
          <w:rFonts w:ascii="Times New Roman" w:hAnsi="Times New Roman" w:cs="Times New Roman"/>
          <w:b/>
          <w:sz w:val="24"/>
          <w:szCs w:val="24"/>
          <w:lang w:val="en-US"/>
        </w:rPr>
      </w:pPr>
      <w:r w:rsidRPr="008F47A4">
        <w:rPr>
          <w:rFonts w:ascii="Times New Roman" w:hAnsi="Times New Roman" w:cs="Times New Roman"/>
          <w:b/>
          <w:sz w:val="24"/>
          <w:szCs w:val="24"/>
          <w:lang w:val="en-US"/>
        </w:rPr>
        <w:t xml:space="preserve">Figure 1. </w:t>
      </w:r>
      <w:proofErr w:type="spellStart"/>
      <w:r w:rsidRPr="008F47A4">
        <w:rPr>
          <w:rFonts w:ascii="Times New Roman" w:hAnsi="Times New Roman" w:cs="Times New Roman"/>
          <w:b/>
          <w:sz w:val="24"/>
          <w:szCs w:val="24"/>
          <w:lang w:val="en-US"/>
        </w:rPr>
        <w:t>FactoQGIS</w:t>
      </w:r>
      <w:proofErr w:type="spellEnd"/>
      <w:r w:rsidRPr="008F47A4">
        <w:rPr>
          <w:rFonts w:ascii="Times New Roman" w:hAnsi="Times New Roman" w:cs="Times New Roman"/>
          <w:b/>
          <w:sz w:val="24"/>
          <w:szCs w:val="24"/>
          <w:lang w:val="en-US"/>
        </w:rPr>
        <w:t xml:space="preserve"> in the QGIS toolbox</w:t>
      </w:r>
    </w:p>
    <w:p w14:paraId="42D81C44" w14:textId="77777777" w:rsidR="00B53182" w:rsidRPr="008F47A4" w:rsidRDefault="00B53182" w:rsidP="00B53182">
      <w:pPr>
        <w:spacing w:line="360" w:lineRule="auto"/>
        <w:jc w:val="both"/>
        <w:rPr>
          <w:rFonts w:ascii="Times New Roman" w:hAnsi="Times New Roman" w:cs="Times New Roman"/>
          <w:sz w:val="24"/>
          <w:szCs w:val="24"/>
          <w:lang w:val="en-US"/>
        </w:rPr>
      </w:pPr>
    </w:p>
    <w:p w14:paraId="49C3AAC3" w14:textId="3295DDCC" w:rsidR="00B53182"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In the dialog box</w:t>
      </w:r>
      <w:r>
        <w:rPr>
          <w:rFonts w:ascii="Times New Roman" w:hAnsi="Times New Roman" w:cs="Times New Roman"/>
          <w:sz w:val="24"/>
          <w:szCs w:val="24"/>
          <w:lang w:val="en-US"/>
        </w:rPr>
        <w:t xml:space="preserve"> </w:t>
      </w:r>
      <w:r w:rsidRPr="008F47A4">
        <w:rPr>
          <w:rFonts w:ascii="Times New Roman" w:hAnsi="Times New Roman" w:cs="Times New Roman"/>
          <w:sz w:val="24"/>
          <w:szCs w:val="24"/>
          <w:lang w:val="en-US"/>
        </w:rPr>
        <w:t xml:space="preserve">(Figure 2), the user must enter 14 parameters. The first 11 ones are the input parameters and are mandatory. Some have default values. The last three </w:t>
      </w:r>
      <w:r>
        <w:rPr>
          <w:rFonts w:ascii="Times New Roman" w:hAnsi="Times New Roman" w:cs="Times New Roman"/>
          <w:sz w:val="24"/>
          <w:szCs w:val="24"/>
          <w:lang w:val="en-US"/>
        </w:rPr>
        <w:t xml:space="preserve">ones </w:t>
      </w:r>
      <w:r w:rsidRPr="008F47A4">
        <w:rPr>
          <w:rFonts w:ascii="Times New Roman" w:hAnsi="Times New Roman" w:cs="Times New Roman"/>
          <w:sz w:val="24"/>
          <w:szCs w:val="24"/>
          <w:lang w:val="en-US"/>
        </w:rPr>
        <w:t>are the output parameters and are optional. If the user does not specify a</w:t>
      </w:r>
      <w:r>
        <w:rPr>
          <w:rFonts w:ascii="Times New Roman" w:hAnsi="Times New Roman" w:cs="Times New Roman"/>
          <w:sz w:val="24"/>
          <w:szCs w:val="24"/>
          <w:lang w:val="en-US"/>
        </w:rPr>
        <w:t>ny</w:t>
      </w:r>
      <w:r w:rsidRPr="008F47A4">
        <w:rPr>
          <w:rFonts w:ascii="Times New Roman" w:hAnsi="Times New Roman" w:cs="Times New Roman"/>
          <w:sz w:val="24"/>
          <w:szCs w:val="24"/>
          <w:lang w:val="en-US"/>
        </w:rPr>
        <w:t xml:space="preserve"> name for the output files, the latter will be saved in a temporary folder.</w:t>
      </w:r>
    </w:p>
    <w:p w14:paraId="3A6AB493" w14:textId="77777777" w:rsidR="00610C87" w:rsidRPr="008F47A4" w:rsidRDefault="00610C87" w:rsidP="00B53182">
      <w:pPr>
        <w:spacing w:line="360" w:lineRule="auto"/>
        <w:jc w:val="both"/>
        <w:rPr>
          <w:rFonts w:ascii="Times New Roman" w:hAnsi="Times New Roman" w:cs="Times New Roman"/>
          <w:sz w:val="24"/>
          <w:szCs w:val="24"/>
          <w:lang w:val="en-US"/>
        </w:rPr>
      </w:pPr>
    </w:p>
    <w:p w14:paraId="727AE6A9"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noProof/>
          <w:sz w:val="24"/>
          <w:szCs w:val="24"/>
          <w:lang w:eastAsia="fr-FR"/>
        </w:rPr>
        <w:drawing>
          <wp:inline distT="0" distB="0" distL="0" distR="0" wp14:anchorId="76BE9AC6" wp14:editId="09449957">
            <wp:extent cx="5748800" cy="4847064"/>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685" cy="4853712"/>
                    </a:xfrm>
                    <a:prstGeom prst="rect">
                      <a:avLst/>
                    </a:prstGeom>
                  </pic:spPr>
                </pic:pic>
              </a:graphicData>
            </a:graphic>
          </wp:inline>
        </w:drawing>
      </w:r>
    </w:p>
    <w:p w14:paraId="6FEFC9D8" w14:textId="77777777" w:rsidR="00B53182" w:rsidRPr="008F47A4" w:rsidRDefault="00B53182" w:rsidP="00B53182">
      <w:pPr>
        <w:spacing w:line="360" w:lineRule="auto"/>
        <w:rPr>
          <w:rFonts w:ascii="Times New Roman" w:hAnsi="Times New Roman" w:cs="Times New Roman"/>
          <w:b/>
          <w:sz w:val="24"/>
          <w:szCs w:val="24"/>
          <w:lang w:val="en-US"/>
        </w:rPr>
      </w:pPr>
      <w:r w:rsidRPr="008F47A4">
        <w:rPr>
          <w:rFonts w:ascii="Times New Roman" w:hAnsi="Times New Roman" w:cs="Times New Roman"/>
          <w:b/>
          <w:sz w:val="24"/>
          <w:szCs w:val="24"/>
          <w:lang w:val="en-US"/>
        </w:rPr>
        <w:t xml:space="preserve">Figure 2. The </w:t>
      </w:r>
      <w:proofErr w:type="spellStart"/>
      <w:r w:rsidRPr="008F47A4">
        <w:rPr>
          <w:rFonts w:ascii="Times New Roman" w:hAnsi="Times New Roman" w:cs="Times New Roman"/>
          <w:b/>
          <w:sz w:val="24"/>
          <w:szCs w:val="24"/>
          <w:lang w:val="en-US"/>
        </w:rPr>
        <w:t>FactoQGIS</w:t>
      </w:r>
      <w:proofErr w:type="spellEnd"/>
      <w:r w:rsidRPr="008F47A4">
        <w:rPr>
          <w:rFonts w:ascii="Times New Roman" w:hAnsi="Times New Roman" w:cs="Times New Roman"/>
          <w:b/>
          <w:sz w:val="24"/>
          <w:szCs w:val="24"/>
          <w:lang w:val="en-US"/>
        </w:rPr>
        <w:t xml:space="preserve"> tool dialog box</w:t>
      </w:r>
    </w:p>
    <w:p w14:paraId="5D1F4566" w14:textId="77777777" w:rsidR="00B53182" w:rsidRPr="008F47A4" w:rsidRDefault="00B53182" w:rsidP="00B53182">
      <w:pPr>
        <w:spacing w:line="360" w:lineRule="auto"/>
        <w:rPr>
          <w:rFonts w:ascii="Times New Roman" w:hAnsi="Times New Roman" w:cs="Times New Roman"/>
          <w:sz w:val="24"/>
          <w:szCs w:val="24"/>
          <w:lang w:val="en-US"/>
        </w:rPr>
      </w:pPr>
    </w:p>
    <w:p w14:paraId="13B6437B" w14:textId="77777777" w:rsidR="00B53182" w:rsidRPr="008F47A4" w:rsidRDefault="00B53182" w:rsidP="00610C87">
      <w:pPr>
        <w:pStyle w:val="Titre3"/>
        <w:rPr>
          <w:lang w:val="en-US"/>
        </w:rPr>
      </w:pPr>
      <w:r w:rsidRPr="008F47A4">
        <w:rPr>
          <w:lang w:val="en-US"/>
        </w:rPr>
        <w:lastRenderedPageBreak/>
        <w:t>Input parameters</w:t>
      </w:r>
    </w:p>
    <w:p w14:paraId="61585987" w14:textId="77777777" w:rsidR="00610C87" w:rsidRDefault="00610C87" w:rsidP="00610C87">
      <w:pPr>
        <w:jc w:val="both"/>
        <w:rPr>
          <w:rFonts w:ascii="Times New Roman" w:hAnsi="Times New Roman" w:cs="Times New Roman"/>
          <w:sz w:val="24"/>
          <w:szCs w:val="24"/>
          <w:lang w:val="en-US"/>
        </w:rPr>
      </w:pPr>
    </w:p>
    <w:p w14:paraId="52478EF6" w14:textId="05D89853"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1 - Language</w:t>
      </w:r>
    </w:p>
    <w:p w14:paraId="1E4465EF"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French or English. This parameter will define the language to be applied to the captions of the tables and plots in the output html file.</w:t>
      </w:r>
    </w:p>
    <w:p w14:paraId="41075140"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2 - Working directory</w:t>
      </w:r>
    </w:p>
    <w:p w14:paraId="50C4CC68"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This field is mandatory. The path to the working directory must be short and must not contain any special characters or spaces. All the output tables and plots will be stored in it.</w:t>
      </w:r>
    </w:p>
    <w:p w14:paraId="28E2888D"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3 - Layer</w:t>
      </w:r>
    </w:p>
    <w:p w14:paraId="159D49BD"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Layer on which to apply the PCA and the HAC. The attribute table of this layer must contain quantitative variables. This layer must be loaded in QGIS.</w:t>
      </w:r>
    </w:p>
    <w:p w14:paraId="4E229A32"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4 - Row name</w:t>
      </w:r>
    </w:p>
    <w:p w14:paraId="20825565"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Field that contains the identifier of the spatial units. This ID will then appear on the factor maps and is also required for merging data in the end of the algorithm.</w:t>
      </w:r>
    </w:p>
    <w:p w14:paraId="4312C661"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 xml:space="preserve">5 - Active variables </w:t>
      </w:r>
    </w:p>
    <w:p w14:paraId="4251440A" w14:textId="490383E4"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Actives variables on which the PCA will be performed. Must be numeric.</w:t>
      </w:r>
      <w:r>
        <w:rPr>
          <w:rFonts w:ascii="Times New Roman" w:hAnsi="Times New Roman" w:cs="Times New Roman"/>
          <w:sz w:val="24"/>
          <w:szCs w:val="24"/>
          <w:lang w:val="en-US"/>
        </w:rPr>
        <w:t xml:space="preserve"> </w:t>
      </w:r>
    </w:p>
    <w:p w14:paraId="42AC1471"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6 - Scale data</w:t>
      </w:r>
    </w:p>
    <w:p w14:paraId="5E99009A"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Option to scale and center the data. Should be applied in the vast majority of the cases, especially when the unit variance is very different between the variables.</w:t>
      </w:r>
    </w:p>
    <w:p w14:paraId="2EB8EDB6"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7 - Number of axes to be kept for PCA</w:t>
      </w:r>
    </w:p>
    <w:p w14:paraId="078429D3"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Number of axes to be kept for PCA. 5 is the default value. Generally, we keep the N first factors which explain at least 95% of the inertia. It is recommended to first let the default value and to check the Eigen values table and the scree plot. If needed you can change the default value and perform a second time the PCA.</w:t>
      </w:r>
    </w:p>
    <w:p w14:paraId="74453ACC"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8 - Number of axes to be kept for HAC</w:t>
      </w:r>
    </w:p>
    <w:p w14:paraId="1EED9853"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 xml:space="preserve">Number of axes to be kept for HAC. 2 is the default value. Generally, we keep the N first factors which explain at least 80% of the inertia so as to get a more stable clustering. It is recommended to first let the default value and to check the Eigen values table and the scree plot. If needed you can change the default value and perform a second time the HAC. </w:t>
      </w:r>
    </w:p>
    <w:p w14:paraId="1BF97781"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9 - Number of clusters to be kept for HAC</w:t>
      </w:r>
    </w:p>
    <w:p w14:paraId="4C6A510D"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 xml:space="preserve">Number of clusters to be kept for HAC. 5 is the default value. It is recommended to first let the default value and to check the hierarchical tree. If needed you can change the default value and perform a second time the HAC. </w:t>
      </w:r>
    </w:p>
    <w:p w14:paraId="25B43A9D"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10 - Metric to be used to build the tree</w:t>
      </w:r>
    </w:p>
    <w:p w14:paraId="0E39592D"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lastRenderedPageBreak/>
        <w:t>Metric to be used for calculating dissimilarities between individuals. The currently available options are "</w:t>
      </w:r>
      <w:proofErr w:type="spellStart"/>
      <w:r w:rsidRPr="008F47A4">
        <w:rPr>
          <w:rFonts w:ascii="Times New Roman" w:hAnsi="Times New Roman" w:cs="Times New Roman"/>
          <w:sz w:val="24"/>
          <w:szCs w:val="24"/>
          <w:lang w:val="en-US"/>
        </w:rPr>
        <w:t>euclidean</w:t>
      </w:r>
      <w:proofErr w:type="spellEnd"/>
      <w:r w:rsidRPr="008F47A4">
        <w:rPr>
          <w:rFonts w:ascii="Times New Roman" w:hAnsi="Times New Roman" w:cs="Times New Roman"/>
          <w:sz w:val="24"/>
          <w:szCs w:val="24"/>
          <w:lang w:val="en-US"/>
        </w:rPr>
        <w:t>" and "</w:t>
      </w:r>
      <w:proofErr w:type="spellStart"/>
      <w:r w:rsidRPr="008F47A4">
        <w:rPr>
          <w:rFonts w:ascii="Times New Roman" w:hAnsi="Times New Roman" w:cs="Times New Roman"/>
          <w:sz w:val="24"/>
          <w:szCs w:val="24"/>
          <w:lang w:val="en-US"/>
        </w:rPr>
        <w:t>manhattan</w:t>
      </w:r>
      <w:proofErr w:type="spellEnd"/>
      <w:r w:rsidRPr="008F47A4">
        <w:rPr>
          <w:rFonts w:ascii="Times New Roman" w:hAnsi="Times New Roman" w:cs="Times New Roman"/>
          <w:sz w:val="24"/>
          <w:szCs w:val="24"/>
          <w:lang w:val="en-US"/>
        </w:rPr>
        <w:t xml:space="preserve">". Euclidean distances are root sum-of-squares of differences, and </w:t>
      </w:r>
      <w:proofErr w:type="spellStart"/>
      <w:r w:rsidRPr="008F47A4">
        <w:rPr>
          <w:rFonts w:ascii="Times New Roman" w:hAnsi="Times New Roman" w:cs="Times New Roman"/>
          <w:sz w:val="24"/>
          <w:szCs w:val="24"/>
          <w:lang w:val="en-US"/>
        </w:rPr>
        <w:t>manhattan</w:t>
      </w:r>
      <w:proofErr w:type="spellEnd"/>
      <w:r w:rsidRPr="008F47A4">
        <w:rPr>
          <w:rFonts w:ascii="Times New Roman" w:hAnsi="Times New Roman" w:cs="Times New Roman"/>
          <w:sz w:val="24"/>
          <w:szCs w:val="24"/>
          <w:lang w:val="en-US"/>
        </w:rPr>
        <w:t xml:space="preserve"> distances are the sum of absolute differences. Default value is "</w:t>
      </w:r>
      <w:proofErr w:type="spellStart"/>
      <w:r w:rsidRPr="008F47A4">
        <w:rPr>
          <w:rFonts w:ascii="Times New Roman" w:hAnsi="Times New Roman" w:cs="Times New Roman"/>
          <w:sz w:val="24"/>
          <w:szCs w:val="24"/>
          <w:lang w:val="en-US"/>
        </w:rPr>
        <w:t>euclidean</w:t>
      </w:r>
      <w:proofErr w:type="spellEnd"/>
      <w:r w:rsidRPr="008F47A4">
        <w:rPr>
          <w:rFonts w:ascii="Times New Roman" w:hAnsi="Times New Roman" w:cs="Times New Roman"/>
          <w:sz w:val="24"/>
          <w:szCs w:val="24"/>
          <w:lang w:val="en-US"/>
        </w:rPr>
        <w:t>".</w:t>
      </w:r>
    </w:p>
    <w:p w14:paraId="491ED968"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11 - Aggregation method to be used to define clusters</w:t>
      </w:r>
    </w:p>
    <w:p w14:paraId="3F873E40"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Clustering method. The four methods implemented are "average" (unweighted pair-group arithmetic average method), "single" (single linkage), "complete" (complete linkage), and "ward" (Ward's method). Ward's method is the most commonly used and is the default value.</w:t>
      </w:r>
    </w:p>
    <w:p w14:paraId="426C046D" w14:textId="77777777" w:rsidR="00B53182" w:rsidRPr="008F47A4" w:rsidRDefault="00B53182" w:rsidP="00B53182">
      <w:pPr>
        <w:spacing w:line="360" w:lineRule="auto"/>
        <w:jc w:val="both"/>
        <w:rPr>
          <w:rFonts w:ascii="Times New Roman" w:hAnsi="Times New Roman" w:cs="Times New Roman"/>
          <w:sz w:val="24"/>
          <w:szCs w:val="24"/>
          <w:lang w:val="en-US"/>
        </w:rPr>
      </w:pPr>
    </w:p>
    <w:p w14:paraId="44F2A802" w14:textId="77777777" w:rsidR="00B53182" w:rsidRPr="008F47A4" w:rsidRDefault="00B53182" w:rsidP="00610C87">
      <w:pPr>
        <w:pStyle w:val="Titre3"/>
        <w:rPr>
          <w:lang w:val="en-US"/>
        </w:rPr>
      </w:pPr>
      <w:r w:rsidRPr="008F47A4">
        <w:rPr>
          <w:lang w:val="en-US"/>
        </w:rPr>
        <w:t>Outputs</w:t>
      </w:r>
    </w:p>
    <w:p w14:paraId="7245C658" w14:textId="77777777" w:rsidR="00610C87" w:rsidRDefault="00610C87" w:rsidP="00610C87">
      <w:pPr>
        <w:jc w:val="both"/>
        <w:rPr>
          <w:rFonts w:ascii="Times New Roman" w:hAnsi="Times New Roman" w:cs="Times New Roman"/>
          <w:sz w:val="24"/>
          <w:szCs w:val="24"/>
          <w:lang w:val="en-US"/>
        </w:rPr>
      </w:pPr>
    </w:p>
    <w:p w14:paraId="2C242979" w14:textId="156F84C9"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12 – Eigen Value Table</w:t>
      </w:r>
    </w:p>
    <w:p w14:paraId="0257CB25"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Eigen values table which gives for each variable its part to the global inertia. This table is automatically added to the table of contents in QGIS and is also exported to an Excel table sheet.</w:t>
      </w:r>
    </w:p>
    <w:p w14:paraId="7D190927"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13 – Variable Coordinates Table</w:t>
      </w:r>
    </w:p>
    <w:p w14:paraId="44811EA5"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Table which gives the coordinates of each variable on the axes. This table is automatically added to the table of content in QGIS and is also exported to an Excel table sheet.</w:t>
      </w:r>
    </w:p>
    <w:p w14:paraId="28818C11"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14 – Layer with Clusters</w:t>
      </w:r>
    </w:p>
    <w:p w14:paraId="0CE71FC7" w14:textId="77777777" w:rsidR="00B53182" w:rsidRPr="008F47A4"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Output vector layer with the column indicating the cluster each spatial unit belongs to. This layer is automatically added to the table of contents in QGIS so as to make it easy to map the typology.</w:t>
      </w:r>
    </w:p>
    <w:p w14:paraId="19BAC03B" w14:textId="77777777" w:rsidR="00B53182" w:rsidRPr="008F47A4" w:rsidRDefault="00B53182" w:rsidP="00B53182">
      <w:pPr>
        <w:spacing w:line="360" w:lineRule="auto"/>
        <w:jc w:val="both"/>
        <w:rPr>
          <w:rFonts w:ascii="Times New Roman" w:hAnsi="Times New Roman" w:cs="Times New Roman"/>
          <w:sz w:val="24"/>
          <w:szCs w:val="24"/>
          <w:lang w:val="en-US"/>
        </w:rPr>
      </w:pPr>
    </w:p>
    <w:p w14:paraId="2C6D4DFC" w14:textId="2235BD2E" w:rsidR="00B53182" w:rsidRPr="008F47A4" w:rsidRDefault="00B53182" w:rsidP="00610C87">
      <w:pPr>
        <w:pStyle w:val="Titre2"/>
        <w:rPr>
          <w:lang w:val="en-US"/>
        </w:rPr>
      </w:pPr>
      <w:r w:rsidRPr="008F47A4">
        <w:rPr>
          <w:lang w:val="en-US"/>
        </w:rPr>
        <w:t>Outputs format and output files</w:t>
      </w:r>
    </w:p>
    <w:p w14:paraId="78557903" w14:textId="77777777" w:rsidR="00B53182" w:rsidRPr="008F47A4" w:rsidRDefault="00B53182" w:rsidP="00610C87">
      <w:pPr>
        <w:jc w:val="both"/>
        <w:rPr>
          <w:rFonts w:ascii="Times New Roman" w:hAnsi="Times New Roman" w:cs="Times New Roman"/>
          <w:sz w:val="24"/>
          <w:szCs w:val="24"/>
          <w:lang w:val="en-US"/>
        </w:rPr>
      </w:pPr>
    </w:p>
    <w:p w14:paraId="02105856" w14:textId="77777777" w:rsidR="00B53182" w:rsidRDefault="00B53182" w:rsidP="00B53182">
      <w:pPr>
        <w:spacing w:line="360" w:lineRule="auto"/>
        <w:jc w:val="both"/>
        <w:rPr>
          <w:rFonts w:ascii="Times New Roman" w:hAnsi="Times New Roman" w:cs="Times New Roman"/>
          <w:sz w:val="24"/>
          <w:szCs w:val="24"/>
          <w:lang w:val="en-US"/>
        </w:rPr>
      </w:pPr>
      <w:r w:rsidRPr="008F47A4">
        <w:rPr>
          <w:rFonts w:ascii="Times New Roman" w:hAnsi="Times New Roman" w:cs="Times New Roman"/>
          <w:sz w:val="24"/>
          <w:szCs w:val="24"/>
          <w:lang w:val="en-US"/>
        </w:rPr>
        <w:t xml:space="preserve">Table 1 shows for each of the results produced by the </w:t>
      </w:r>
      <w:proofErr w:type="spellStart"/>
      <w:r w:rsidRPr="008F47A4">
        <w:rPr>
          <w:rFonts w:ascii="Times New Roman" w:hAnsi="Times New Roman" w:cs="Times New Roman"/>
          <w:sz w:val="24"/>
          <w:szCs w:val="24"/>
          <w:lang w:val="en-US"/>
        </w:rPr>
        <w:t>FactoQGIS</w:t>
      </w:r>
      <w:proofErr w:type="spellEnd"/>
      <w:r w:rsidRPr="008F47A4">
        <w:rPr>
          <w:rFonts w:ascii="Times New Roman" w:hAnsi="Times New Roman" w:cs="Times New Roman"/>
          <w:sz w:val="24"/>
          <w:szCs w:val="24"/>
          <w:lang w:val="en-US"/>
        </w:rPr>
        <w:t xml:space="preserve"> tool its format, whether a file is created in the workspace, whether it is added to the html file and whether it is added to the table of contents in QGIS. Most of the results (tables and plots) are inserted in an html file that automatically pops up in a web browser at the end of the process.</w:t>
      </w:r>
    </w:p>
    <w:p w14:paraId="4819929D" w14:textId="77777777" w:rsidR="00B53182" w:rsidRPr="008F47A4" w:rsidRDefault="00B53182" w:rsidP="00B53182">
      <w:pPr>
        <w:spacing w:line="360" w:lineRule="auto"/>
        <w:jc w:val="both"/>
        <w:rPr>
          <w:rFonts w:ascii="Times New Roman" w:hAnsi="Times New Roman" w:cs="Times New Roman"/>
          <w:sz w:val="24"/>
          <w:szCs w:val="24"/>
          <w:lang w:val="en-US"/>
        </w:rPr>
      </w:pPr>
    </w:p>
    <w:p w14:paraId="181A73CC" w14:textId="77777777" w:rsidR="00B53182" w:rsidRDefault="00B53182" w:rsidP="00B5318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9D90CA9" w14:textId="77777777" w:rsidR="00B53182" w:rsidRPr="008F47A4" w:rsidRDefault="00B53182" w:rsidP="00B53182">
      <w:pPr>
        <w:spacing w:line="360" w:lineRule="auto"/>
        <w:jc w:val="both"/>
        <w:rPr>
          <w:rFonts w:ascii="Times New Roman" w:hAnsi="Times New Roman" w:cs="Times New Roman"/>
          <w:b/>
          <w:sz w:val="24"/>
          <w:szCs w:val="24"/>
          <w:lang w:val="en-US"/>
        </w:rPr>
      </w:pPr>
      <w:r w:rsidRPr="008F47A4">
        <w:rPr>
          <w:rFonts w:ascii="Times New Roman" w:hAnsi="Times New Roman" w:cs="Times New Roman"/>
          <w:b/>
          <w:sz w:val="24"/>
          <w:szCs w:val="24"/>
          <w:lang w:val="en-US"/>
        </w:rPr>
        <w:lastRenderedPageBreak/>
        <w:t xml:space="preserve">Table 1. Summary of the outputs created by </w:t>
      </w:r>
      <w:proofErr w:type="spellStart"/>
      <w:r w:rsidRPr="008F47A4">
        <w:rPr>
          <w:rFonts w:ascii="Times New Roman" w:hAnsi="Times New Roman" w:cs="Times New Roman"/>
          <w:b/>
          <w:sz w:val="24"/>
          <w:szCs w:val="24"/>
          <w:lang w:val="en-US"/>
        </w:rPr>
        <w:t>FactoQGIS</w:t>
      </w:r>
      <w:proofErr w:type="spellEnd"/>
    </w:p>
    <w:tbl>
      <w:tblPr>
        <w:tblStyle w:val="Grilledutableau"/>
        <w:tblW w:w="0" w:type="auto"/>
        <w:tblLook w:val="04A0" w:firstRow="1" w:lastRow="0" w:firstColumn="1" w:lastColumn="0" w:noHBand="0" w:noVBand="1"/>
      </w:tblPr>
      <w:tblGrid>
        <w:gridCol w:w="2334"/>
        <w:gridCol w:w="989"/>
        <w:gridCol w:w="2216"/>
        <w:gridCol w:w="1492"/>
        <w:gridCol w:w="2031"/>
      </w:tblGrid>
      <w:tr w:rsidR="00B53182" w:rsidRPr="00610C87" w14:paraId="4941E30C" w14:textId="77777777" w:rsidTr="00610C87">
        <w:tc>
          <w:tcPr>
            <w:tcW w:w="2405" w:type="dxa"/>
            <w:shd w:val="clear" w:color="auto" w:fill="D9D9D9" w:themeFill="background1" w:themeFillShade="D9"/>
          </w:tcPr>
          <w:p w14:paraId="26C78809" w14:textId="77777777" w:rsidR="00B53182" w:rsidRPr="008F47A4" w:rsidRDefault="00B53182" w:rsidP="00781AA5">
            <w:pPr>
              <w:rPr>
                <w:rFonts w:ascii="Times New Roman" w:hAnsi="Times New Roman" w:cs="Times New Roman"/>
                <w:b/>
                <w:sz w:val="24"/>
                <w:szCs w:val="24"/>
                <w:lang w:val="en-US"/>
              </w:rPr>
            </w:pPr>
            <w:r w:rsidRPr="008F47A4">
              <w:rPr>
                <w:rFonts w:ascii="Times New Roman" w:hAnsi="Times New Roman" w:cs="Times New Roman"/>
                <w:b/>
                <w:sz w:val="24"/>
                <w:szCs w:val="24"/>
                <w:lang w:val="en-US"/>
              </w:rPr>
              <w:t>Output</w:t>
            </w:r>
          </w:p>
        </w:tc>
        <w:tc>
          <w:tcPr>
            <w:tcW w:w="709" w:type="dxa"/>
            <w:shd w:val="clear" w:color="auto" w:fill="D9D9D9" w:themeFill="background1" w:themeFillShade="D9"/>
          </w:tcPr>
          <w:p w14:paraId="4FBA968A" w14:textId="77777777" w:rsidR="00B53182" w:rsidRPr="008F47A4" w:rsidRDefault="00B53182" w:rsidP="00781AA5">
            <w:pPr>
              <w:rPr>
                <w:rFonts w:ascii="Times New Roman" w:hAnsi="Times New Roman" w:cs="Times New Roman"/>
                <w:b/>
                <w:sz w:val="24"/>
                <w:szCs w:val="24"/>
                <w:lang w:val="en-US"/>
              </w:rPr>
            </w:pPr>
            <w:r w:rsidRPr="008F47A4">
              <w:rPr>
                <w:rFonts w:ascii="Times New Roman" w:hAnsi="Times New Roman" w:cs="Times New Roman"/>
                <w:b/>
                <w:sz w:val="24"/>
                <w:szCs w:val="24"/>
                <w:lang w:val="en-US"/>
              </w:rPr>
              <w:t>Format</w:t>
            </w:r>
          </w:p>
        </w:tc>
        <w:tc>
          <w:tcPr>
            <w:tcW w:w="2314" w:type="dxa"/>
            <w:shd w:val="clear" w:color="auto" w:fill="D9D9D9" w:themeFill="background1" w:themeFillShade="D9"/>
          </w:tcPr>
          <w:p w14:paraId="442DFABC" w14:textId="77777777" w:rsidR="00B53182" w:rsidRPr="008F47A4" w:rsidRDefault="00B53182" w:rsidP="00781AA5">
            <w:pPr>
              <w:rPr>
                <w:rFonts w:ascii="Times New Roman" w:hAnsi="Times New Roman" w:cs="Times New Roman"/>
                <w:b/>
                <w:sz w:val="24"/>
                <w:szCs w:val="24"/>
                <w:lang w:val="en-US"/>
              </w:rPr>
            </w:pPr>
            <w:r w:rsidRPr="008F47A4">
              <w:rPr>
                <w:rFonts w:ascii="Times New Roman" w:hAnsi="Times New Roman" w:cs="Times New Roman"/>
                <w:b/>
                <w:sz w:val="24"/>
                <w:szCs w:val="24"/>
                <w:lang w:val="en-US"/>
              </w:rPr>
              <w:t>Output file(s) stored in the working directory</w:t>
            </w:r>
          </w:p>
        </w:tc>
        <w:tc>
          <w:tcPr>
            <w:tcW w:w="1513" w:type="dxa"/>
            <w:shd w:val="clear" w:color="auto" w:fill="D9D9D9" w:themeFill="background1" w:themeFillShade="D9"/>
          </w:tcPr>
          <w:p w14:paraId="32F8C687" w14:textId="77777777" w:rsidR="00B53182" w:rsidRPr="008F47A4" w:rsidRDefault="00B53182" w:rsidP="00781AA5">
            <w:pPr>
              <w:rPr>
                <w:rFonts w:ascii="Times New Roman" w:hAnsi="Times New Roman" w:cs="Times New Roman"/>
                <w:b/>
                <w:sz w:val="24"/>
                <w:szCs w:val="24"/>
                <w:lang w:val="en-US"/>
              </w:rPr>
            </w:pPr>
            <w:r w:rsidRPr="008F47A4">
              <w:rPr>
                <w:rFonts w:ascii="Times New Roman" w:hAnsi="Times New Roman" w:cs="Times New Roman"/>
                <w:b/>
                <w:sz w:val="24"/>
                <w:szCs w:val="24"/>
                <w:lang w:val="en-US"/>
              </w:rPr>
              <w:t>Appended to the html file</w:t>
            </w:r>
          </w:p>
        </w:tc>
        <w:tc>
          <w:tcPr>
            <w:tcW w:w="2121" w:type="dxa"/>
            <w:shd w:val="clear" w:color="auto" w:fill="D9D9D9" w:themeFill="background1" w:themeFillShade="D9"/>
          </w:tcPr>
          <w:p w14:paraId="0CE506C8" w14:textId="77777777" w:rsidR="00B53182" w:rsidRPr="008F47A4" w:rsidRDefault="00B53182" w:rsidP="00781AA5">
            <w:pPr>
              <w:rPr>
                <w:rFonts w:ascii="Times New Roman" w:hAnsi="Times New Roman" w:cs="Times New Roman"/>
                <w:b/>
                <w:sz w:val="24"/>
                <w:szCs w:val="24"/>
                <w:lang w:val="en-US"/>
              </w:rPr>
            </w:pPr>
            <w:r w:rsidRPr="008F47A4">
              <w:rPr>
                <w:rFonts w:ascii="Times New Roman" w:hAnsi="Times New Roman" w:cs="Times New Roman"/>
                <w:b/>
                <w:sz w:val="24"/>
                <w:szCs w:val="24"/>
                <w:lang w:val="en-US"/>
              </w:rPr>
              <w:t>Added to the table of contents in QGIS</w:t>
            </w:r>
          </w:p>
        </w:tc>
      </w:tr>
      <w:tr w:rsidR="00B53182" w:rsidRPr="008F47A4" w14:paraId="76CC47F1" w14:textId="77777777" w:rsidTr="00610C87">
        <w:tc>
          <w:tcPr>
            <w:tcW w:w="2405" w:type="dxa"/>
          </w:tcPr>
          <w:p w14:paraId="7FB02CA1"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Table of the Eigen values</w:t>
            </w:r>
          </w:p>
        </w:tc>
        <w:tc>
          <w:tcPr>
            <w:tcW w:w="709" w:type="dxa"/>
          </w:tcPr>
          <w:p w14:paraId="24AD248F"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xlsx, csv</w:t>
            </w:r>
          </w:p>
        </w:tc>
        <w:tc>
          <w:tcPr>
            <w:tcW w:w="2314" w:type="dxa"/>
          </w:tcPr>
          <w:p w14:paraId="21605665"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07DF2F5F"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1828F85A"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r>
      <w:tr w:rsidR="00B53182" w:rsidRPr="008F47A4" w14:paraId="64A86B72" w14:textId="77777777" w:rsidTr="00610C87">
        <w:tc>
          <w:tcPr>
            <w:tcW w:w="2405" w:type="dxa"/>
          </w:tcPr>
          <w:p w14:paraId="15F0F20C"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Scree plot (Gain of inertia)</w:t>
            </w:r>
          </w:p>
        </w:tc>
        <w:tc>
          <w:tcPr>
            <w:tcW w:w="709" w:type="dxa"/>
          </w:tcPr>
          <w:p w14:paraId="578275D3"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p>
        </w:tc>
        <w:tc>
          <w:tcPr>
            <w:tcW w:w="2314" w:type="dxa"/>
          </w:tcPr>
          <w:p w14:paraId="42EEF3B9"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6408D267"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417C9D39"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5CBE76BE" w14:textId="77777777" w:rsidTr="00610C87">
        <w:tc>
          <w:tcPr>
            <w:tcW w:w="2405" w:type="dxa"/>
          </w:tcPr>
          <w:p w14:paraId="2C2EE927"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First factorial map showing the variables (axes 1 and 2)</w:t>
            </w:r>
          </w:p>
        </w:tc>
        <w:tc>
          <w:tcPr>
            <w:tcW w:w="709" w:type="dxa"/>
          </w:tcPr>
          <w:p w14:paraId="1EB356DC"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r w:rsidRPr="008F47A4">
              <w:rPr>
                <w:rFonts w:ascii="Times New Roman" w:hAnsi="Times New Roman" w:cs="Times New Roman"/>
                <w:sz w:val="24"/>
                <w:szCs w:val="24"/>
                <w:lang w:val="en-US"/>
              </w:rPr>
              <w:t>, pdf</w:t>
            </w:r>
          </w:p>
        </w:tc>
        <w:tc>
          <w:tcPr>
            <w:tcW w:w="2314" w:type="dxa"/>
          </w:tcPr>
          <w:p w14:paraId="6117F9A8"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6FD183A9"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53B4DE3C"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6EBE8ED2" w14:textId="77777777" w:rsidTr="00610C87">
        <w:tc>
          <w:tcPr>
            <w:tcW w:w="2405" w:type="dxa"/>
          </w:tcPr>
          <w:p w14:paraId="11DE33CA"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Variable Coordinates Table</w:t>
            </w:r>
          </w:p>
        </w:tc>
        <w:tc>
          <w:tcPr>
            <w:tcW w:w="709" w:type="dxa"/>
          </w:tcPr>
          <w:p w14:paraId="14757AEB"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xlsx, csv</w:t>
            </w:r>
          </w:p>
        </w:tc>
        <w:tc>
          <w:tcPr>
            <w:tcW w:w="2314" w:type="dxa"/>
          </w:tcPr>
          <w:p w14:paraId="79F93520"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68780FD3" w14:textId="77777777" w:rsidR="00B53182" w:rsidRPr="008F47A4" w:rsidRDefault="00B53182" w:rsidP="00781AA5">
            <w:pPr>
              <w:jc w:val="center"/>
              <w:rPr>
                <w:rFonts w:ascii="Times New Roman" w:hAnsi="Times New Roman" w:cs="Times New Roman"/>
                <w:sz w:val="24"/>
                <w:szCs w:val="24"/>
                <w:lang w:val="en-US"/>
              </w:rPr>
            </w:pPr>
          </w:p>
        </w:tc>
        <w:tc>
          <w:tcPr>
            <w:tcW w:w="2121" w:type="dxa"/>
          </w:tcPr>
          <w:p w14:paraId="6103ED96"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r>
      <w:tr w:rsidR="00B53182" w:rsidRPr="008F47A4" w14:paraId="2E46221C" w14:textId="77777777" w:rsidTr="00610C87">
        <w:tc>
          <w:tcPr>
            <w:tcW w:w="2405" w:type="dxa"/>
          </w:tcPr>
          <w:p w14:paraId="1F7A0DBF"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Quality of the representation of the variables (Cos2)</w:t>
            </w:r>
          </w:p>
        </w:tc>
        <w:tc>
          <w:tcPr>
            <w:tcW w:w="709" w:type="dxa"/>
          </w:tcPr>
          <w:p w14:paraId="286E0AD1"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p>
        </w:tc>
        <w:tc>
          <w:tcPr>
            <w:tcW w:w="2314" w:type="dxa"/>
          </w:tcPr>
          <w:p w14:paraId="20A1B0C5"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76073BEC"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0E92BC15"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3E9B91B4" w14:textId="77777777" w:rsidTr="00610C87">
        <w:tc>
          <w:tcPr>
            <w:tcW w:w="2405" w:type="dxa"/>
          </w:tcPr>
          <w:p w14:paraId="539753A7"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First factorial map showing the coordinates of the individuals (dimensions 1 and 2)</w:t>
            </w:r>
          </w:p>
        </w:tc>
        <w:tc>
          <w:tcPr>
            <w:tcW w:w="709" w:type="dxa"/>
          </w:tcPr>
          <w:p w14:paraId="6F711272"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r w:rsidRPr="008F47A4">
              <w:rPr>
                <w:rFonts w:ascii="Times New Roman" w:hAnsi="Times New Roman" w:cs="Times New Roman"/>
                <w:sz w:val="24"/>
                <w:szCs w:val="24"/>
                <w:lang w:val="en-US"/>
              </w:rPr>
              <w:t>, pdf</w:t>
            </w:r>
          </w:p>
        </w:tc>
        <w:tc>
          <w:tcPr>
            <w:tcW w:w="2314" w:type="dxa"/>
          </w:tcPr>
          <w:p w14:paraId="5FDD8504"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5044CFFB"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7AEBAEBD"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62FECAF5" w14:textId="77777777" w:rsidTr="00610C87">
        <w:tc>
          <w:tcPr>
            <w:tcW w:w="2405" w:type="dxa"/>
          </w:tcPr>
          <w:p w14:paraId="713188C5"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Hierarchical cluster tree</w:t>
            </w:r>
          </w:p>
        </w:tc>
        <w:tc>
          <w:tcPr>
            <w:tcW w:w="709" w:type="dxa"/>
          </w:tcPr>
          <w:p w14:paraId="1458DA5E"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p>
        </w:tc>
        <w:tc>
          <w:tcPr>
            <w:tcW w:w="2314" w:type="dxa"/>
          </w:tcPr>
          <w:p w14:paraId="2FBDF1BC"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24EF8BDF"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14D5A3EF"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75D3C30B" w14:textId="77777777" w:rsidTr="00610C87">
        <w:tc>
          <w:tcPr>
            <w:tcW w:w="2405" w:type="dxa"/>
          </w:tcPr>
          <w:p w14:paraId="63BD0F9D"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Hierarchical cluster tree on the first factor map</w:t>
            </w:r>
          </w:p>
        </w:tc>
        <w:tc>
          <w:tcPr>
            <w:tcW w:w="709" w:type="dxa"/>
          </w:tcPr>
          <w:p w14:paraId="670CE87A"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p>
        </w:tc>
        <w:tc>
          <w:tcPr>
            <w:tcW w:w="2314" w:type="dxa"/>
          </w:tcPr>
          <w:p w14:paraId="753F867B"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211707AF"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0B8E86BD"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5DCD45EB" w14:textId="77777777" w:rsidTr="00610C87">
        <w:tc>
          <w:tcPr>
            <w:tcW w:w="2405" w:type="dxa"/>
          </w:tcPr>
          <w:p w14:paraId="57EE7AA6"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Bar plots showing the variables which best describe the clusters*</w:t>
            </w:r>
          </w:p>
        </w:tc>
        <w:tc>
          <w:tcPr>
            <w:tcW w:w="709" w:type="dxa"/>
          </w:tcPr>
          <w:p w14:paraId="72E423AB"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png</w:t>
            </w:r>
            <w:proofErr w:type="spellEnd"/>
          </w:p>
        </w:tc>
        <w:tc>
          <w:tcPr>
            <w:tcW w:w="2314" w:type="dxa"/>
          </w:tcPr>
          <w:p w14:paraId="35395082"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1513" w:type="dxa"/>
          </w:tcPr>
          <w:p w14:paraId="72D24897"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0837BFFF"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27D01140" w14:textId="77777777" w:rsidTr="00610C87">
        <w:tc>
          <w:tcPr>
            <w:tcW w:w="2405" w:type="dxa"/>
          </w:tcPr>
          <w:p w14:paraId="27002FA0" w14:textId="77777777" w:rsidR="00B53182" w:rsidRPr="008F47A4" w:rsidRDefault="00B53182"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Tables giving the description of the clusters by the variables</w:t>
            </w:r>
          </w:p>
        </w:tc>
        <w:tc>
          <w:tcPr>
            <w:tcW w:w="709" w:type="dxa"/>
          </w:tcPr>
          <w:p w14:paraId="4D2FCC24" w14:textId="77777777" w:rsidR="00B53182" w:rsidRPr="008F47A4" w:rsidRDefault="00B53182" w:rsidP="00781AA5">
            <w:pPr>
              <w:rPr>
                <w:rFonts w:ascii="Times New Roman" w:hAnsi="Times New Roman" w:cs="Times New Roman"/>
                <w:sz w:val="24"/>
                <w:szCs w:val="24"/>
                <w:lang w:val="en-US"/>
              </w:rPr>
            </w:pPr>
          </w:p>
        </w:tc>
        <w:tc>
          <w:tcPr>
            <w:tcW w:w="2314" w:type="dxa"/>
          </w:tcPr>
          <w:p w14:paraId="3DB751B4" w14:textId="77777777" w:rsidR="00B53182" w:rsidRPr="008F47A4" w:rsidRDefault="00B53182" w:rsidP="00781AA5">
            <w:pPr>
              <w:jc w:val="center"/>
              <w:rPr>
                <w:rFonts w:ascii="Times New Roman" w:hAnsi="Times New Roman" w:cs="Times New Roman"/>
                <w:sz w:val="24"/>
                <w:szCs w:val="24"/>
                <w:lang w:val="en-US"/>
              </w:rPr>
            </w:pPr>
          </w:p>
        </w:tc>
        <w:tc>
          <w:tcPr>
            <w:tcW w:w="1513" w:type="dxa"/>
          </w:tcPr>
          <w:p w14:paraId="3CC62AF3"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c>
          <w:tcPr>
            <w:tcW w:w="2121" w:type="dxa"/>
          </w:tcPr>
          <w:p w14:paraId="196A8DD6" w14:textId="77777777" w:rsidR="00B53182" w:rsidRPr="008F47A4" w:rsidRDefault="00B53182" w:rsidP="00781AA5">
            <w:pPr>
              <w:jc w:val="center"/>
              <w:rPr>
                <w:rFonts w:ascii="Times New Roman" w:hAnsi="Times New Roman" w:cs="Times New Roman"/>
                <w:sz w:val="24"/>
                <w:szCs w:val="24"/>
                <w:lang w:val="en-US"/>
              </w:rPr>
            </w:pPr>
          </w:p>
        </w:tc>
      </w:tr>
      <w:tr w:rsidR="00B53182" w:rsidRPr="008F47A4" w14:paraId="62AB5326" w14:textId="77777777" w:rsidTr="00610C87">
        <w:tc>
          <w:tcPr>
            <w:tcW w:w="2405" w:type="dxa"/>
          </w:tcPr>
          <w:p w14:paraId="74329B2A" w14:textId="0A61708E" w:rsidR="00B53182" w:rsidRPr="008F47A4" w:rsidRDefault="00610C87" w:rsidP="00781AA5">
            <w:pPr>
              <w:rPr>
                <w:rFonts w:ascii="Times New Roman" w:hAnsi="Times New Roman" w:cs="Times New Roman"/>
                <w:sz w:val="24"/>
                <w:szCs w:val="24"/>
                <w:lang w:val="en-US"/>
              </w:rPr>
            </w:pPr>
            <w:r w:rsidRPr="008F47A4">
              <w:rPr>
                <w:rFonts w:ascii="Times New Roman" w:hAnsi="Times New Roman" w:cs="Times New Roman"/>
                <w:sz w:val="24"/>
                <w:szCs w:val="24"/>
                <w:lang w:val="en-US"/>
              </w:rPr>
              <w:t>Layer with</w:t>
            </w:r>
            <w:r>
              <w:rPr>
                <w:rFonts w:ascii="Times New Roman" w:hAnsi="Times New Roman" w:cs="Times New Roman"/>
                <w:sz w:val="24"/>
                <w:szCs w:val="24"/>
                <w:lang w:val="en-US"/>
              </w:rPr>
              <w:t xml:space="preserve"> an attribute indicating the</w:t>
            </w:r>
            <w:r w:rsidRPr="008F47A4">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8F47A4">
              <w:rPr>
                <w:rFonts w:ascii="Times New Roman" w:hAnsi="Times New Roman" w:cs="Times New Roman"/>
                <w:sz w:val="24"/>
                <w:szCs w:val="24"/>
                <w:lang w:val="en-US"/>
              </w:rPr>
              <w:t>luster</w:t>
            </w:r>
            <w:r>
              <w:rPr>
                <w:rFonts w:ascii="Times New Roman" w:hAnsi="Times New Roman" w:cs="Times New Roman"/>
                <w:sz w:val="24"/>
                <w:szCs w:val="24"/>
                <w:lang w:val="en-US"/>
              </w:rPr>
              <w:t xml:space="preserve"> each spatial unit belongs to</w:t>
            </w:r>
          </w:p>
        </w:tc>
        <w:tc>
          <w:tcPr>
            <w:tcW w:w="709" w:type="dxa"/>
          </w:tcPr>
          <w:p w14:paraId="54778F12" w14:textId="77777777" w:rsidR="00B53182" w:rsidRPr="008F47A4" w:rsidRDefault="00B53182" w:rsidP="00781AA5">
            <w:pPr>
              <w:rPr>
                <w:rFonts w:ascii="Times New Roman" w:hAnsi="Times New Roman" w:cs="Times New Roman"/>
                <w:sz w:val="24"/>
                <w:szCs w:val="24"/>
                <w:lang w:val="en-US"/>
              </w:rPr>
            </w:pPr>
            <w:proofErr w:type="spellStart"/>
            <w:r w:rsidRPr="008F47A4">
              <w:rPr>
                <w:rFonts w:ascii="Times New Roman" w:hAnsi="Times New Roman" w:cs="Times New Roman"/>
                <w:sz w:val="24"/>
                <w:szCs w:val="24"/>
                <w:lang w:val="en-US"/>
              </w:rPr>
              <w:t>shp</w:t>
            </w:r>
            <w:proofErr w:type="spellEnd"/>
          </w:p>
        </w:tc>
        <w:tc>
          <w:tcPr>
            <w:tcW w:w="2314" w:type="dxa"/>
          </w:tcPr>
          <w:p w14:paraId="09B88646"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 (only if a name was given by the user)</w:t>
            </w:r>
          </w:p>
        </w:tc>
        <w:tc>
          <w:tcPr>
            <w:tcW w:w="1513" w:type="dxa"/>
          </w:tcPr>
          <w:p w14:paraId="0703F204" w14:textId="77777777" w:rsidR="00B53182" w:rsidRPr="008F47A4" w:rsidRDefault="00B53182" w:rsidP="00781AA5">
            <w:pPr>
              <w:jc w:val="center"/>
              <w:rPr>
                <w:rFonts w:ascii="Times New Roman" w:hAnsi="Times New Roman" w:cs="Times New Roman"/>
                <w:sz w:val="24"/>
                <w:szCs w:val="24"/>
                <w:lang w:val="en-US"/>
              </w:rPr>
            </w:pPr>
          </w:p>
        </w:tc>
        <w:tc>
          <w:tcPr>
            <w:tcW w:w="2121" w:type="dxa"/>
          </w:tcPr>
          <w:p w14:paraId="3D683AFA" w14:textId="77777777" w:rsidR="00B53182" w:rsidRPr="008F47A4" w:rsidRDefault="00B53182" w:rsidP="00781AA5">
            <w:pPr>
              <w:jc w:val="center"/>
              <w:rPr>
                <w:rFonts w:ascii="Times New Roman" w:hAnsi="Times New Roman" w:cs="Times New Roman"/>
                <w:sz w:val="24"/>
                <w:szCs w:val="24"/>
                <w:lang w:val="en-US"/>
              </w:rPr>
            </w:pPr>
            <w:r w:rsidRPr="008F47A4">
              <w:rPr>
                <w:rFonts w:ascii="Times New Roman" w:hAnsi="Times New Roman" w:cs="Times New Roman"/>
                <w:sz w:val="24"/>
                <w:szCs w:val="24"/>
                <w:lang w:val="en-US"/>
              </w:rPr>
              <w:t>x</w:t>
            </w:r>
          </w:p>
        </w:tc>
      </w:tr>
    </w:tbl>
    <w:p w14:paraId="61A1B9D6" w14:textId="77777777" w:rsidR="00B53182" w:rsidRPr="008F47A4" w:rsidRDefault="00B53182" w:rsidP="00B53182">
      <w:pPr>
        <w:spacing w:line="360" w:lineRule="auto"/>
        <w:jc w:val="both"/>
        <w:rPr>
          <w:rFonts w:ascii="Times New Roman" w:hAnsi="Times New Roman" w:cs="Times New Roman"/>
          <w:i/>
          <w:sz w:val="24"/>
          <w:szCs w:val="24"/>
          <w:lang w:val="en-US"/>
        </w:rPr>
      </w:pPr>
      <w:r w:rsidRPr="008F47A4">
        <w:rPr>
          <w:rFonts w:ascii="Times New Roman" w:hAnsi="Times New Roman" w:cs="Times New Roman"/>
          <w:i/>
          <w:sz w:val="24"/>
          <w:szCs w:val="24"/>
          <w:lang w:val="en-US"/>
        </w:rPr>
        <w:t xml:space="preserve">* Only the variables with a v-test </w:t>
      </w:r>
      <w:r w:rsidRPr="008F47A4">
        <w:rPr>
          <w:rFonts w:ascii="Times New Roman" w:hAnsi="Times New Roman" w:cs="Times New Roman"/>
          <w:i/>
          <w:sz w:val="24"/>
          <w:szCs w:val="24"/>
          <w:u w:val="single"/>
          <w:lang w:val="en-US"/>
        </w:rPr>
        <w:t>&gt;</w:t>
      </w:r>
      <w:r w:rsidRPr="008F47A4">
        <w:rPr>
          <w:rFonts w:ascii="Times New Roman" w:hAnsi="Times New Roman" w:cs="Times New Roman"/>
          <w:i/>
          <w:sz w:val="24"/>
          <w:szCs w:val="24"/>
          <w:lang w:val="en-US"/>
        </w:rPr>
        <w:t>|1.96| are plotted.</w:t>
      </w:r>
    </w:p>
    <w:p w14:paraId="14632933" w14:textId="77777777" w:rsidR="00B53182" w:rsidRPr="008F47A4" w:rsidRDefault="00B53182" w:rsidP="00B53182">
      <w:pPr>
        <w:spacing w:line="360" w:lineRule="auto"/>
        <w:jc w:val="both"/>
        <w:rPr>
          <w:rFonts w:ascii="Times New Roman" w:hAnsi="Times New Roman" w:cs="Times New Roman"/>
          <w:sz w:val="24"/>
          <w:szCs w:val="24"/>
          <w:lang w:val="en-US"/>
        </w:rPr>
      </w:pPr>
    </w:p>
    <w:p w14:paraId="3B3056EE" w14:textId="77777777" w:rsidR="00522EF6" w:rsidRPr="00B53182" w:rsidRDefault="00522EF6">
      <w:pPr>
        <w:rPr>
          <w:rFonts w:ascii="Times New Roman" w:eastAsiaTheme="majorEastAsia" w:hAnsi="Times New Roman" w:cs="Times New Roman"/>
          <w:color w:val="1F3763" w:themeColor="accent1" w:themeShade="7F"/>
          <w:sz w:val="24"/>
          <w:szCs w:val="24"/>
          <w:lang w:val="en-US"/>
        </w:rPr>
      </w:pPr>
    </w:p>
    <w:sectPr w:rsidR="00522EF6" w:rsidRPr="00B53182" w:rsidSect="00610C87">
      <w:footerReference w:type="default" r:id="rId9"/>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CC709" w14:textId="77777777" w:rsidR="008D0085" w:rsidRDefault="008D0085" w:rsidP="00B53182">
      <w:r>
        <w:separator/>
      </w:r>
    </w:p>
  </w:endnote>
  <w:endnote w:type="continuationSeparator" w:id="0">
    <w:p w14:paraId="3A564530" w14:textId="77777777" w:rsidR="008D0085" w:rsidRDefault="008D0085" w:rsidP="00B5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055374"/>
      <w:docPartObj>
        <w:docPartGallery w:val="Page Numbers (Bottom of Page)"/>
        <w:docPartUnique/>
      </w:docPartObj>
    </w:sdtPr>
    <w:sdtEndPr/>
    <w:sdtContent>
      <w:p w14:paraId="10B29CC2" w14:textId="77777777" w:rsidR="00814879" w:rsidRDefault="00814879">
        <w:pPr>
          <w:pStyle w:val="Pieddepage"/>
          <w:jc w:val="center"/>
        </w:pPr>
        <w:r>
          <w:fldChar w:fldCharType="begin"/>
        </w:r>
        <w:r>
          <w:instrText>PAGE   \* MERGEFORMAT</w:instrText>
        </w:r>
        <w:r>
          <w:fldChar w:fldCharType="separate"/>
        </w:r>
        <w:r>
          <w:t>2</w:t>
        </w:r>
        <w:r>
          <w:fldChar w:fldCharType="end"/>
        </w:r>
      </w:p>
    </w:sdtContent>
  </w:sdt>
  <w:p w14:paraId="2F348775" w14:textId="77777777" w:rsidR="00814879" w:rsidRDefault="008148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54628" w14:textId="77777777" w:rsidR="008D0085" w:rsidRDefault="008D0085" w:rsidP="00B53182">
      <w:r>
        <w:separator/>
      </w:r>
    </w:p>
  </w:footnote>
  <w:footnote w:type="continuationSeparator" w:id="0">
    <w:p w14:paraId="3B66CD10" w14:textId="77777777" w:rsidR="008D0085" w:rsidRDefault="008D0085" w:rsidP="00B53182">
      <w:r>
        <w:continuationSeparator/>
      </w:r>
    </w:p>
  </w:footnote>
  <w:footnote w:id="1">
    <w:p w14:paraId="49E3FF8F" w14:textId="297A0700" w:rsidR="00B53182" w:rsidRPr="00043144" w:rsidRDefault="00B53182" w:rsidP="00B53182">
      <w:pPr>
        <w:jc w:val="both"/>
        <w:rPr>
          <w:rFonts w:ascii="Times New Roman" w:hAnsi="Times New Roman" w:cs="Times New Roman"/>
          <w:sz w:val="16"/>
          <w:szCs w:val="16"/>
          <w:lang w:val="en-US"/>
        </w:rPr>
      </w:pPr>
      <w:r w:rsidRPr="00043144">
        <w:rPr>
          <w:rStyle w:val="Appelnotedebasdep"/>
          <w:rFonts w:ascii="Times New Roman" w:hAnsi="Times New Roman" w:cs="Times New Roman"/>
          <w:sz w:val="16"/>
          <w:szCs w:val="16"/>
        </w:rPr>
        <w:footnoteRef/>
      </w:r>
      <w:r w:rsidRPr="00043144">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This add-on is developed by North Road: </w:t>
      </w:r>
      <w:hyperlink r:id="rId1" w:history="1">
        <w:r w:rsidR="00254248" w:rsidRPr="008721A2">
          <w:rPr>
            <w:rStyle w:val="Lienhypertexte"/>
            <w:rFonts w:ascii="Times New Roman" w:hAnsi="Times New Roman" w:cs="Times New Roman"/>
            <w:sz w:val="16"/>
            <w:szCs w:val="16"/>
            <w:lang w:val="en-US"/>
          </w:rPr>
          <w:t>https://github.com/north-road/qgis-processing-r</w:t>
        </w:r>
      </w:hyperlink>
      <w:r w:rsidR="00254248">
        <w:rPr>
          <w:rFonts w:ascii="Times New Roman" w:hAnsi="Times New Roman" w:cs="Times New Roman"/>
          <w:sz w:val="16"/>
          <w:szCs w:val="16"/>
          <w:lang w:val="en-US"/>
        </w:rPr>
        <w:t xml:space="preserve"> </w:t>
      </w:r>
      <w:r w:rsidR="00254248" w:rsidRPr="00043144">
        <w:rPr>
          <w:rFonts w:ascii="Times New Roman" w:hAnsi="Times New Roman" w:cs="Times New Roman"/>
          <w:sz w:val="16"/>
          <w:szCs w:val="16"/>
          <w:lang w:val="en-US"/>
        </w:rPr>
        <w:t xml:space="preserve">(accessed on May </w:t>
      </w:r>
      <w:r w:rsidR="00254248">
        <w:rPr>
          <w:rFonts w:ascii="Times New Roman" w:hAnsi="Times New Roman" w:cs="Times New Roman"/>
          <w:sz w:val="16"/>
          <w:szCs w:val="16"/>
          <w:lang w:val="en-US"/>
        </w:rPr>
        <w:t>27</w:t>
      </w:r>
      <w:r w:rsidR="00254248" w:rsidRPr="00043144">
        <w:rPr>
          <w:rFonts w:ascii="Times New Roman" w:hAnsi="Times New Roman" w:cs="Times New Roman"/>
          <w:sz w:val="16"/>
          <w:szCs w:val="16"/>
          <w:lang w:val="en-US"/>
        </w:rPr>
        <w:t>, 2019)</w:t>
      </w:r>
      <w:r w:rsidR="00254248">
        <w:rPr>
          <w:rFonts w:ascii="Times New Roman" w:hAnsi="Times New Roman" w:cs="Times New Roman"/>
          <w:sz w:val="16"/>
          <w:szCs w:val="16"/>
          <w:lang w:val="en-US"/>
        </w:rPr>
        <w:t>. However, this add-on</w:t>
      </w:r>
      <w:r>
        <w:rPr>
          <w:rFonts w:ascii="Times New Roman" w:hAnsi="Times New Roman" w:cs="Times New Roman"/>
          <w:sz w:val="16"/>
          <w:szCs w:val="16"/>
          <w:lang w:val="en-US"/>
        </w:rPr>
        <w:t xml:space="preserve"> till now does not provide the multiple field selection option which is required for PCA. Furthermore, contextual help is no longer available</w:t>
      </w:r>
      <w:r w:rsidR="00254248">
        <w:rPr>
          <w:rFonts w:ascii="Times New Roman" w:hAnsi="Times New Roman" w:cs="Times New Roman"/>
          <w:sz w:val="16"/>
          <w:szCs w:val="16"/>
          <w:lang w:val="en-US"/>
        </w:rPr>
        <w:t>.</w:t>
      </w:r>
    </w:p>
  </w:footnote>
  <w:footnote w:id="2">
    <w:p w14:paraId="4ACFF5CD" w14:textId="1D8055AD" w:rsidR="00B53182" w:rsidRPr="00043144" w:rsidRDefault="00B53182" w:rsidP="00B53182">
      <w:pPr>
        <w:pStyle w:val="Notedebasdepage"/>
        <w:rPr>
          <w:rFonts w:ascii="Times New Roman" w:hAnsi="Times New Roman" w:cs="Times New Roman"/>
          <w:sz w:val="16"/>
          <w:szCs w:val="16"/>
          <w:lang w:val="en-US"/>
        </w:rPr>
      </w:pPr>
      <w:r w:rsidRPr="00043144">
        <w:rPr>
          <w:rStyle w:val="Appelnotedebasdep"/>
          <w:rFonts w:ascii="Times New Roman" w:hAnsi="Times New Roman" w:cs="Times New Roman"/>
          <w:sz w:val="16"/>
          <w:szCs w:val="16"/>
        </w:rPr>
        <w:footnoteRef/>
      </w:r>
      <w:r w:rsidRPr="00043144">
        <w:rPr>
          <w:rFonts w:ascii="Times New Roman" w:hAnsi="Times New Roman" w:cs="Times New Roman"/>
          <w:sz w:val="16"/>
          <w:szCs w:val="16"/>
          <w:lang w:val="en-US"/>
        </w:rPr>
        <w:t xml:space="preserve"> </w:t>
      </w:r>
      <w:hyperlink r:id="rId2" w:history="1">
        <w:r w:rsidR="00254248" w:rsidRPr="008721A2">
          <w:rPr>
            <w:rStyle w:val="Lienhypertexte"/>
            <w:rFonts w:ascii="Times New Roman" w:hAnsi="Times New Roman" w:cs="Times New Roman"/>
            <w:sz w:val="16"/>
            <w:szCs w:val="16"/>
            <w:lang w:val="en-US"/>
          </w:rPr>
          <w:t>https://github.com/ESO-Rennes/FactoQGIS</w:t>
        </w:r>
      </w:hyperlink>
      <w:r w:rsidR="00254248">
        <w:rPr>
          <w:rFonts w:ascii="Times New Roman" w:hAnsi="Times New Roman" w:cs="Times New Roman"/>
          <w:sz w:val="16"/>
          <w:szCs w:val="16"/>
          <w:lang w:val="en-US"/>
        </w:rPr>
        <w:t xml:space="preserve"> </w:t>
      </w:r>
      <w:r w:rsidR="00254248" w:rsidRPr="00043144">
        <w:rPr>
          <w:rFonts w:ascii="Times New Roman" w:hAnsi="Times New Roman" w:cs="Times New Roman"/>
          <w:sz w:val="16"/>
          <w:szCs w:val="16"/>
          <w:lang w:val="en-US"/>
        </w:rPr>
        <w:t xml:space="preserve">(accessed on May </w:t>
      </w:r>
      <w:r w:rsidR="00254248">
        <w:rPr>
          <w:rFonts w:ascii="Times New Roman" w:hAnsi="Times New Roman" w:cs="Times New Roman"/>
          <w:sz w:val="16"/>
          <w:szCs w:val="16"/>
          <w:lang w:val="en-US"/>
        </w:rPr>
        <w:t>27</w:t>
      </w:r>
      <w:r w:rsidR="00254248" w:rsidRPr="00043144">
        <w:rPr>
          <w:rFonts w:ascii="Times New Roman" w:hAnsi="Times New Roman" w:cs="Times New Roman"/>
          <w:sz w:val="16"/>
          <w:szCs w:val="16"/>
          <w:lang w:val="en-US"/>
        </w:rPr>
        <w:t>, 2019)</w:t>
      </w:r>
      <w:r w:rsidR="00254248">
        <w:rPr>
          <w:rFonts w:ascii="Times New Roman" w:hAnsi="Times New Roman" w:cs="Times New Roman"/>
          <w:sz w:val="16"/>
          <w:szCs w:val="16"/>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82"/>
    <w:rsid w:val="00254248"/>
    <w:rsid w:val="00522EF6"/>
    <w:rsid w:val="00610C87"/>
    <w:rsid w:val="00814879"/>
    <w:rsid w:val="008262C2"/>
    <w:rsid w:val="008D0085"/>
    <w:rsid w:val="00B53182"/>
    <w:rsid w:val="00CF16BC"/>
    <w:rsid w:val="00F074B9"/>
    <w:rsid w:val="00F84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AF5B"/>
  <w15:chartTrackingRefBased/>
  <w15:docId w15:val="{82F15F7B-E450-4236-8CE9-641FDD00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182"/>
    <w:pPr>
      <w:spacing w:after="0" w:line="240" w:lineRule="auto"/>
    </w:pPr>
  </w:style>
  <w:style w:type="paragraph" w:styleId="Titre1">
    <w:name w:val="heading 1"/>
    <w:basedOn w:val="Normal"/>
    <w:next w:val="Normal"/>
    <w:link w:val="Titre1Car"/>
    <w:uiPriority w:val="9"/>
    <w:qFormat/>
    <w:rsid w:val="0081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18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531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5318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53182"/>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B53182"/>
    <w:rPr>
      <w:sz w:val="20"/>
      <w:szCs w:val="20"/>
    </w:rPr>
  </w:style>
  <w:style w:type="character" w:customStyle="1" w:styleId="NotedebasdepageCar">
    <w:name w:val="Note de bas de page Car"/>
    <w:basedOn w:val="Policepardfaut"/>
    <w:link w:val="Notedebasdepage"/>
    <w:uiPriority w:val="99"/>
    <w:semiHidden/>
    <w:rsid w:val="00B53182"/>
    <w:rPr>
      <w:sz w:val="20"/>
      <w:szCs w:val="20"/>
    </w:rPr>
  </w:style>
  <w:style w:type="character" w:styleId="Appelnotedebasdep">
    <w:name w:val="footnote reference"/>
    <w:basedOn w:val="Policepardfaut"/>
    <w:uiPriority w:val="99"/>
    <w:semiHidden/>
    <w:unhideWhenUsed/>
    <w:rsid w:val="00B53182"/>
    <w:rPr>
      <w:vertAlign w:val="superscript"/>
    </w:rPr>
  </w:style>
  <w:style w:type="table" w:styleId="Grilledutableau">
    <w:name w:val="Table Grid"/>
    <w:basedOn w:val="TableauNormal"/>
    <w:uiPriority w:val="39"/>
    <w:rsid w:val="00B5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B5318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Titre1Car">
    <w:name w:val="Titre 1 Car"/>
    <w:basedOn w:val="Policepardfaut"/>
    <w:link w:val="Titre1"/>
    <w:uiPriority w:val="9"/>
    <w:rsid w:val="008148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14879"/>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814879"/>
    <w:pPr>
      <w:tabs>
        <w:tab w:val="center" w:pos="4536"/>
        <w:tab w:val="right" w:pos="9072"/>
      </w:tabs>
    </w:pPr>
  </w:style>
  <w:style w:type="character" w:customStyle="1" w:styleId="En-tteCar">
    <w:name w:val="En-tête Car"/>
    <w:basedOn w:val="Policepardfaut"/>
    <w:link w:val="En-tte"/>
    <w:uiPriority w:val="99"/>
    <w:rsid w:val="00814879"/>
  </w:style>
  <w:style w:type="paragraph" w:styleId="Pieddepage">
    <w:name w:val="footer"/>
    <w:basedOn w:val="Normal"/>
    <w:link w:val="PieddepageCar"/>
    <w:uiPriority w:val="99"/>
    <w:unhideWhenUsed/>
    <w:rsid w:val="00814879"/>
    <w:pPr>
      <w:tabs>
        <w:tab w:val="center" w:pos="4536"/>
        <w:tab w:val="right" w:pos="9072"/>
      </w:tabs>
    </w:pPr>
  </w:style>
  <w:style w:type="character" w:customStyle="1" w:styleId="PieddepageCar">
    <w:name w:val="Pied de page Car"/>
    <w:basedOn w:val="Policepardfaut"/>
    <w:link w:val="Pieddepage"/>
    <w:uiPriority w:val="99"/>
    <w:rsid w:val="00814879"/>
  </w:style>
  <w:style w:type="character" w:styleId="Lienhypertexte">
    <w:name w:val="Hyperlink"/>
    <w:basedOn w:val="Policepardfaut"/>
    <w:uiPriority w:val="99"/>
    <w:unhideWhenUsed/>
    <w:rsid w:val="00814879"/>
    <w:rPr>
      <w:color w:val="0563C1" w:themeColor="hyperlink"/>
      <w:u w:val="single"/>
    </w:rPr>
  </w:style>
  <w:style w:type="character" w:styleId="Mentionnonrsolue">
    <w:name w:val="Unresolved Mention"/>
    <w:basedOn w:val="Policepardfaut"/>
    <w:uiPriority w:val="99"/>
    <w:semiHidden/>
    <w:unhideWhenUsed/>
    <w:rsid w:val="0081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o.univ-rennes2.fr/florent.demorae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ESO-Rennes/FactoQGIS" TargetMode="External"/><Relationship Id="rId1" Type="http://schemas.openxmlformats.org/officeDocument/2006/relationships/hyperlink" Target="https://github.com/north-road/qgis-processing-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1150</Words>
  <Characters>6327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Rennes 2</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demoraes_f</dc:creator>
  <cp:keywords/>
  <dc:description/>
  <cp:lastModifiedBy>demoraes_f</cp:lastModifiedBy>
  <cp:revision>5</cp:revision>
  <cp:lastPrinted>2019-05-28T11:06:00Z</cp:lastPrinted>
  <dcterms:created xsi:type="dcterms:W3CDTF">2019-05-28T10:51:00Z</dcterms:created>
  <dcterms:modified xsi:type="dcterms:W3CDTF">2019-06-04T12:29:00Z</dcterms:modified>
</cp:coreProperties>
</file>