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55CA" w14:textId="77777777" w:rsidR="00FD5E43" w:rsidRPr="00A104AA" w:rsidRDefault="00FD5E43" w:rsidP="00FD5E43">
      <w:pPr>
        <w:pStyle w:val="Balk1"/>
        <w:spacing w:before="0" w:after="120" w:line="275" w:lineRule="auto"/>
        <w:jc w:val="center"/>
        <w:rPr>
          <w:rFonts w:asciiTheme="majorHAnsi" w:eastAsia="Google Sans" w:hAnsiTheme="majorHAnsi" w:cstheme="majorHAnsi"/>
          <w:color w:val="000000" w:themeColor="text1"/>
          <w:sz w:val="36"/>
          <w:szCs w:val="36"/>
          <w:lang w:val="en-US"/>
        </w:rPr>
      </w:pPr>
      <w:r w:rsidRPr="00A104AA">
        <w:rPr>
          <w:rFonts w:asciiTheme="majorHAnsi" w:eastAsia="Google Sans" w:hAnsiTheme="majorHAnsi" w:cstheme="majorHAnsi"/>
          <w:color w:val="000000" w:themeColor="text1"/>
          <w:sz w:val="36"/>
          <w:szCs w:val="36"/>
          <w:lang w:val="en-US"/>
        </w:rPr>
        <w:t xml:space="preserve">Technical Report - UR10e </w:t>
      </w:r>
      <w:proofErr w:type="spellStart"/>
      <w:r w:rsidRPr="00A104AA">
        <w:rPr>
          <w:rFonts w:asciiTheme="majorHAnsi" w:eastAsia="Google Sans" w:hAnsiTheme="majorHAnsi" w:cstheme="majorHAnsi"/>
          <w:color w:val="000000" w:themeColor="text1"/>
          <w:sz w:val="36"/>
          <w:szCs w:val="36"/>
          <w:lang w:val="en-US"/>
        </w:rPr>
        <w:t>Cobot</w:t>
      </w:r>
      <w:proofErr w:type="spellEnd"/>
      <w:r w:rsidRPr="00A104AA">
        <w:rPr>
          <w:rFonts w:asciiTheme="majorHAnsi" w:eastAsia="Google Sans" w:hAnsiTheme="majorHAnsi" w:cstheme="majorHAnsi"/>
          <w:color w:val="000000" w:themeColor="text1"/>
          <w:sz w:val="36"/>
          <w:szCs w:val="36"/>
          <w:lang w:val="en-US"/>
        </w:rPr>
        <w:t xml:space="preserve"> Arm Inverse Kinematics Functional Mock-Up Unit (FMU) Model Implementation and Validation</w:t>
      </w:r>
    </w:p>
    <w:p w14:paraId="3FAF1568" w14:textId="77777777" w:rsidR="00FD5E43" w:rsidRPr="00A104AA" w:rsidRDefault="00FD5E43" w:rsidP="00FD5E43">
      <w:pPr>
        <w:pBdr>
          <w:top w:val="nil"/>
          <w:left w:val="nil"/>
          <w:bottom w:val="nil"/>
          <w:right w:val="nil"/>
          <w:between w:val="nil"/>
        </w:pBdr>
        <w:spacing w:line="360" w:lineRule="auto"/>
        <w:jc w:val="both"/>
        <w:rPr>
          <w:rFonts w:asciiTheme="majorHAnsi" w:eastAsia="Google Sans Text" w:hAnsiTheme="majorHAnsi" w:cstheme="majorHAnsi"/>
          <w:color w:val="000000" w:themeColor="text1"/>
          <w:lang w:val="en-US"/>
        </w:rPr>
      </w:pPr>
      <w:r w:rsidRPr="00A104AA">
        <w:rPr>
          <w:rFonts w:asciiTheme="majorHAnsi" w:eastAsia="Google Sans Text" w:hAnsiTheme="majorHAnsi" w:cstheme="majorHAnsi"/>
          <w:color w:val="000000" w:themeColor="text1"/>
          <w:lang w:val="en-US"/>
        </w:rPr>
        <w:t xml:space="preserve">Author: Serhat Kahraman, </w:t>
      </w:r>
      <w:proofErr w:type="spellStart"/>
      <w:r w:rsidRPr="00A104AA">
        <w:rPr>
          <w:rFonts w:asciiTheme="majorHAnsi" w:eastAsia="Google Sans Text" w:hAnsiTheme="majorHAnsi" w:cstheme="majorHAnsi"/>
          <w:color w:val="000000" w:themeColor="text1"/>
          <w:lang w:val="en-US"/>
        </w:rPr>
        <w:t>ASRLab</w:t>
      </w:r>
      <w:proofErr w:type="spellEnd"/>
    </w:p>
    <w:p w14:paraId="2B300026" w14:textId="58E790B1" w:rsidR="00FD5E43" w:rsidRPr="00A104AA" w:rsidRDefault="00FD5E43" w:rsidP="00FD5E43">
      <w:pPr>
        <w:pBdr>
          <w:top w:val="nil"/>
          <w:left w:val="nil"/>
          <w:bottom w:val="nil"/>
          <w:right w:val="nil"/>
          <w:between w:val="nil"/>
        </w:pBdr>
        <w:spacing w:line="360" w:lineRule="auto"/>
        <w:jc w:val="both"/>
        <w:rPr>
          <w:rFonts w:asciiTheme="majorHAnsi" w:eastAsia="Google Sans Text" w:hAnsiTheme="majorHAnsi" w:cstheme="majorHAnsi"/>
          <w:color w:val="000000" w:themeColor="text1"/>
          <w:lang w:val="en-US"/>
        </w:rPr>
      </w:pPr>
      <w:r w:rsidRPr="00A104AA">
        <w:rPr>
          <w:rFonts w:asciiTheme="majorHAnsi" w:eastAsia="Google Sans Text" w:hAnsiTheme="majorHAnsi" w:cstheme="majorHAnsi"/>
          <w:color w:val="000000" w:themeColor="text1"/>
          <w:lang w:val="en-US"/>
        </w:rPr>
        <w:t>Date: September 1</w:t>
      </w:r>
      <w:r w:rsidR="00807B67" w:rsidRPr="00A104AA">
        <w:rPr>
          <w:rFonts w:asciiTheme="majorHAnsi" w:eastAsia="Google Sans Text" w:hAnsiTheme="majorHAnsi" w:cstheme="majorHAnsi"/>
          <w:color w:val="000000" w:themeColor="text1"/>
          <w:lang w:val="en-US"/>
        </w:rPr>
        <w:t>5</w:t>
      </w:r>
      <w:r w:rsidRPr="00A104AA">
        <w:rPr>
          <w:rFonts w:asciiTheme="majorHAnsi" w:eastAsia="Google Sans Text" w:hAnsiTheme="majorHAnsi" w:cstheme="majorHAnsi"/>
          <w:color w:val="000000" w:themeColor="text1"/>
          <w:lang w:val="en-US"/>
        </w:rPr>
        <w:t>, 2025</w:t>
      </w:r>
    </w:p>
    <w:p w14:paraId="23BF79E3" w14:textId="77777777" w:rsidR="00FD5E43" w:rsidRPr="00A104AA" w:rsidRDefault="00FD5E43" w:rsidP="00FD5E43">
      <w:pPr>
        <w:rPr>
          <w:rFonts w:asciiTheme="majorHAnsi" w:hAnsiTheme="majorHAnsi" w:cstheme="majorHAnsi"/>
          <w:b/>
          <w:bCs/>
          <w:lang w:val="en-US"/>
        </w:rPr>
      </w:pPr>
    </w:p>
    <w:p w14:paraId="6B827C82" w14:textId="1B8A4D2D" w:rsidR="00FD5E43" w:rsidRPr="00A104AA" w:rsidRDefault="00FD5E43" w:rsidP="00FD5E43">
      <w:pPr>
        <w:pStyle w:val="Balk2"/>
        <w:spacing w:before="0" w:after="120" w:line="275" w:lineRule="auto"/>
        <w:rPr>
          <w:rFonts w:asciiTheme="majorHAnsi" w:hAnsiTheme="majorHAnsi" w:cstheme="majorHAnsi"/>
          <w:bCs/>
          <w:lang w:val="en-US"/>
        </w:rPr>
      </w:pPr>
      <w:r w:rsidRPr="00A104AA">
        <w:rPr>
          <w:rFonts w:asciiTheme="majorHAnsi" w:hAnsiTheme="majorHAnsi" w:cstheme="majorHAnsi"/>
          <w:color w:val="000000" w:themeColor="text1"/>
          <w:sz w:val="24"/>
          <w:szCs w:val="24"/>
          <w:lang w:val="en-US"/>
        </w:rPr>
        <w:t>Abstract</w:t>
      </w:r>
    </w:p>
    <w:p w14:paraId="07EF64BE" w14:textId="77777777" w:rsidR="00FD5E43" w:rsidRPr="00A104AA" w:rsidRDefault="00FD5E43" w:rsidP="00FD5E43">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A104AA">
        <w:rPr>
          <w:rFonts w:ascii="Calibri" w:eastAsia="Google Sans Text" w:hAnsi="Calibri" w:cs="Calibri"/>
          <w:color w:val="000000" w:themeColor="text1"/>
          <w:lang w:val="en-US"/>
        </w:rPr>
        <w:t>This technical report presents the development, implementation, and validation of an Inverse Kinematics (IK) Functional Mock-Up Unit (FMU) model designed for the UR10e collaborative robot (</w:t>
      </w:r>
      <w:proofErr w:type="spellStart"/>
      <w:r w:rsidRPr="00A104AA">
        <w:rPr>
          <w:rFonts w:ascii="Calibri" w:eastAsia="Google Sans Text" w:hAnsi="Calibri" w:cs="Calibri"/>
          <w:color w:val="000000" w:themeColor="text1"/>
          <w:lang w:val="en-US"/>
        </w:rPr>
        <w:t>cobot</w:t>
      </w:r>
      <w:proofErr w:type="spellEnd"/>
      <w:r w:rsidRPr="00A104AA">
        <w:rPr>
          <w:rFonts w:ascii="Calibri" w:eastAsia="Google Sans Text" w:hAnsi="Calibri" w:cs="Calibri"/>
          <w:color w:val="000000" w:themeColor="text1"/>
          <w:lang w:val="en-US"/>
        </w:rPr>
        <w:t xml:space="preserve">) within the context of Digital Twin (DT) frameworks. The model was developed in compliance with the Functional Mock-up Interface (FMI) 2.0 co-simulation standard using Python, </w:t>
      </w:r>
      <w:proofErr w:type="spellStart"/>
      <w:r w:rsidRPr="00A104AA">
        <w:rPr>
          <w:rFonts w:ascii="Calibri" w:eastAsia="Google Sans Text" w:hAnsi="Calibri" w:cs="Calibri"/>
          <w:color w:val="000000" w:themeColor="text1"/>
          <w:lang w:val="en-US"/>
        </w:rPr>
        <w:t>IKPy</w:t>
      </w:r>
      <w:proofErr w:type="spellEnd"/>
      <w:r w:rsidRPr="00A104AA">
        <w:rPr>
          <w:rFonts w:ascii="Calibri" w:eastAsia="Google Sans Text" w:hAnsi="Calibri" w:cs="Calibri"/>
          <w:color w:val="000000" w:themeColor="text1"/>
          <w:lang w:val="en-US"/>
        </w:rPr>
        <w:t xml:space="preserve"> library, and the </w:t>
      </w:r>
      <w:proofErr w:type="spellStart"/>
      <w:r w:rsidRPr="00A104AA">
        <w:rPr>
          <w:rFonts w:ascii="Calibri" w:eastAsia="Google Sans Text" w:hAnsi="Calibri" w:cs="Calibri"/>
          <w:color w:val="000000" w:themeColor="text1"/>
          <w:lang w:val="en-US"/>
        </w:rPr>
        <w:t>UniFMU</w:t>
      </w:r>
      <w:proofErr w:type="spellEnd"/>
      <w:r w:rsidRPr="00A104AA">
        <w:rPr>
          <w:rFonts w:ascii="Calibri" w:eastAsia="Google Sans Text" w:hAnsi="Calibri" w:cs="Calibri"/>
          <w:color w:val="000000" w:themeColor="text1"/>
          <w:lang w:val="en-US"/>
        </w:rPr>
        <w:t xml:space="preserve"> toolchain, targeting accurate kinematic inversion and deterministic solution selection through advanced branch selection algorithms.</w:t>
      </w:r>
    </w:p>
    <w:p w14:paraId="05F87484" w14:textId="533D58C4" w:rsidR="00FD5E43" w:rsidRPr="00A104AA" w:rsidRDefault="00FD5E43" w:rsidP="00FD5E43">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A104AA">
        <w:rPr>
          <w:rFonts w:ascii="Calibri" w:eastAsia="Google Sans Text" w:hAnsi="Calibri" w:cs="Calibri"/>
          <w:color w:val="000000" w:themeColor="text1"/>
          <w:lang w:val="en-US"/>
        </w:rPr>
        <w:t xml:space="preserve">The modeling process incorporates the official </w:t>
      </w:r>
      <w:proofErr w:type="spellStart"/>
      <w:r w:rsidRPr="00A104AA">
        <w:rPr>
          <w:rFonts w:ascii="Calibri" w:eastAsia="Google Sans Text" w:hAnsi="Calibri" w:cs="Calibri"/>
          <w:color w:val="000000" w:themeColor="text1"/>
          <w:lang w:val="en-US"/>
        </w:rPr>
        <w:t>Denavit-Hartenberg</w:t>
      </w:r>
      <w:proofErr w:type="spellEnd"/>
      <w:r w:rsidRPr="00A104AA">
        <w:rPr>
          <w:rFonts w:ascii="Calibri" w:eastAsia="Google Sans Text" w:hAnsi="Calibri" w:cs="Calibri"/>
          <w:color w:val="000000" w:themeColor="text1"/>
          <w:lang w:val="en-US"/>
        </w:rPr>
        <w:t xml:space="preserve"> (DH) parameters of the UR10e robot and implements a sophisticated solution selection mechanism to address the inherent multiple solution problem in </w:t>
      </w:r>
      <w:r w:rsidR="007F50AD" w:rsidRPr="00A104AA">
        <w:rPr>
          <w:rFonts w:ascii="Calibri" w:eastAsia="Google Sans Text" w:hAnsi="Calibri" w:cs="Calibri"/>
          <w:color w:val="000000" w:themeColor="text1"/>
          <w:lang w:val="en-US"/>
        </w:rPr>
        <w:t>IK</w:t>
      </w:r>
      <w:r w:rsidRPr="00A104AA">
        <w:rPr>
          <w:rFonts w:ascii="Calibri" w:eastAsia="Google Sans Text" w:hAnsi="Calibri" w:cs="Calibri"/>
          <w:color w:val="000000" w:themeColor="text1"/>
          <w:lang w:val="en-US"/>
        </w:rPr>
        <w:t xml:space="preserve">. The resulting FMU computes joint angle configurations (q1-q6) as outputs by processing Cartesian position and Euler angle orientation inputs (x, y, z, </w:t>
      </w:r>
      <w:r w:rsidR="001F6407" w:rsidRPr="00A104AA">
        <w:rPr>
          <w:rFonts w:ascii="Calibri" w:eastAsia="Google Sans Text" w:hAnsi="Calibri" w:cs="Calibri"/>
          <w:color w:val="000000" w:themeColor="text1"/>
          <w:lang w:val="en-US"/>
        </w:rPr>
        <w:t>roll</w:t>
      </w:r>
      <w:r w:rsidRPr="00A104AA">
        <w:rPr>
          <w:rFonts w:ascii="Calibri" w:eastAsia="Google Sans Text" w:hAnsi="Calibri" w:cs="Calibri"/>
          <w:color w:val="000000" w:themeColor="text1"/>
          <w:lang w:val="en-US"/>
        </w:rPr>
        <w:t xml:space="preserve">, </w:t>
      </w:r>
      <w:r w:rsidR="001F6407" w:rsidRPr="00A104AA">
        <w:rPr>
          <w:rFonts w:ascii="Calibri" w:eastAsia="Google Sans Text" w:hAnsi="Calibri" w:cs="Calibri"/>
          <w:color w:val="000000" w:themeColor="text1"/>
          <w:lang w:val="en-US"/>
        </w:rPr>
        <w:t>pitch</w:t>
      </w:r>
      <w:r w:rsidRPr="00A104AA">
        <w:rPr>
          <w:rFonts w:ascii="Calibri" w:eastAsia="Google Sans Text" w:hAnsi="Calibri" w:cs="Calibri"/>
          <w:color w:val="000000" w:themeColor="text1"/>
          <w:lang w:val="en-US"/>
        </w:rPr>
        <w:t xml:space="preserve">, </w:t>
      </w:r>
      <w:r w:rsidR="001F6407" w:rsidRPr="00A104AA">
        <w:rPr>
          <w:rFonts w:ascii="Calibri" w:eastAsia="Google Sans Text" w:hAnsi="Calibri" w:cs="Calibri"/>
          <w:color w:val="000000" w:themeColor="text1"/>
          <w:lang w:val="en-US"/>
        </w:rPr>
        <w:t>yaw</w:t>
      </w:r>
      <w:r w:rsidRPr="00A104AA">
        <w:rPr>
          <w:rFonts w:ascii="Calibri" w:eastAsia="Google Sans Text" w:hAnsi="Calibri" w:cs="Calibri"/>
          <w:color w:val="000000" w:themeColor="text1"/>
          <w:lang w:val="en-US"/>
        </w:rPr>
        <w:t>). The implementation features deterministic branch selection algorithms that prevent solution oscillation, ensuring temporal smoothness for real-time digital twin applications.</w:t>
      </w:r>
    </w:p>
    <w:p w14:paraId="279A94DE" w14:textId="5047590B" w:rsidR="00FD5E43" w:rsidRPr="00A104AA" w:rsidRDefault="00FD5E43" w:rsidP="00FD5E43">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A104AA">
        <w:rPr>
          <w:rFonts w:ascii="Calibri" w:eastAsia="Google Sans Text" w:hAnsi="Calibri" w:cs="Calibri"/>
          <w:color w:val="000000" w:themeColor="text1"/>
          <w:lang w:val="en-US"/>
        </w:rPr>
        <w:t xml:space="preserve">Validation of the FMU demonstrates consistent and deterministic joint configuration outputs for given end-effector poses. The advanced branch selection mechanism, incorporating FK error minimization and elbow-down preference criteria, ensures stable and predictable behavior crucial for Hardware-in-the-Loop (HIL) integration and real-time monitoring applications. The outcome establishes a robust methodology for IK FMU generation that addresses the fundamental challenges of solution multiplicity and temporal discontinuity in robotic </w:t>
      </w:r>
      <w:r w:rsidR="007F50AD" w:rsidRPr="00A104AA">
        <w:rPr>
          <w:rFonts w:ascii="Calibri" w:eastAsia="Google Sans Text" w:hAnsi="Calibri" w:cs="Calibri"/>
          <w:color w:val="000000" w:themeColor="text1"/>
          <w:lang w:val="en-US"/>
        </w:rPr>
        <w:t>IK</w:t>
      </w:r>
      <w:r w:rsidRPr="00A104AA">
        <w:rPr>
          <w:rFonts w:ascii="Calibri" w:eastAsia="Google Sans Text" w:hAnsi="Calibri" w:cs="Calibri"/>
          <w:color w:val="000000" w:themeColor="text1"/>
          <w:lang w:val="en-US"/>
        </w:rPr>
        <w:t>.</w:t>
      </w:r>
    </w:p>
    <w:p w14:paraId="60136FB1" w14:textId="411D4832" w:rsidR="00E261B4" w:rsidRPr="002A6DE9" w:rsidRDefault="00FD5E43" w:rsidP="002A6DE9">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A104AA">
        <w:rPr>
          <w:rFonts w:ascii="Calibri" w:eastAsia="Google Sans Text" w:hAnsi="Calibri" w:cs="Calibri"/>
          <w:color w:val="000000" w:themeColor="text1"/>
          <w:lang w:val="en-US"/>
        </w:rPr>
        <w:t xml:space="preserve">This work provides a scalable foundation for </w:t>
      </w:r>
      <w:r w:rsidR="007F50AD" w:rsidRPr="00A104AA">
        <w:rPr>
          <w:rFonts w:ascii="Calibri" w:eastAsia="Google Sans Text" w:hAnsi="Calibri" w:cs="Calibri"/>
          <w:color w:val="000000" w:themeColor="text1"/>
          <w:lang w:val="en-US"/>
        </w:rPr>
        <w:t>IK</w:t>
      </w:r>
      <w:r w:rsidRPr="00A104AA">
        <w:rPr>
          <w:rFonts w:ascii="Calibri" w:eastAsia="Google Sans Text" w:hAnsi="Calibri" w:cs="Calibri"/>
          <w:color w:val="000000" w:themeColor="text1"/>
          <w:lang w:val="en-US"/>
        </w:rPr>
        <w:t xml:space="preserve"> modeling in robotic digital twin systems and demonstrates advanced techniques for deterministic solution selection, paving the way for integration with motion planning systems, real-time control loops, and comprehensive digital twin orchestration platforms.</w:t>
      </w:r>
    </w:p>
    <w:p w14:paraId="72399DA8" w14:textId="43F9C550" w:rsidR="00FD5E43" w:rsidRPr="00A104AA" w:rsidRDefault="00FD5E43" w:rsidP="00FD5E43">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1. Introduction</w:t>
      </w:r>
    </w:p>
    <w:p w14:paraId="27621C29" w14:textId="77777777" w:rsidR="00FD5E43" w:rsidRPr="00A104AA" w:rsidRDefault="00FD5E43" w:rsidP="00FD5E43">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lastRenderedPageBreak/>
        <w:t>1.1 Inverse Kinematics in Digital Twin Systems</w:t>
      </w:r>
    </w:p>
    <w:p w14:paraId="79DF1A8C" w14:textId="42562E7E"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IK</w:t>
      </w:r>
      <w:r w:rsidR="007F50AD" w:rsidRPr="00A104AA">
        <w:rPr>
          <w:rFonts w:ascii="Calibri" w:hAnsi="Calibri" w:cs="Calibri"/>
          <w:lang w:val="en-US"/>
        </w:rPr>
        <w:t xml:space="preserve"> </w:t>
      </w:r>
      <w:r w:rsidRPr="00A104AA">
        <w:rPr>
          <w:rFonts w:ascii="Calibri" w:hAnsi="Calibri" w:cs="Calibri"/>
          <w:lang w:val="en-US"/>
        </w:rPr>
        <w:t xml:space="preserve">represents one of the fundamental computational challenges in robotics, where the goal is to determine joint configurations that achieve a desired end-effector pose. Unlike forward kinematics, which has a unique solution, </w:t>
      </w:r>
      <w:r w:rsidR="007F50AD" w:rsidRPr="00A104AA">
        <w:rPr>
          <w:rFonts w:ascii="Calibri" w:hAnsi="Calibri" w:cs="Calibri"/>
          <w:lang w:val="en-US"/>
        </w:rPr>
        <w:t>IK</w:t>
      </w:r>
      <w:r w:rsidRPr="00A104AA">
        <w:rPr>
          <w:rFonts w:ascii="Calibri" w:hAnsi="Calibri" w:cs="Calibri"/>
          <w:lang w:val="en-US"/>
        </w:rPr>
        <w:t xml:space="preserve"> typically presents multiple valid solutions, creating challenges for real-time systems and digital twin applications that require deterministic and temporally smooth behavior.</w:t>
      </w:r>
    </w:p>
    <w:p w14:paraId="7F0A5BE6" w14:textId="3186774C"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 xml:space="preserve">In the context of Industry 4.0 and digital twin implementations, </w:t>
      </w:r>
      <w:r w:rsidR="007F50AD" w:rsidRPr="00A104AA">
        <w:rPr>
          <w:rFonts w:ascii="Calibri" w:hAnsi="Calibri" w:cs="Calibri"/>
          <w:lang w:val="en-US"/>
        </w:rPr>
        <w:t>IK</w:t>
      </w:r>
      <w:r w:rsidRPr="00A104AA">
        <w:rPr>
          <w:rFonts w:ascii="Calibri" w:hAnsi="Calibri" w:cs="Calibri"/>
          <w:lang w:val="en-US"/>
        </w:rPr>
        <w:t xml:space="preserve"> serves critical roles in path planning, collision avoidance, workspace analysis, and real-time motion control. Digital twin systems require IK models that not only provide mathematically correct solutions but also exhibit predictable behavior patterns that align with physical robot operation constraints and preferences.</w:t>
      </w:r>
    </w:p>
    <w:p w14:paraId="4B748E40"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The complexity of IK implementation extends beyond mathematical computation to include solution selection strategies, temporal continuity considerations, and integration with broader automation systems. Modern collaborative robots like the UR10e require IK solutions that can operate reliably in real-time environments while maintaining consistency with physical robot behavior patterns.</w:t>
      </w:r>
    </w:p>
    <w:p w14:paraId="5182054A" w14:textId="77777777" w:rsidR="00FD5E43" w:rsidRPr="00A104AA" w:rsidRDefault="00FD5E43" w:rsidP="00FD5E43">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1.2 Challenges in IK FMU Implementation</w:t>
      </w:r>
    </w:p>
    <w:p w14:paraId="0411D223" w14:textId="7B1E3FD4"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 xml:space="preserve">Traditional </w:t>
      </w:r>
      <w:r w:rsidR="007F50AD" w:rsidRPr="00A104AA">
        <w:rPr>
          <w:rFonts w:ascii="Calibri" w:hAnsi="Calibri" w:cs="Calibri"/>
          <w:lang w:val="en-US"/>
        </w:rPr>
        <w:t>IK</w:t>
      </w:r>
      <w:r w:rsidRPr="00A104AA">
        <w:rPr>
          <w:rFonts w:ascii="Calibri" w:hAnsi="Calibri" w:cs="Calibri"/>
          <w:lang w:val="en-US"/>
        </w:rPr>
        <w:t xml:space="preserve"> implementations face several challenges when adapted for FMU-based digital twin systems:</w:t>
      </w:r>
    </w:p>
    <w:p w14:paraId="3AB72B8F"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b/>
          <w:bCs/>
          <w:lang w:val="en-US"/>
        </w:rPr>
        <w:t>Solution Multiplicity:</w:t>
      </w:r>
      <w:r w:rsidRPr="00A104AA">
        <w:rPr>
          <w:rFonts w:ascii="Calibri" w:hAnsi="Calibri" w:cs="Calibri"/>
          <w:lang w:val="en-US"/>
        </w:rPr>
        <w:t xml:space="preserve"> Most robot configurations admit multiple IK solutions, often exhibiting different elbow positions, wrist orientations, or shoulder configurations. Naive implementations may oscillate between solutions, creating discontinuous behavior unsuitable for control applications.</w:t>
      </w:r>
    </w:p>
    <w:p w14:paraId="200ED22F"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b/>
          <w:bCs/>
          <w:lang w:val="en-US"/>
        </w:rPr>
        <w:t>Temporal Discontinuity:</w:t>
      </w:r>
      <w:r w:rsidRPr="00A104AA">
        <w:rPr>
          <w:rFonts w:ascii="Calibri" w:hAnsi="Calibri" w:cs="Calibri"/>
          <w:lang w:val="en-US"/>
        </w:rPr>
        <w:t xml:space="preserve"> Without proper solution selection strategies, IK solvers may produce joint angle jumps that exceed physical robot capabilities or create unrealistic motion profiles.</w:t>
      </w:r>
    </w:p>
    <w:p w14:paraId="73A2289E"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Deterministic Behavior: Digital twin applications require reproducible behavior where identical inputs consistently produce identical outputs, regardless of solver internal states or numerical precision variations.</w:t>
      </w:r>
    </w:p>
    <w:p w14:paraId="2EFD238B"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b/>
          <w:bCs/>
          <w:lang w:val="en-US"/>
        </w:rPr>
        <w:t>Real-time Performance:</w:t>
      </w:r>
      <w:r w:rsidRPr="00A104AA">
        <w:rPr>
          <w:rFonts w:ascii="Calibri" w:hAnsi="Calibri" w:cs="Calibri"/>
          <w:lang w:val="en-US"/>
        </w:rPr>
        <w:t xml:space="preserve"> FMU models must execute efficiently within simulation time steps while maintaining numerical stability and convergence reliability.</w:t>
      </w:r>
    </w:p>
    <w:p w14:paraId="404965EF"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b/>
          <w:bCs/>
          <w:lang w:val="en-US"/>
        </w:rPr>
        <w:t>Integration Constraints:</w:t>
      </w:r>
      <w:r w:rsidRPr="00A104AA">
        <w:rPr>
          <w:rFonts w:ascii="Calibri" w:hAnsi="Calibri" w:cs="Calibri"/>
          <w:lang w:val="en-US"/>
        </w:rPr>
        <w:t xml:space="preserve"> IK FMUs must interface seamlessly with motion planning systems, forward kinematics validation, and real-time control loops without introducing computational bottlenecks.</w:t>
      </w:r>
    </w:p>
    <w:p w14:paraId="5AD864E1" w14:textId="77777777" w:rsidR="00FD5E43" w:rsidRPr="00A104AA" w:rsidRDefault="00FD5E43" w:rsidP="00FD5E43">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1.3 Purpose and Scope of This Study</w:t>
      </w:r>
    </w:p>
    <w:p w14:paraId="3AA2EA86" w14:textId="1F49848F"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 xml:space="preserve">This report documents the development and validation of an </w:t>
      </w:r>
      <w:r w:rsidR="007F50AD" w:rsidRPr="00A104AA">
        <w:rPr>
          <w:rFonts w:ascii="Calibri" w:hAnsi="Calibri" w:cs="Calibri"/>
          <w:lang w:val="en-US"/>
        </w:rPr>
        <w:t>IK</w:t>
      </w:r>
      <w:r w:rsidRPr="00A104AA">
        <w:rPr>
          <w:rFonts w:ascii="Calibri" w:hAnsi="Calibri" w:cs="Calibri"/>
          <w:lang w:val="en-US"/>
        </w:rPr>
        <w:t xml:space="preserve"> FMU for the UR10e collaborative robot, implemented at the </w:t>
      </w:r>
      <w:proofErr w:type="spellStart"/>
      <w:r w:rsidRPr="00A104AA">
        <w:rPr>
          <w:rFonts w:ascii="Calibri" w:hAnsi="Calibri" w:cs="Calibri"/>
          <w:lang w:val="en-US"/>
        </w:rPr>
        <w:t>IFARLab</w:t>
      </w:r>
      <w:proofErr w:type="spellEnd"/>
      <w:r w:rsidRPr="00A104AA">
        <w:rPr>
          <w:rFonts w:ascii="Calibri" w:hAnsi="Calibri" w:cs="Calibri"/>
          <w:lang w:val="en-US"/>
        </w:rPr>
        <w:t xml:space="preserve"> research facility. The implementation addresses the fundamental challenges </w:t>
      </w:r>
      <w:r w:rsidRPr="00A104AA">
        <w:rPr>
          <w:rFonts w:ascii="Calibri" w:hAnsi="Calibri" w:cs="Calibri"/>
          <w:lang w:val="en-US"/>
        </w:rPr>
        <w:lastRenderedPageBreak/>
        <w:t>of IK computation through:</w:t>
      </w:r>
    </w:p>
    <w:p w14:paraId="170BE7E8" w14:textId="77777777" w:rsidR="00FD5E43" w:rsidRPr="00A104AA" w:rsidRDefault="00FD5E43" w:rsidP="00FD5E43">
      <w:pPr>
        <w:numPr>
          <w:ilvl w:val="0"/>
          <w:numId w:val="59"/>
        </w:numPr>
        <w:spacing w:line="360" w:lineRule="auto"/>
        <w:rPr>
          <w:rFonts w:asciiTheme="majorHAnsi" w:hAnsiTheme="majorHAnsi" w:cstheme="majorHAnsi"/>
          <w:lang w:val="en-US"/>
        </w:rPr>
      </w:pPr>
      <w:r w:rsidRPr="00A104AA">
        <w:rPr>
          <w:rFonts w:asciiTheme="majorHAnsi" w:hAnsiTheme="majorHAnsi" w:cstheme="majorHAnsi"/>
          <w:lang w:val="en-US"/>
        </w:rPr>
        <w:t>Advanced branch selection algorithms that ensure deterministic solution choice</w:t>
      </w:r>
    </w:p>
    <w:p w14:paraId="3ECC5EDC" w14:textId="77777777" w:rsidR="00FD5E43" w:rsidRPr="00A104AA" w:rsidRDefault="00FD5E43" w:rsidP="00FD5E43">
      <w:pPr>
        <w:numPr>
          <w:ilvl w:val="0"/>
          <w:numId w:val="59"/>
        </w:numPr>
        <w:spacing w:line="360" w:lineRule="auto"/>
        <w:rPr>
          <w:rFonts w:asciiTheme="majorHAnsi" w:hAnsiTheme="majorHAnsi" w:cstheme="majorHAnsi"/>
          <w:lang w:val="en-US"/>
        </w:rPr>
      </w:pPr>
      <w:r w:rsidRPr="00A104AA">
        <w:rPr>
          <w:rFonts w:asciiTheme="majorHAnsi" w:hAnsiTheme="majorHAnsi" w:cstheme="majorHAnsi"/>
          <w:lang w:val="en-US"/>
        </w:rPr>
        <w:t>Temporal smoothness preservation through solution seeding and continuity analysis</w:t>
      </w:r>
    </w:p>
    <w:p w14:paraId="416004E0" w14:textId="77777777" w:rsidR="00FD5E43" w:rsidRPr="00A104AA" w:rsidRDefault="00FD5E43" w:rsidP="00FD5E43">
      <w:pPr>
        <w:numPr>
          <w:ilvl w:val="0"/>
          <w:numId w:val="59"/>
        </w:numPr>
        <w:spacing w:line="360" w:lineRule="auto"/>
        <w:rPr>
          <w:rFonts w:asciiTheme="majorHAnsi" w:hAnsiTheme="majorHAnsi" w:cstheme="majorHAnsi"/>
          <w:lang w:val="en-US"/>
        </w:rPr>
      </w:pPr>
      <w:r w:rsidRPr="00A104AA">
        <w:rPr>
          <w:rFonts w:asciiTheme="majorHAnsi" w:hAnsiTheme="majorHAnsi" w:cstheme="majorHAnsi"/>
          <w:lang w:val="en-US"/>
        </w:rPr>
        <w:t xml:space="preserve">Integration with </w:t>
      </w:r>
      <w:proofErr w:type="spellStart"/>
      <w:r w:rsidRPr="00A104AA">
        <w:rPr>
          <w:rFonts w:asciiTheme="majorHAnsi" w:hAnsiTheme="majorHAnsi" w:cstheme="majorHAnsi"/>
          <w:lang w:val="en-US"/>
        </w:rPr>
        <w:t>IKPy</w:t>
      </w:r>
      <w:proofErr w:type="spellEnd"/>
      <w:r w:rsidRPr="00A104AA">
        <w:rPr>
          <w:rFonts w:asciiTheme="majorHAnsi" w:hAnsiTheme="majorHAnsi" w:cstheme="majorHAnsi"/>
          <w:lang w:val="en-US"/>
        </w:rPr>
        <w:t xml:space="preserve"> numerical solver for robust mathematical computation</w:t>
      </w:r>
    </w:p>
    <w:p w14:paraId="1BA7CEE2" w14:textId="77777777" w:rsidR="00FD5E43" w:rsidRPr="00A104AA" w:rsidRDefault="00FD5E43" w:rsidP="00FD5E43">
      <w:pPr>
        <w:numPr>
          <w:ilvl w:val="0"/>
          <w:numId w:val="59"/>
        </w:numPr>
        <w:spacing w:line="360" w:lineRule="auto"/>
        <w:rPr>
          <w:rFonts w:asciiTheme="majorHAnsi" w:hAnsiTheme="majorHAnsi" w:cstheme="majorHAnsi"/>
          <w:lang w:val="en-US"/>
        </w:rPr>
      </w:pPr>
      <w:r w:rsidRPr="00A104AA">
        <w:rPr>
          <w:rFonts w:asciiTheme="majorHAnsi" w:hAnsiTheme="majorHAnsi" w:cstheme="majorHAnsi"/>
          <w:lang w:val="en-US"/>
        </w:rPr>
        <w:t>Comprehensive error handling and fallback mechanisms for real-time reliability</w:t>
      </w:r>
    </w:p>
    <w:p w14:paraId="0FB86ED9" w14:textId="77777777" w:rsidR="00FD5E43" w:rsidRPr="00A104AA" w:rsidRDefault="00FD5E43" w:rsidP="00FD5E43">
      <w:pPr>
        <w:numPr>
          <w:ilvl w:val="0"/>
          <w:numId w:val="59"/>
        </w:numPr>
        <w:spacing w:line="360" w:lineRule="auto"/>
        <w:rPr>
          <w:rFonts w:asciiTheme="majorHAnsi" w:hAnsiTheme="majorHAnsi" w:cstheme="majorHAnsi"/>
          <w:lang w:val="en-US"/>
        </w:rPr>
      </w:pPr>
      <w:r w:rsidRPr="00A104AA">
        <w:rPr>
          <w:rFonts w:asciiTheme="majorHAnsi" w:hAnsiTheme="majorHAnsi" w:cstheme="majorHAnsi"/>
          <w:lang w:val="en-US"/>
        </w:rPr>
        <w:t>State serialization capabilities for simulation checkpointing and recovery</w:t>
      </w:r>
    </w:p>
    <w:p w14:paraId="31813DE5"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The scope of this study encompasses:</w:t>
      </w:r>
    </w:p>
    <w:p w14:paraId="46304379" w14:textId="77777777" w:rsidR="00FD5E43" w:rsidRPr="00A104AA" w:rsidRDefault="00FD5E43" w:rsidP="00FD5E43">
      <w:pPr>
        <w:numPr>
          <w:ilvl w:val="0"/>
          <w:numId w:val="60"/>
        </w:numPr>
        <w:spacing w:line="360" w:lineRule="auto"/>
        <w:rPr>
          <w:rFonts w:asciiTheme="majorHAnsi" w:hAnsiTheme="majorHAnsi" w:cstheme="majorHAnsi"/>
          <w:lang w:val="en-US"/>
        </w:rPr>
      </w:pPr>
      <w:r w:rsidRPr="00A104AA">
        <w:rPr>
          <w:rFonts w:asciiTheme="majorHAnsi" w:hAnsiTheme="majorHAnsi" w:cstheme="majorHAnsi"/>
          <w:lang w:val="en-US"/>
        </w:rPr>
        <w:t>Mathematical modeling of IK problem formulation using DH parameters</w:t>
      </w:r>
    </w:p>
    <w:p w14:paraId="44994529" w14:textId="77777777" w:rsidR="00FD5E43" w:rsidRPr="00A104AA" w:rsidRDefault="00FD5E43" w:rsidP="00FD5E43">
      <w:pPr>
        <w:numPr>
          <w:ilvl w:val="0"/>
          <w:numId w:val="60"/>
        </w:numPr>
        <w:spacing w:line="360" w:lineRule="auto"/>
        <w:rPr>
          <w:rFonts w:asciiTheme="majorHAnsi" w:hAnsiTheme="majorHAnsi" w:cstheme="majorHAnsi"/>
          <w:lang w:val="en-US"/>
        </w:rPr>
      </w:pPr>
      <w:r w:rsidRPr="00A104AA">
        <w:rPr>
          <w:rFonts w:asciiTheme="majorHAnsi" w:hAnsiTheme="majorHAnsi" w:cstheme="majorHAnsi"/>
          <w:lang w:val="en-US"/>
        </w:rPr>
        <w:t>Implementation of deterministic branch selection using FK error metrics</w:t>
      </w:r>
    </w:p>
    <w:p w14:paraId="46FF0552" w14:textId="77777777" w:rsidR="00FD5E43" w:rsidRPr="00A104AA" w:rsidRDefault="00FD5E43" w:rsidP="00FD5E43">
      <w:pPr>
        <w:numPr>
          <w:ilvl w:val="0"/>
          <w:numId w:val="60"/>
        </w:numPr>
        <w:spacing w:line="360" w:lineRule="auto"/>
        <w:rPr>
          <w:rFonts w:asciiTheme="majorHAnsi" w:hAnsiTheme="majorHAnsi" w:cstheme="majorHAnsi"/>
          <w:lang w:val="en-US"/>
        </w:rPr>
      </w:pPr>
      <w:r w:rsidRPr="00A104AA">
        <w:rPr>
          <w:rFonts w:asciiTheme="majorHAnsi" w:hAnsiTheme="majorHAnsi" w:cstheme="majorHAnsi"/>
          <w:lang w:val="en-US"/>
        </w:rPr>
        <w:t>Development of elbow-down preference algorithms for solution disambiguation</w:t>
      </w:r>
    </w:p>
    <w:p w14:paraId="407BE2F2" w14:textId="77777777" w:rsidR="00FD5E43" w:rsidRPr="00A104AA" w:rsidRDefault="00FD5E43" w:rsidP="00FD5E43">
      <w:pPr>
        <w:numPr>
          <w:ilvl w:val="0"/>
          <w:numId w:val="60"/>
        </w:numPr>
        <w:spacing w:line="360" w:lineRule="auto"/>
        <w:rPr>
          <w:rFonts w:asciiTheme="majorHAnsi" w:hAnsiTheme="majorHAnsi" w:cstheme="majorHAnsi"/>
          <w:lang w:val="en-US"/>
        </w:rPr>
      </w:pPr>
      <w:r w:rsidRPr="00A104AA">
        <w:rPr>
          <w:rFonts w:asciiTheme="majorHAnsi" w:hAnsiTheme="majorHAnsi" w:cstheme="majorHAnsi"/>
          <w:lang w:val="en-US"/>
        </w:rPr>
        <w:t xml:space="preserve">FMU integration using </w:t>
      </w:r>
      <w:proofErr w:type="spellStart"/>
      <w:r w:rsidRPr="00A104AA">
        <w:rPr>
          <w:rFonts w:asciiTheme="majorHAnsi" w:hAnsiTheme="majorHAnsi" w:cstheme="majorHAnsi"/>
          <w:lang w:val="en-US"/>
        </w:rPr>
        <w:t>UniFMU</w:t>
      </w:r>
      <w:proofErr w:type="spellEnd"/>
      <w:r w:rsidRPr="00A104AA">
        <w:rPr>
          <w:rFonts w:asciiTheme="majorHAnsi" w:hAnsiTheme="majorHAnsi" w:cstheme="majorHAnsi"/>
          <w:lang w:val="en-US"/>
        </w:rPr>
        <w:t xml:space="preserve"> framework for FMI 2.0 compliance</w:t>
      </w:r>
    </w:p>
    <w:p w14:paraId="6BBE34AE" w14:textId="77777777" w:rsidR="00FD5E43" w:rsidRPr="00A104AA" w:rsidRDefault="00FD5E43" w:rsidP="00FD5E43">
      <w:pPr>
        <w:numPr>
          <w:ilvl w:val="0"/>
          <w:numId w:val="60"/>
        </w:numPr>
        <w:spacing w:line="360" w:lineRule="auto"/>
        <w:rPr>
          <w:rFonts w:asciiTheme="majorHAnsi" w:hAnsiTheme="majorHAnsi" w:cstheme="majorHAnsi"/>
          <w:lang w:val="en-US"/>
        </w:rPr>
      </w:pPr>
      <w:r w:rsidRPr="00A104AA">
        <w:rPr>
          <w:rFonts w:asciiTheme="majorHAnsi" w:hAnsiTheme="majorHAnsi" w:cstheme="majorHAnsi"/>
          <w:lang w:val="en-US"/>
        </w:rPr>
        <w:t>Validation through pose reachability analysis and solution consistency testing</w:t>
      </w:r>
    </w:p>
    <w:p w14:paraId="7AF7DE16" w14:textId="77777777" w:rsidR="00FD5E43" w:rsidRPr="00A104AA" w:rsidRDefault="00FD5E43" w:rsidP="00FD5E43">
      <w:pPr>
        <w:numPr>
          <w:ilvl w:val="0"/>
          <w:numId w:val="60"/>
        </w:numPr>
        <w:spacing w:line="360" w:lineRule="auto"/>
        <w:rPr>
          <w:rFonts w:asciiTheme="majorHAnsi" w:hAnsiTheme="majorHAnsi" w:cstheme="majorHAnsi"/>
          <w:lang w:val="en-US"/>
        </w:rPr>
      </w:pPr>
      <w:r w:rsidRPr="00A104AA">
        <w:rPr>
          <w:rFonts w:asciiTheme="majorHAnsi" w:hAnsiTheme="majorHAnsi" w:cstheme="majorHAnsi"/>
          <w:lang w:val="en-US"/>
        </w:rPr>
        <w:t>Performance evaluation for real-time digital twin integration</w:t>
      </w:r>
    </w:p>
    <w:p w14:paraId="120FDAF8" w14:textId="77777777" w:rsidR="00FD5E43" w:rsidRPr="00A104AA" w:rsidRDefault="00FD5E43" w:rsidP="00FD5E43">
      <w:pPr>
        <w:spacing w:line="360" w:lineRule="auto"/>
        <w:jc w:val="both"/>
        <w:rPr>
          <w:rFonts w:ascii="Calibri" w:hAnsi="Calibri" w:cs="Calibri"/>
          <w:lang w:val="en-US"/>
        </w:rPr>
      </w:pPr>
      <w:r w:rsidRPr="00A104AA">
        <w:rPr>
          <w:rFonts w:ascii="Calibri" w:hAnsi="Calibri" w:cs="Calibri"/>
          <w:lang w:val="en-US"/>
        </w:rPr>
        <w:t>The resulting model serves as a foundation for advanced motion planning, workspace analysis, and real-time robot control within comprehensive digital twin environments.</w:t>
      </w:r>
    </w:p>
    <w:p w14:paraId="05502201" w14:textId="1AFDC7B2" w:rsidR="00FD5E43" w:rsidRPr="00A104AA" w:rsidRDefault="00FD5E43" w:rsidP="00FD5E43">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 xml:space="preserve">2. </w:t>
      </w:r>
      <w:r w:rsidR="00E261B4" w:rsidRPr="00A104AA">
        <w:rPr>
          <w:rFonts w:asciiTheme="majorHAnsi" w:hAnsiTheme="majorHAnsi" w:cstheme="majorHAnsi"/>
          <w:sz w:val="24"/>
          <w:szCs w:val="24"/>
          <w:lang w:val="en-US"/>
        </w:rPr>
        <w:t>Real Robot Data – Definition and Use</w:t>
      </w:r>
    </w:p>
    <w:p w14:paraId="0CC7519D" w14:textId="00F7D79A" w:rsidR="00FD5E43" w:rsidRPr="00A104AA" w:rsidRDefault="00FD5E43" w:rsidP="00FD5E43">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 xml:space="preserve">2.1 </w:t>
      </w:r>
      <w:r w:rsidR="00E261B4" w:rsidRPr="00A104AA">
        <w:rPr>
          <w:rFonts w:asciiTheme="majorHAnsi" w:hAnsiTheme="majorHAnsi" w:cstheme="majorHAnsi"/>
          <w:sz w:val="22"/>
          <w:szCs w:val="22"/>
          <w:lang w:val="en-US"/>
        </w:rPr>
        <w:t>Experimental Setup and Hardware</w:t>
      </w:r>
    </w:p>
    <w:p w14:paraId="742ED48C" w14:textId="77777777" w:rsidR="005A31D8" w:rsidRPr="005A31D8" w:rsidRDefault="005A31D8" w:rsidP="005A31D8">
      <w:pPr>
        <w:spacing w:line="360" w:lineRule="auto"/>
        <w:jc w:val="both"/>
        <w:rPr>
          <w:rFonts w:ascii="Calibri" w:hAnsi="Calibri" w:cs="Calibri"/>
          <w:lang w:val="en-US"/>
        </w:rPr>
      </w:pPr>
      <w:r w:rsidRPr="005A31D8">
        <w:rPr>
          <w:rFonts w:ascii="Calibri" w:hAnsi="Calibri" w:cs="Calibri"/>
          <w:lang w:val="en-US"/>
        </w:rPr>
        <w:t xml:space="preserve">The experimental validation was performed on a </w:t>
      </w:r>
      <w:r w:rsidRPr="005A31D8">
        <w:rPr>
          <w:rFonts w:ascii="Calibri" w:hAnsi="Calibri" w:cs="Calibri"/>
          <w:b/>
          <w:bCs/>
          <w:lang w:val="en-US"/>
        </w:rPr>
        <w:t>UR10e collaborative robot</w:t>
      </w:r>
      <w:r w:rsidRPr="005A31D8">
        <w:rPr>
          <w:rFonts w:ascii="Calibri" w:hAnsi="Calibri" w:cs="Calibri"/>
          <w:lang w:val="en-US"/>
        </w:rPr>
        <w:t xml:space="preserve"> mounted on a rigid aluminum profile base within the </w:t>
      </w:r>
      <w:proofErr w:type="spellStart"/>
      <w:r w:rsidRPr="005A31D8">
        <w:rPr>
          <w:rFonts w:ascii="Calibri" w:hAnsi="Calibri" w:cs="Calibri"/>
          <w:lang w:val="en-US"/>
        </w:rPr>
        <w:t>IFARlab</w:t>
      </w:r>
      <w:proofErr w:type="spellEnd"/>
      <w:r w:rsidRPr="005A31D8">
        <w:rPr>
          <w:rFonts w:ascii="Calibri" w:hAnsi="Calibri" w:cs="Calibri"/>
          <w:lang w:val="en-US"/>
        </w:rPr>
        <w:t xml:space="preserve"> facility. The robot was mechanically fixed on a linear rail system; however, during these tests the additional linear axis was not actuated. A machine vision sensor was mounted at the tool flange to replicate an application-oriented setup. The base frame {B} defined in the UR controller was consistently used as the </w:t>
      </w:r>
      <w:r w:rsidRPr="005A31D8">
        <w:rPr>
          <w:rFonts w:ascii="Calibri" w:hAnsi="Calibri" w:cs="Calibri"/>
          <w:b/>
          <w:bCs/>
          <w:lang w:val="en-US"/>
        </w:rPr>
        <w:t>global reference frame</w:t>
      </w:r>
      <w:r w:rsidRPr="005A31D8">
        <w:rPr>
          <w:rFonts w:ascii="Calibri" w:hAnsi="Calibri" w:cs="Calibri"/>
          <w:lang w:val="en-US"/>
        </w:rPr>
        <w:t xml:space="preserve"> for all data acquisition.</w:t>
      </w:r>
    </w:p>
    <w:p w14:paraId="5662A13D" w14:textId="144C5F48" w:rsidR="005A31D8" w:rsidRPr="00F05F3D" w:rsidRDefault="005A31D8" w:rsidP="005A31D8">
      <w:pPr>
        <w:spacing w:line="360" w:lineRule="auto"/>
        <w:jc w:val="both"/>
        <w:rPr>
          <w:rFonts w:ascii="Calibri" w:hAnsi="Calibri" w:cs="Calibri"/>
          <w:noProof/>
          <w:lang w:val="en-US"/>
        </w:rPr>
      </w:pPr>
      <w:r w:rsidRPr="005A31D8">
        <w:rPr>
          <w:rFonts w:ascii="Calibri" w:hAnsi="Calibri" w:cs="Calibri"/>
          <w:lang w:val="en-US"/>
        </w:rPr>
        <w:t xml:space="preserve">For manual jogging and data capture, the </w:t>
      </w:r>
      <w:r w:rsidRPr="005A31D8">
        <w:rPr>
          <w:rFonts w:ascii="Calibri" w:hAnsi="Calibri" w:cs="Calibri"/>
          <w:b/>
          <w:bCs/>
          <w:lang w:val="en-US"/>
        </w:rPr>
        <w:t>standard Universal Robots teach pendant</w:t>
      </w:r>
      <w:r w:rsidRPr="005A31D8">
        <w:rPr>
          <w:rFonts w:ascii="Calibri" w:hAnsi="Calibri" w:cs="Calibri"/>
          <w:lang w:val="en-US"/>
        </w:rPr>
        <w:t xml:space="preserve"> (</w:t>
      </w:r>
      <w:r w:rsidRPr="00F05F3D">
        <w:rPr>
          <w:rFonts w:ascii="Calibri" w:hAnsi="Calibri" w:cs="Calibri"/>
          <w:lang w:val="en-US"/>
        </w:rPr>
        <w:t xml:space="preserve">see. </w:t>
      </w:r>
      <w:r w:rsidRPr="005A31D8">
        <w:rPr>
          <w:rFonts w:ascii="Calibri" w:hAnsi="Calibri" w:cs="Calibri"/>
          <w:lang w:val="en-US"/>
        </w:rPr>
        <w:t>Figure 2-</w:t>
      </w:r>
      <w:r w:rsidRPr="00F05F3D">
        <w:rPr>
          <w:rFonts w:ascii="Calibri" w:hAnsi="Calibri" w:cs="Calibri"/>
          <w:lang w:val="en-US"/>
        </w:rPr>
        <w:t>1</w:t>
      </w:r>
      <w:r w:rsidRPr="005A31D8">
        <w:rPr>
          <w:rFonts w:ascii="Calibri" w:hAnsi="Calibri" w:cs="Calibri"/>
          <w:lang w:val="en-US"/>
        </w:rPr>
        <w:t>) was utilized. All test poses were configured and selected directly from the pendant interface, which also provided real-time access to the joint angles and end-effector pose (Cartesian position and rotation vector). These recorded values formed the raw ground truth data set.</w:t>
      </w:r>
    </w:p>
    <w:p w14:paraId="62332D69" w14:textId="77777777" w:rsidR="00B90277" w:rsidRDefault="00B90277" w:rsidP="00F05F3D">
      <w:pPr>
        <w:spacing w:line="360" w:lineRule="auto"/>
        <w:jc w:val="center"/>
        <w:rPr>
          <w:noProof/>
        </w:rPr>
      </w:pPr>
    </w:p>
    <w:p w14:paraId="3B9A70BC" w14:textId="77777777" w:rsidR="00B90277" w:rsidRDefault="00B90277" w:rsidP="00F05F3D">
      <w:pPr>
        <w:spacing w:line="360" w:lineRule="auto"/>
        <w:jc w:val="center"/>
        <w:rPr>
          <w:noProof/>
        </w:rPr>
      </w:pPr>
    </w:p>
    <w:p w14:paraId="2682686B" w14:textId="32D8A0B8" w:rsidR="005A31D8" w:rsidRDefault="00F05F3D" w:rsidP="00F05F3D">
      <w:pPr>
        <w:spacing w:line="360" w:lineRule="auto"/>
        <w:jc w:val="center"/>
        <w:rPr>
          <w:rFonts w:ascii="Calibri" w:hAnsi="Calibri" w:cs="Calibri"/>
          <w:noProof/>
        </w:rPr>
      </w:pPr>
      <w:r>
        <w:rPr>
          <w:noProof/>
        </w:rPr>
        <w:lastRenderedPageBreak/>
        <w:drawing>
          <wp:inline distT="0" distB="0" distL="0" distR="0" wp14:anchorId="1D185AA7" wp14:editId="2C361BE3">
            <wp:extent cx="3656965" cy="3108819"/>
            <wp:effectExtent l="0" t="0" r="635" b="0"/>
            <wp:docPr id="2104139564" name="Resim 2" descr="3PE Teach Pendant For 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PE Teach Pendant For E-Series"/>
                    <pic:cNvPicPr>
                      <a:picLocks noChangeAspect="1" noChangeArrowheads="1"/>
                    </pic:cNvPicPr>
                  </pic:nvPicPr>
                  <pic:blipFill rotWithShape="1">
                    <a:blip r:embed="rId8">
                      <a:extLst>
                        <a:ext uri="{28A0092B-C50C-407E-A947-70E740481C1C}">
                          <a14:useLocalDpi xmlns:a14="http://schemas.microsoft.com/office/drawing/2010/main" val="0"/>
                        </a:ext>
                      </a:extLst>
                    </a:blip>
                    <a:srcRect t="12494" b="9083"/>
                    <a:stretch>
                      <a:fillRect/>
                    </a:stretch>
                  </pic:blipFill>
                  <pic:spPr bwMode="auto">
                    <a:xfrm>
                      <a:off x="0" y="0"/>
                      <a:ext cx="3657600" cy="3109359"/>
                    </a:xfrm>
                    <a:prstGeom prst="rect">
                      <a:avLst/>
                    </a:prstGeom>
                    <a:noFill/>
                    <a:ln>
                      <a:noFill/>
                    </a:ln>
                    <a:extLst>
                      <a:ext uri="{53640926-AAD7-44D8-BBD7-CCE9431645EC}">
                        <a14:shadowObscured xmlns:a14="http://schemas.microsoft.com/office/drawing/2010/main"/>
                      </a:ext>
                    </a:extLst>
                  </pic:spPr>
                </pic:pic>
              </a:graphicData>
            </a:graphic>
          </wp:inline>
        </w:drawing>
      </w:r>
    </w:p>
    <w:p w14:paraId="0C846A2D" w14:textId="1CCA78B8" w:rsidR="00E261B4" w:rsidRPr="005C521F" w:rsidRDefault="005A31D8" w:rsidP="00960CB1">
      <w:pPr>
        <w:spacing w:line="360" w:lineRule="auto"/>
        <w:jc w:val="center"/>
        <w:rPr>
          <w:rFonts w:ascii="Calibri" w:hAnsi="Calibri" w:cs="Calibri"/>
          <w:i/>
          <w:iCs/>
          <w:lang w:val="en-US"/>
        </w:rPr>
      </w:pPr>
      <w:r w:rsidRPr="005C521F">
        <w:rPr>
          <w:rFonts w:ascii="Calibri" w:hAnsi="Calibri" w:cs="Calibri"/>
          <w:i/>
          <w:iCs/>
          <w:lang w:val="en-US"/>
        </w:rPr>
        <w:t>Figure 2-1. Universal Robots standard teach pendant used for jogging and pose data acquisition.</w:t>
      </w:r>
    </w:p>
    <w:p w14:paraId="16ACAE5D" w14:textId="77777777" w:rsidR="00F511E9" w:rsidRPr="00F511E9" w:rsidRDefault="00F511E9" w:rsidP="00F511E9">
      <w:pPr>
        <w:spacing w:line="360" w:lineRule="auto"/>
        <w:jc w:val="both"/>
        <w:rPr>
          <w:rFonts w:ascii="Calibri" w:hAnsi="Calibri" w:cs="Calibri"/>
          <w:lang w:val="en-US"/>
        </w:rPr>
      </w:pPr>
      <w:r w:rsidRPr="00F511E9">
        <w:rPr>
          <w:rFonts w:ascii="Calibri" w:hAnsi="Calibri" w:cs="Calibri"/>
          <w:lang w:val="en-US"/>
        </w:rPr>
        <w:t>To examine model performance, three representative static configurations were executed and held manually. The corresponding robot states were then logged directly from the controller. Each configuration is illustrated below:</w:t>
      </w:r>
    </w:p>
    <w:p w14:paraId="1D470BB6" w14:textId="77777777" w:rsidR="00F511E9" w:rsidRPr="005C521F" w:rsidRDefault="00F511E9" w:rsidP="00F511E9">
      <w:pPr>
        <w:numPr>
          <w:ilvl w:val="0"/>
          <w:numId w:val="173"/>
        </w:numPr>
        <w:spacing w:line="360" w:lineRule="auto"/>
        <w:jc w:val="both"/>
        <w:rPr>
          <w:rFonts w:ascii="Calibri" w:hAnsi="Calibri" w:cs="Calibri"/>
          <w:lang w:val="en-US"/>
        </w:rPr>
      </w:pPr>
      <w:r w:rsidRPr="00F511E9">
        <w:rPr>
          <w:rFonts w:ascii="Calibri" w:hAnsi="Calibri" w:cs="Calibri"/>
          <w:b/>
          <w:bCs/>
          <w:lang w:val="en-US"/>
        </w:rPr>
        <w:t>Test #1 — Front reach near conveyor (</w:t>
      </w:r>
      <w:r w:rsidRPr="005C521F">
        <w:rPr>
          <w:rFonts w:ascii="Calibri" w:hAnsi="Calibri" w:cs="Calibri"/>
          <w:b/>
          <w:bCs/>
          <w:lang w:val="en-US"/>
        </w:rPr>
        <w:t xml:space="preserve">see </w:t>
      </w:r>
      <w:r w:rsidRPr="00F511E9">
        <w:rPr>
          <w:rFonts w:ascii="Calibri" w:hAnsi="Calibri" w:cs="Calibri"/>
          <w:b/>
          <w:bCs/>
          <w:lang w:val="en-US"/>
        </w:rPr>
        <w:t>Figure 2-</w:t>
      </w:r>
      <w:r w:rsidRPr="005C521F">
        <w:rPr>
          <w:rFonts w:ascii="Calibri" w:hAnsi="Calibri" w:cs="Calibri"/>
          <w:b/>
          <w:bCs/>
          <w:lang w:val="en-US"/>
        </w:rPr>
        <w:t>2</w:t>
      </w:r>
      <w:r w:rsidRPr="00F511E9">
        <w:rPr>
          <w:rFonts w:ascii="Calibri" w:hAnsi="Calibri" w:cs="Calibri"/>
          <w:b/>
          <w:bCs/>
          <w:lang w:val="en-US"/>
        </w:rPr>
        <w:t>):</w:t>
      </w:r>
    </w:p>
    <w:p w14:paraId="79A9F222" w14:textId="49990196" w:rsidR="00F511E9" w:rsidRPr="00F511E9" w:rsidRDefault="00F511E9" w:rsidP="00F511E9">
      <w:pPr>
        <w:spacing w:line="360" w:lineRule="auto"/>
        <w:ind w:left="720"/>
        <w:jc w:val="both"/>
        <w:rPr>
          <w:rFonts w:ascii="Calibri" w:hAnsi="Calibri" w:cs="Calibri"/>
          <w:lang w:val="en-US"/>
        </w:rPr>
      </w:pPr>
      <w:r w:rsidRPr="00F511E9">
        <w:rPr>
          <w:rFonts w:ascii="Calibri" w:hAnsi="Calibri" w:cs="Calibri"/>
          <w:lang w:val="en-US"/>
        </w:rPr>
        <w:t>The robot arm was extended forward over the conveyor vicinity. This pose allowed evaluation of end-effector orientation in a stretched-out posture, highlighting IK solver behavior under near-planar configurations.</w:t>
      </w:r>
    </w:p>
    <w:p w14:paraId="30E19719" w14:textId="77777777" w:rsidR="00F511E9" w:rsidRPr="005C521F" w:rsidRDefault="00F511E9" w:rsidP="00F511E9">
      <w:pPr>
        <w:numPr>
          <w:ilvl w:val="0"/>
          <w:numId w:val="173"/>
        </w:numPr>
        <w:spacing w:line="360" w:lineRule="auto"/>
        <w:jc w:val="both"/>
        <w:rPr>
          <w:rFonts w:ascii="Calibri" w:hAnsi="Calibri" w:cs="Calibri"/>
          <w:lang w:val="en-US"/>
        </w:rPr>
      </w:pPr>
      <w:r w:rsidRPr="00F511E9">
        <w:rPr>
          <w:rFonts w:ascii="Calibri" w:hAnsi="Calibri" w:cs="Calibri"/>
          <w:b/>
          <w:bCs/>
          <w:lang w:val="en-US"/>
        </w:rPr>
        <w:t>Test #2 — Rearward configuration over rail (</w:t>
      </w:r>
      <w:r w:rsidRPr="005C521F">
        <w:rPr>
          <w:rFonts w:ascii="Calibri" w:hAnsi="Calibri" w:cs="Calibri"/>
          <w:b/>
          <w:bCs/>
          <w:lang w:val="en-US"/>
        </w:rPr>
        <w:t xml:space="preserve">see </w:t>
      </w:r>
      <w:r w:rsidRPr="00F511E9">
        <w:rPr>
          <w:rFonts w:ascii="Calibri" w:hAnsi="Calibri" w:cs="Calibri"/>
          <w:b/>
          <w:bCs/>
          <w:lang w:val="en-US"/>
        </w:rPr>
        <w:t>Figure 2-</w:t>
      </w:r>
      <w:r w:rsidRPr="005C521F">
        <w:rPr>
          <w:rFonts w:ascii="Calibri" w:hAnsi="Calibri" w:cs="Calibri"/>
          <w:b/>
          <w:bCs/>
          <w:lang w:val="en-US"/>
        </w:rPr>
        <w:t>3</w:t>
      </w:r>
      <w:r w:rsidRPr="00F511E9">
        <w:rPr>
          <w:rFonts w:ascii="Calibri" w:hAnsi="Calibri" w:cs="Calibri"/>
          <w:b/>
          <w:bCs/>
          <w:lang w:val="en-US"/>
        </w:rPr>
        <w:t>):</w:t>
      </w:r>
    </w:p>
    <w:p w14:paraId="07BB0614" w14:textId="596E6EE6" w:rsidR="00F511E9" w:rsidRPr="00F511E9" w:rsidRDefault="00F511E9" w:rsidP="00F511E9">
      <w:pPr>
        <w:spacing w:line="360" w:lineRule="auto"/>
        <w:ind w:left="720"/>
        <w:jc w:val="both"/>
        <w:rPr>
          <w:rFonts w:ascii="Calibri" w:hAnsi="Calibri" w:cs="Calibri"/>
          <w:lang w:val="en-US"/>
        </w:rPr>
      </w:pPr>
      <w:r w:rsidRPr="00F511E9">
        <w:rPr>
          <w:rFonts w:ascii="Calibri" w:hAnsi="Calibri" w:cs="Calibri"/>
          <w:lang w:val="en-US"/>
        </w:rPr>
        <w:t>The robot was jogged to a backward-leaning posture relative to its base, producing an orientation with mixed roll-yaw coupling. This test provided insight into solver stability when joint angles were near ±90°.</w:t>
      </w:r>
    </w:p>
    <w:p w14:paraId="55C9167F" w14:textId="77777777" w:rsidR="00F511E9" w:rsidRPr="005C521F" w:rsidRDefault="00F511E9" w:rsidP="00F511E9">
      <w:pPr>
        <w:numPr>
          <w:ilvl w:val="0"/>
          <w:numId w:val="173"/>
        </w:numPr>
        <w:spacing w:line="360" w:lineRule="auto"/>
        <w:jc w:val="both"/>
        <w:rPr>
          <w:rFonts w:ascii="Calibri" w:hAnsi="Calibri" w:cs="Calibri"/>
          <w:lang w:val="en-US"/>
        </w:rPr>
      </w:pPr>
      <w:r w:rsidRPr="00F511E9">
        <w:rPr>
          <w:rFonts w:ascii="Calibri" w:hAnsi="Calibri" w:cs="Calibri"/>
          <w:b/>
          <w:bCs/>
          <w:lang w:val="en-US"/>
        </w:rPr>
        <w:t>Test #3 — Low reach near platform (</w:t>
      </w:r>
      <w:r w:rsidRPr="005C521F">
        <w:rPr>
          <w:rFonts w:ascii="Calibri" w:hAnsi="Calibri" w:cs="Calibri"/>
          <w:b/>
          <w:bCs/>
          <w:lang w:val="en-US"/>
        </w:rPr>
        <w:t xml:space="preserve">see </w:t>
      </w:r>
      <w:r w:rsidRPr="00F511E9">
        <w:rPr>
          <w:rFonts w:ascii="Calibri" w:hAnsi="Calibri" w:cs="Calibri"/>
          <w:b/>
          <w:bCs/>
          <w:lang w:val="en-US"/>
        </w:rPr>
        <w:t>Figure 2-</w:t>
      </w:r>
      <w:r w:rsidRPr="005C521F">
        <w:rPr>
          <w:rFonts w:ascii="Calibri" w:hAnsi="Calibri" w:cs="Calibri"/>
          <w:b/>
          <w:bCs/>
          <w:lang w:val="en-US"/>
        </w:rPr>
        <w:t>4</w:t>
      </w:r>
      <w:r w:rsidRPr="00F511E9">
        <w:rPr>
          <w:rFonts w:ascii="Calibri" w:hAnsi="Calibri" w:cs="Calibri"/>
          <w:b/>
          <w:bCs/>
          <w:lang w:val="en-US"/>
        </w:rPr>
        <w:t>):</w:t>
      </w:r>
    </w:p>
    <w:p w14:paraId="71652465" w14:textId="04E2BC1B" w:rsidR="00F511E9" w:rsidRPr="005C521F" w:rsidRDefault="00F511E9" w:rsidP="00BD7769">
      <w:pPr>
        <w:spacing w:line="360" w:lineRule="auto"/>
        <w:ind w:left="720"/>
        <w:jc w:val="both"/>
        <w:rPr>
          <w:rFonts w:ascii="Calibri" w:hAnsi="Calibri" w:cs="Calibri"/>
          <w:lang w:val="en-US"/>
        </w:rPr>
      </w:pPr>
      <w:r w:rsidRPr="00F511E9">
        <w:rPr>
          <w:rFonts w:ascii="Calibri" w:hAnsi="Calibri" w:cs="Calibri"/>
          <w:lang w:val="en-US"/>
        </w:rPr>
        <w:t xml:space="preserve">The manipulator was directed downward close to the </w:t>
      </w:r>
      <w:r w:rsidR="00BD7769" w:rsidRPr="005C521F">
        <w:rPr>
          <w:rFonts w:ascii="Calibri" w:hAnsi="Calibri" w:cs="Calibri"/>
          <w:lang w:val="en-US"/>
        </w:rPr>
        <w:t>testing</w:t>
      </w:r>
      <w:r w:rsidRPr="00F511E9">
        <w:rPr>
          <w:rFonts w:ascii="Calibri" w:hAnsi="Calibri" w:cs="Calibri"/>
          <w:lang w:val="en-US"/>
        </w:rPr>
        <w:t xml:space="preserve"> platform. This configuration tested the solver’s elbow-down convention and its ability to handle compact joint space solutions.</w:t>
      </w:r>
    </w:p>
    <w:p w14:paraId="78A195F1" w14:textId="77777777" w:rsidR="00F511E9" w:rsidRPr="00A104AA" w:rsidRDefault="00F511E9" w:rsidP="00E261B4">
      <w:pPr>
        <w:spacing w:line="360" w:lineRule="auto"/>
        <w:jc w:val="both"/>
        <w:rPr>
          <w:rFonts w:ascii="Calibri" w:hAnsi="Calibri" w:cs="Calibri"/>
          <w:lang w:val="en-US"/>
        </w:rPr>
      </w:pPr>
    </w:p>
    <w:p w14:paraId="4CDE8F9D" w14:textId="754C3D36" w:rsidR="00E261B4" w:rsidRPr="00A104AA" w:rsidRDefault="00153E9B" w:rsidP="00E261B4">
      <w:pPr>
        <w:spacing w:line="360" w:lineRule="auto"/>
        <w:jc w:val="center"/>
        <w:rPr>
          <w:rFonts w:ascii="Calibri" w:hAnsi="Calibri" w:cs="Calibri"/>
          <w:lang w:val="en-US"/>
        </w:rPr>
      </w:pPr>
      <w:r w:rsidRPr="00A104AA">
        <w:rPr>
          <w:rFonts w:ascii="Calibri" w:hAnsi="Calibri" w:cs="Calibri"/>
          <w:noProof/>
          <w:lang w:val="en-US"/>
        </w:rPr>
        <w:lastRenderedPageBreak/>
        <w:drawing>
          <wp:inline distT="0" distB="0" distL="0" distR="0" wp14:anchorId="08D538BB" wp14:editId="76EE1800">
            <wp:extent cx="4114800" cy="3400425"/>
            <wp:effectExtent l="0" t="0" r="0" b="9525"/>
            <wp:docPr id="86069068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8021"/>
                    <a:stretch>
                      <a:fillRect/>
                    </a:stretch>
                  </pic:blipFill>
                  <pic:spPr bwMode="auto">
                    <a:xfrm>
                      <a:off x="0" y="0"/>
                      <a:ext cx="4114800" cy="3400425"/>
                    </a:xfrm>
                    <a:prstGeom prst="rect">
                      <a:avLst/>
                    </a:prstGeom>
                    <a:noFill/>
                    <a:ln>
                      <a:noFill/>
                    </a:ln>
                    <a:extLst>
                      <a:ext uri="{53640926-AAD7-44D8-BBD7-CCE9431645EC}">
                        <a14:shadowObscured xmlns:a14="http://schemas.microsoft.com/office/drawing/2010/main"/>
                      </a:ext>
                    </a:extLst>
                  </pic:spPr>
                </pic:pic>
              </a:graphicData>
            </a:graphic>
          </wp:inline>
        </w:drawing>
      </w:r>
    </w:p>
    <w:p w14:paraId="20C7E1BF" w14:textId="11ABB3DA" w:rsidR="00E261B4" w:rsidRPr="00A104AA" w:rsidRDefault="00E261B4" w:rsidP="00DE2A5A">
      <w:pPr>
        <w:spacing w:line="360" w:lineRule="auto"/>
        <w:jc w:val="center"/>
        <w:rPr>
          <w:rFonts w:ascii="Calibri" w:hAnsi="Calibri" w:cs="Calibri"/>
          <w:i/>
          <w:iCs/>
          <w:lang w:val="en-US"/>
        </w:rPr>
      </w:pPr>
      <w:r w:rsidRPr="00A104AA">
        <w:rPr>
          <w:rFonts w:ascii="Calibri" w:hAnsi="Calibri" w:cs="Calibri"/>
          <w:i/>
          <w:iCs/>
          <w:lang w:val="en-US"/>
        </w:rPr>
        <w:t>Figure 2-</w:t>
      </w:r>
      <w:r w:rsidR="005A31D8">
        <w:rPr>
          <w:rFonts w:ascii="Calibri" w:hAnsi="Calibri" w:cs="Calibri"/>
          <w:i/>
          <w:iCs/>
          <w:lang w:val="en-US"/>
        </w:rPr>
        <w:t>2</w:t>
      </w:r>
      <w:r w:rsidRPr="00A104AA">
        <w:rPr>
          <w:rFonts w:ascii="Calibri" w:hAnsi="Calibri" w:cs="Calibri"/>
          <w:i/>
          <w:iCs/>
          <w:lang w:val="en-US"/>
        </w:rPr>
        <w:t xml:space="preserve">. </w:t>
      </w:r>
      <w:r w:rsidR="00153E9B" w:rsidRPr="00A104AA">
        <w:rPr>
          <w:rFonts w:ascii="Calibri" w:hAnsi="Calibri" w:cs="Calibri"/>
          <w:i/>
          <w:iCs/>
          <w:lang w:val="en-US"/>
        </w:rPr>
        <w:t>UR10e Configuration — Test #1 (front view, conveyor vicinity)</w:t>
      </w:r>
    </w:p>
    <w:p w14:paraId="214287BE" w14:textId="77777777" w:rsidR="00E261B4" w:rsidRPr="00A104AA" w:rsidRDefault="00E261B4" w:rsidP="00E261B4">
      <w:pPr>
        <w:spacing w:line="360" w:lineRule="auto"/>
        <w:jc w:val="both"/>
        <w:rPr>
          <w:rFonts w:ascii="Calibri" w:hAnsi="Calibri" w:cs="Calibri"/>
          <w:noProof/>
          <w:lang w:val="en-US"/>
        </w:rPr>
      </w:pPr>
    </w:p>
    <w:p w14:paraId="4E79BFC7" w14:textId="77777777" w:rsidR="00BD7769" w:rsidRDefault="00BD7769" w:rsidP="00E261B4">
      <w:pPr>
        <w:spacing w:line="360" w:lineRule="auto"/>
        <w:jc w:val="center"/>
        <w:rPr>
          <w:rFonts w:ascii="Calibri" w:hAnsi="Calibri" w:cs="Calibri"/>
          <w:noProof/>
          <w:lang w:val="en-US"/>
        </w:rPr>
      </w:pPr>
    </w:p>
    <w:p w14:paraId="39304CD2" w14:textId="2F7C4BEE" w:rsidR="00E261B4" w:rsidRPr="00A104AA" w:rsidRDefault="00153E9B" w:rsidP="00E261B4">
      <w:pPr>
        <w:spacing w:line="360" w:lineRule="auto"/>
        <w:jc w:val="center"/>
        <w:rPr>
          <w:rFonts w:ascii="Calibri" w:hAnsi="Calibri" w:cs="Calibri"/>
          <w:lang w:val="en-US"/>
        </w:rPr>
      </w:pPr>
      <w:r w:rsidRPr="00A104AA">
        <w:rPr>
          <w:rFonts w:ascii="Calibri" w:hAnsi="Calibri" w:cs="Calibri"/>
          <w:noProof/>
          <w:lang w:val="en-US"/>
        </w:rPr>
        <w:drawing>
          <wp:inline distT="0" distB="0" distL="0" distR="0" wp14:anchorId="1E50C890" wp14:editId="038564E5">
            <wp:extent cx="4114800" cy="3291840"/>
            <wp:effectExtent l="0" t="0" r="0" b="3810"/>
            <wp:docPr id="110290762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0380" b="9619"/>
                    <a:stretch>
                      <a:fillRect/>
                    </a:stretch>
                  </pic:blipFill>
                  <pic:spPr bwMode="auto">
                    <a:xfrm>
                      <a:off x="0" y="0"/>
                      <a:ext cx="4114800"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52252A45" w14:textId="66754A30" w:rsidR="00DE2A5A" w:rsidRPr="00A104AA" w:rsidRDefault="00E261B4" w:rsidP="00DE2A5A">
      <w:pPr>
        <w:spacing w:line="360" w:lineRule="auto"/>
        <w:jc w:val="center"/>
        <w:rPr>
          <w:rFonts w:ascii="Calibri" w:hAnsi="Calibri" w:cs="Calibri"/>
          <w:i/>
          <w:iCs/>
          <w:lang w:val="en-US"/>
        </w:rPr>
      </w:pPr>
      <w:r w:rsidRPr="00A104AA">
        <w:rPr>
          <w:rFonts w:ascii="Calibri" w:hAnsi="Calibri" w:cs="Calibri"/>
          <w:i/>
          <w:iCs/>
          <w:lang w:val="en-US"/>
        </w:rPr>
        <w:t>Figure 2-</w:t>
      </w:r>
      <w:r w:rsidR="005A31D8">
        <w:rPr>
          <w:rFonts w:ascii="Calibri" w:hAnsi="Calibri" w:cs="Calibri"/>
          <w:i/>
          <w:iCs/>
          <w:lang w:val="en-US"/>
        </w:rPr>
        <w:t>3</w:t>
      </w:r>
      <w:r w:rsidRPr="00A104AA">
        <w:rPr>
          <w:rFonts w:ascii="Calibri" w:hAnsi="Calibri" w:cs="Calibri"/>
          <w:i/>
          <w:iCs/>
          <w:lang w:val="en-US"/>
        </w:rPr>
        <w:t xml:space="preserve">. </w:t>
      </w:r>
      <w:r w:rsidR="00153E9B" w:rsidRPr="00A104AA">
        <w:rPr>
          <w:rFonts w:ascii="Calibri" w:hAnsi="Calibri" w:cs="Calibri"/>
          <w:i/>
          <w:iCs/>
          <w:lang w:val="en-US"/>
        </w:rPr>
        <w:t>UR10e Configuration — Test #2 (rear/rail perspective)</w:t>
      </w:r>
    </w:p>
    <w:p w14:paraId="614A76CA" w14:textId="7E57D616" w:rsidR="00DE2A5A" w:rsidRPr="00A104AA" w:rsidRDefault="00DE2A5A" w:rsidP="00BD7769">
      <w:pPr>
        <w:spacing w:line="360" w:lineRule="auto"/>
        <w:rPr>
          <w:rFonts w:ascii="Calibri" w:hAnsi="Calibri" w:cs="Calibri"/>
          <w:lang w:val="en-US"/>
        </w:rPr>
      </w:pPr>
    </w:p>
    <w:p w14:paraId="37AAF9A2" w14:textId="77777777" w:rsidR="00153E9B" w:rsidRPr="00A104AA" w:rsidRDefault="00153E9B" w:rsidP="00153E9B">
      <w:pPr>
        <w:spacing w:line="360" w:lineRule="auto"/>
        <w:jc w:val="center"/>
        <w:rPr>
          <w:rFonts w:ascii="Calibri" w:hAnsi="Calibri" w:cs="Calibri"/>
          <w:lang w:val="en-US"/>
        </w:rPr>
      </w:pPr>
      <w:r w:rsidRPr="00A104AA">
        <w:rPr>
          <w:rFonts w:ascii="Calibri" w:hAnsi="Calibri" w:cs="Calibri"/>
          <w:noProof/>
          <w:lang w:val="en-US"/>
        </w:rPr>
        <w:lastRenderedPageBreak/>
        <w:drawing>
          <wp:inline distT="0" distB="0" distL="0" distR="0" wp14:anchorId="2CB3844C" wp14:editId="0956FC9A">
            <wp:extent cx="2926080" cy="4049754"/>
            <wp:effectExtent l="0" t="0" r="7620" b="8255"/>
            <wp:docPr id="97836747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398" r="5787" b="6771"/>
                    <a:stretch>
                      <a:fillRect/>
                    </a:stretch>
                  </pic:blipFill>
                  <pic:spPr bwMode="auto">
                    <a:xfrm>
                      <a:off x="0" y="0"/>
                      <a:ext cx="2926080" cy="4049754"/>
                    </a:xfrm>
                    <a:prstGeom prst="rect">
                      <a:avLst/>
                    </a:prstGeom>
                    <a:noFill/>
                    <a:ln>
                      <a:noFill/>
                    </a:ln>
                    <a:extLst>
                      <a:ext uri="{53640926-AAD7-44D8-BBD7-CCE9431645EC}">
                        <a14:shadowObscured xmlns:a14="http://schemas.microsoft.com/office/drawing/2010/main"/>
                      </a:ext>
                    </a:extLst>
                  </pic:spPr>
                </pic:pic>
              </a:graphicData>
            </a:graphic>
          </wp:inline>
        </w:drawing>
      </w:r>
    </w:p>
    <w:p w14:paraId="417E56AC" w14:textId="2F9A2D57" w:rsidR="00DE2A5A" w:rsidRDefault="00153E9B" w:rsidP="00153E9B">
      <w:pPr>
        <w:spacing w:line="360" w:lineRule="auto"/>
        <w:jc w:val="center"/>
        <w:rPr>
          <w:rFonts w:ascii="Calibri" w:hAnsi="Calibri" w:cs="Calibri"/>
          <w:i/>
          <w:iCs/>
          <w:lang w:val="en-US"/>
        </w:rPr>
      </w:pPr>
      <w:r w:rsidRPr="00A104AA">
        <w:rPr>
          <w:rFonts w:ascii="Calibri" w:hAnsi="Calibri" w:cs="Calibri"/>
          <w:i/>
          <w:iCs/>
          <w:lang w:val="en-US"/>
        </w:rPr>
        <w:t>Figure 2-</w:t>
      </w:r>
      <w:r w:rsidR="005A31D8">
        <w:rPr>
          <w:rFonts w:ascii="Calibri" w:hAnsi="Calibri" w:cs="Calibri"/>
          <w:i/>
          <w:iCs/>
          <w:lang w:val="en-US"/>
        </w:rPr>
        <w:t>4</w:t>
      </w:r>
      <w:r w:rsidRPr="00A104AA">
        <w:rPr>
          <w:rFonts w:ascii="Calibri" w:hAnsi="Calibri" w:cs="Calibri"/>
          <w:i/>
          <w:iCs/>
          <w:lang w:val="en-US"/>
        </w:rPr>
        <w:t>. UR10e Configuration — Test #3 (low reach near platform)</w:t>
      </w:r>
    </w:p>
    <w:p w14:paraId="39D99334" w14:textId="77777777" w:rsidR="00C27A23" w:rsidRPr="00C27A23" w:rsidRDefault="00C27A23" w:rsidP="009B6F8F">
      <w:pPr>
        <w:spacing w:line="360" w:lineRule="auto"/>
        <w:jc w:val="both"/>
        <w:rPr>
          <w:rFonts w:ascii="Calibri" w:hAnsi="Calibri" w:cs="Calibri"/>
          <w:lang w:val="en-US"/>
        </w:rPr>
      </w:pPr>
      <w:r w:rsidRPr="00C27A23">
        <w:rPr>
          <w:rFonts w:ascii="Calibri" w:hAnsi="Calibri" w:cs="Calibri"/>
          <w:lang w:val="en-US"/>
        </w:rPr>
        <w:t xml:space="preserve">Data acquisition was deliberately conducted in a </w:t>
      </w:r>
      <w:r w:rsidRPr="00C27A23">
        <w:rPr>
          <w:rFonts w:ascii="Calibri" w:hAnsi="Calibri" w:cs="Calibri"/>
          <w:b/>
          <w:bCs/>
          <w:lang w:val="en-US"/>
        </w:rPr>
        <w:t>static manner</w:t>
      </w:r>
      <w:r w:rsidRPr="00C27A23">
        <w:rPr>
          <w:rFonts w:ascii="Calibri" w:hAnsi="Calibri" w:cs="Calibri"/>
          <w:lang w:val="en-US"/>
        </w:rPr>
        <w:t>: each pose was reached and held, and the joint and pose data were captured once convergence was stable. Unlike the FK campaign, no continuous high-frequency logging (e.g., 500 Hz) was employed here. Instead, each dataset represents a snapshot at a defined static configuration. This methodology ensured that inverse kinematics FMU results could be compared against precise, well-defined robot states without the influence of transient motion.</w:t>
      </w:r>
    </w:p>
    <w:p w14:paraId="67608CB4" w14:textId="77777777" w:rsidR="00C27A23" w:rsidRPr="00C27A23" w:rsidRDefault="00C27A23" w:rsidP="009B6F8F">
      <w:pPr>
        <w:spacing w:line="360" w:lineRule="auto"/>
        <w:jc w:val="both"/>
        <w:rPr>
          <w:rFonts w:ascii="Calibri" w:hAnsi="Calibri" w:cs="Calibri"/>
          <w:lang w:val="en-US"/>
        </w:rPr>
      </w:pPr>
      <w:r w:rsidRPr="00C27A23">
        <w:rPr>
          <w:rFonts w:ascii="Calibri" w:hAnsi="Calibri" w:cs="Calibri"/>
          <w:lang w:val="en-US"/>
        </w:rPr>
        <w:t>The captured variables include:</w:t>
      </w:r>
    </w:p>
    <w:p w14:paraId="7E02C7CD" w14:textId="1F6747E9" w:rsidR="00C27A23" w:rsidRPr="00C27A23" w:rsidRDefault="00C27A23" w:rsidP="009B6F8F">
      <w:pPr>
        <w:numPr>
          <w:ilvl w:val="0"/>
          <w:numId w:val="174"/>
        </w:numPr>
        <w:spacing w:line="360" w:lineRule="auto"/>
        <w:jc w:val="both"/>
        <w:rPr>
          <w:rFonts w:ascii="Calibri" w:hAnsi="Calibri" w:cs="Calibri"/>
          <w:lang w:val="en-US"/>
        </w:rPr>
      </w:pPr>
      <w:r w:rsidRPr="00C27A23">
        <w:rPr>
          <w:rFonts w:ascii="Calibri" w:hAnsi="Calibri" w:cs="Calibri"/>
          <w:lang w:val="en-US"/>
        </w:rPr>
        <w:t xml:space="preserve">Six joint angles </w:t>
      </w:r>
      <m:oMath>
        <m:r>
          <w:rPr>
            <w:rFonts w:ascii="Cambria Math" w:hAnsi="Cambria Math" w:cs="Calibri"/>
            <w:lang w:val="en-US"/>
          </w:rPr>
          <m:t>q1…q6</m:t>
        </m:r>
      </m:oMath>
      <w:r w:rsidRPr="00176D29">
        <w:rPr>
          <w:rFonts w:ascii="Calibri" w:hAnsi="Calibri" w:cs="Calibri"/>
          <w:lang w:val="en-US"/>
        </w:rPr>
        <w:t xml:space="preserve"> </w:t>
      </w:r>
      <w:r w:rsidRPr="00C27A23">
        <w:rPr>
          <w:rFonts w:ascii="Calibri" w:hAnsi="Calibri" w:cs="Calibri"/>
          <w:lang w:val="en-US"/>
        </w:rPr>
        <w:t>​ [rad]</w:t>
      </w:r>
    </w:p>
    <w:p w14:paraId="4BB811B0" w14:textId="7213853A" w:rsidR="00C27A23" w:rsidRPr="00C27A23" w:rsidRDefault="00C27A23" w:rsidP="009B6F8F">
      <w:pPr>
        <w:numPr>
          <w:ilvl w:val="0"/>
          <w:numId w:val="174"/>
        </w:numPr>
        <w:spacing w:line="360" w:lineRule="auto"/>
        <w:jc w:val="both"/>
        <w:rPr>
          <w:rFonts w:ascii="Calibri" w:hAnsi="Calibri" w:cs="Calibri"/>
          <w:lang w:val="en-US"/>
        </w:rPr>
      </w:pPr>
      <w:r w:rsidRPr="00C27A23">
        <w:rPr>
          <w:rFonts w:ascii="Calibri" w:hAnsi="Calibri" w:cs="Calibri"/>
          <w:lang w:val="en-US"/>
        </w:rPr>
        <w:t xml:space="preserve">End-effector Cartesian position </w:t>
      </w:r>
      <m:oMath>
        <m:r>
          <w:rPr>
            <w:rFonts w:ascii="Cambria Math" w:hAnsi="Cambria Math" w:cs="Calibri"/>
            <w:lang w:val="en-US"/>
          </w:rPr>
          <m:t>(x,y,z)</m:t>
        </m:r>
      </m:oMath>
      <w:r w:rsidRPr="00C27A23">
        <w:rPr>
          <w:rFonts w:ascii="Calibri" w:hAnsi="Calibri" w:cs="Calibri"/>
          <w:lang w:val="en-US"/>
        </w:rPr>
        <w:t xml:space="preserve"> [m]</w:t>
      </w:r>
    </w:p>
    <w:p w14:paraId="6F8B5D7C" w14:textId="5D2B06F9" w:rsidR="00C27A23" w:rsidRPr="00C27A23" w:rsidRDefault="00C27A23" w:rsidP="009B6F8F">
      <w:pPr>
        <w:numPr>
          <w:ilvl w:val="0"/>
          <w:numId w:val="174"/>
        </w:numPr>
        <w:spacing w:line="360" w:lineRule="auto"/>
        <w:jc w:val="both"/>
        <w:rPr>
          <w:rFonts w:ascii="Calibri" w:hAnsi="Calibri" w:cs="Calibri"/>
          <w:lang w:val="en-US"/>
        </w:rPr>
      </w:pPr>
      <w:r w:rsidRPr="00C27A23">
        <w:rPr>
          <w:rFonts w:ascii="Calibri" w:hAnsi="Calibri" w:cs="Calibri"/>
          <w:lang w:val="en-US"/>
        </w:rPr>
        <w:t xml:space="preserve">End-effector orientation as rotation vector </w:t>
      </w:r>
      <m:oMath>
        <m:r>
          <w:rPr>
            <w:rFonts w:ascii="Cambria Math" w:hAnsi="Cambria Math" w:cs="Calibri"/>
            <w:lang w:val="en-US"/>
          </w:rPr>
          <m:t>(rx,ry,rz)</m:t>
        </m:r>
      </m:oMath>
      <w:r w:rsidRPr="00C27A23">
        <w:rPr>
          <w:rFonts w:ascii="Calibri" w:hAnsi="Calibri" w:cs="Calibri"/>
          <w:lang w:val="en-US"/>
        </w:rPr>
        <w:t xml:space="preserve"> [rad]</w:t>
      </w:r>
    </w:p>
    <w:p w14:paraId="24063557" w14:textId="2A6B64D2" w:rsidR="00C27A23" w:rsidRPr="00176D29" w:rsidRDefault="00C27A23" w:rsidP="009B6F8F">
      <w:pPr>
        <w:spacing w:line="360" w:lineRule="auto"/>
        <w:jc w:val="both"/>
        <w:rPr>
          <w:rFonts w:ascii="Calibri" w:hAnsi="Calibri" w:cs="Calibri"/>
          <w:lang w:val="en-US"/>
        </w:rPr>
      </w:pPr>
      <w:r w:rsidRPr="00C27A23">
        <w:rPr>
          <w:rFonts w:ascii="Calibri" w:hAnsi="Calibri" w:cs="Calibri"/>
          <w:lang w:val="en-US"/>
        </w:rPr>
        <w:t xml:space="preserve">These pose contents were later used as </w:t>
      </w:r>
      <w:r w:rsidRPr="00C27A23">
        <w:rPr>
          <w:rFonts w:ascii="Calibri" w:hAnsi="Calibri" w:cs="Calibri"/>
          <w:b/>
          <w:bCs/>
          <w:lang w:val="en-US"/>
        </w:rPr>
        <w:t>direct inputs</w:t>
      </w:r>
      <w:r w:rsidRPr="00C27A23">
        <w:rPr>
          <w:rFonts w:ascii="Calibri" w:hAnsi="Calibri" w:cs="Calibri"/>
          <w:lang w:val="en-US"/>
        </w:rPr>
        <w:t xml:space="preserve"> to the IK FMU model. The FMU then computed the corresponding joint configurations, which were compared numerically to the actual recorded robot data (see Section 6).</w:t>
      </w:r>
    </w:p>
    <w:p w14:paraId="071119D0" w14:textId="0A2D4B3A" w:rsidR="00FD5E43" w:rsidRPr="00A104AA" w:rsidRDefault="00FD5E43" w:rsidP="00FD5E43">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 xml:space="preserve">2.2 </w:t>
      </w:r>
      <w:r w:rsidR="00DE2A5A" w:rsidRPr="00A104AA">
        <w:rPr>
          <w:rFonts w:asciiTheme="majorHAnsi" w:hAnsiTheme="majorHAnsi" w:cstheme="majorHAnsi"/>
          <w:sz w:val="22"/>
          <w:szCs w:val="22"/>
          <w:lang w:val="en-US"/>
        </w:rPr>
        <w:t>Data Source and File Format</w:t>
      </w:r>
    </w:p>
    <w:p w14:paraId="0AF79286" w14:textId="67819F0F" w:rsidR="00DE2A5A" w:rsidRPr="009B6F8F" w:rsidRDefault="00DE2A5A" w:rsidP="00F5248E">
      <w:pPr>
        <w:spacing w:line="360" w:lineRule="auto"/>
        <w:jc w:val="both"/>
        <w:rPr>
          <w:rFonts w:ascii="Calibri" w:hAnsi="Calibri" w:cs="Calibri"/>
          <w:lang w:val="en-US"/>
        </w:rPr>
      </w:pPr>
      <w:r w:rsidRPr="00A104AA">
        <w:rPr>
          <w:rFonts w:ascii="Calibri" w:hAnsi="Calibri" w:cs="Calibri"/>
          <w:lang w:val="en-US"/>
        </w:rPr>
        <w:t xml:space="preserve">All ground-truth poses were read from the UR controller (teach pendant) and entered into an Excel </w:t>
      </w:r>
      <w:r w:rsidRPr="00A104AA">
        <w:rPr>
          <w:rFonts w:ascii="Calibri" w:hAnsi="Calibri" w:cs="Calibri"/>
          <w:lang w:val="en-US"/>
        </w:rPr>
        <w:lastRenderedPageBreak/>
        <w:t xml:space="preserve">workbook as a single table. Coordinates are expressed in the </w:t>
      </w:r>
      <w:r w:rsidRPr="00A104AA">
        <w:rPr>
          <w:rFonts w:ascii="Calibri" w:hAnsi="Calibri" w:cs="Calibri"/>
          <w:b/>
          <w:bCs/>
          <w:lang w:val="en-US"/>
        </w:rPr>
        <w:t>base frame {B}</w:t>
      </w:r>
      <w:r w:rsidRPr="00A104AA">
        <w:rPr>
          <w:rFonts w:ascii="Calibri" w:hAnsi="Calibri" w:cs="Calibri"/>
          <w:lang w:val="en-US"/>
        </w:rPr>
        <w:t xml:space="preserve">; translations are in </w:t>
      </w:r>
      <w:r w:rsidRPr="00A104AA">
        <w:rPr>
          <w:rFonts w:ascii="Calibri" w:hAnsi="Calibri" w:cs="Calibri"/>
          <w:b/>
          <w:bCs/>
          <w:lang w:val="en-US"/>
        </w:rPr>
        <w:t>meters</w:t>
      </w:r>
      <w:r w:rsidRPr="00A104AA">
        <w:rPr>
          <w:rFonts w:ascii="Calibri" w:hAnsi="Calibri" w:cs="Calibri"/>
          <w:lang w:val="en-US"/>
        </w:rPr>
        <w:t xml:space="preserve">, and orientations are </w:t>
      </w:r>
      <w:r w:rsidR="004B2A58" w:rsidRPr="00A104AA">
        <w:rPr>
          <w:rFonts w:ascii="Calibri" w:hAnsi="Calibri" w:cs="Calibri"/>
          <w:b/>
          <w:bCs/>
          <w:lang w:val="en-US"/>
        </w:rPr>
        <w:t>Euler</w:t>
      </w:r>
      <w:r w:rsidR="00B51026" w:rsidRPr="00A104AA">
        <w:rPr>
          <w:rFonts w:ascii="Calibri" w:hAnsi="Calibri" w:cs="Calibri"/>
          <w:b/>
          <w:bCs/>
          <w:lang w:val="en-US"/>
        </w:rPr>
        <w:t xml:space="preserve"> </w:t>
      </w:r>
      <w:r w:rsidR="004B2A58" w:rsidRPr="00A104AA">
        <w:rPr>
          <w:rFonts w:ascii="Calibri" w:hAnsi="Calibri" w:cs="Calibri"/>
          <w:b/>
          <w:bCs/>
          <w:lang w:val="en-US"/>
        </w:rPr>
        <w:t>Angles</w:t>
      </w:r>
      <w:r w:rsidRPr="00A104AA">
        <w:rPr>
          <w:rFonts w:ascii="Calibri" w:hAnsi="Calibri" w:cs="Calibri"/>
          <w:b/>
          <w:bCs/>
          <w:lang w:val="en-US"/>
        </w:rPr>
        <w:t xml:space="preserve"> (</w:t>
      </w:r>
      <w:r w:rsidR="004B2A58" w:rsidRPr="00A104AA">
        <w:rPr>
          <w:rFonts w:ascii="Calibri" w:hAnsi="Calibri" w:cs="Calibri"/>
          <w:b/>
          <w:bCs/>
          <w:lang w:val="en-US"/>
        </w:rPr>
        <w:t>roll, pitch, yaw</w:t>
      </w:r>
      <w:r w:rsidRPr="00A104AA">
        <w:rPr>
          <w:rFonts w:ascii="Calibri" w:hAnsi="Calibri" w:cs="Calibri"/>
          <w:b/>
          <w:bCs/>
          <w:lang w:val="en-US"/>
        </w:rPr>
        <w:t>) in radians</w:t>
      </w:r>
      <w:r w:rsidRPr="00A104AA">
        <w:rPr>
          <w:rFonts w:ascii="Calibri" w:hAnsi="Calibri" w:cs="Calibri"/>
          <w:lang w:val="en-US"/>
        </w:rPr>
        <w:t>.</w:t>
      </w:r>
    </w:p>
    <w:p w14:paraId="73D6E6A6" w14:textId="2BD1E765" w:rsidR="00F5248E" w:rsidRPr="00A104AA" w:rsidRDefault="00F5248E" w:rsidP="00F5248E">
      <w:pPr>
        <w:spacing w:line="360" w:lineRule="auto"/>
        <w:jc w:val="both"/>
        <w:rPr>
          <w:rFonts w:ascii="Calibri" w:hAnsi="Calibri" w:cs="Calibri"/>
          <w:i/>
          <w:iCs/>
          <w:lang w:val="en-US"/>
        </w:rPr>
      </w:pPr>
      <w:r w:rsidRPr="00A104AA">
        <w:rPr>
          <w:rFonts w:ascii="Calibri" w:hAnsi="Calibri" w:cs="Calibri"/>
          <w:i/>
          <w:iCs/>
          <w:lang w:val="en-US"/>
        </w:rPr>
        <w:t xml:space="preserve">Table </w:t>
      </w:r>
      <w:r w:rsidR="00DE2A5A" w:rsidRPr="00A104AA">
        <w:rPr>
          <w:rFonts w:ascii="Calibri" w:hAnsi="Calibri" w:cs="Calibri"/>
          <w:i/>
          <w:iCs/>
          <w:lang w:val="en-US"/>
        </w:rPr>
        <w:t>2-</w:t>
      </w:r>
      <w:r w:rsidRPr="00A104AA">
        <w:rPr>
          <w:rFonts w:ascii="Calibri" w:hAnsi="Calibri" w:cs="Calibri"/>
          <w:i/>
          <w:iCs/>
          <w:lang w:val="en-US"/>
        </w:rPr>
        <w:t xml:space="preserve">1 – </w:t>
      </w:r>
      <w:r w:rsidR="00DE2A5A" w:rsidRPr="00A104AA">
        <w:rPr>
          <w:rFonts w:ascii="Calibri" w:hAnsi="Calibri" w:cs="Calibri"/>
          <w:i/>
          <w:iCs/>
          <w:lang w:val="en-US"/>
        </w:rPr>
        <w:t xml:space="preserve">Reference End-Effector Poses </w:t>
      </w:r>
      <w:r w:rsidR="00FE697E" w:rsidRPr="00A104AA">
        <w:rPr>
          <w:rFonts w:ascii="Calibri" w:hAnsi="Calibri" w:cs="Calibri"/>
          <w:i/>
          <w:iCs/>
          <w:lang w:val="en-US"/>
        </w:rPr>
        <w:t xml:space="preserve">and Rotation Vector </w:t>
      </w:r>
      <w:r w:rsidR="00DE2A5A" w:rsidRPr="00A104AA">
        <w:rPr>
          <w:rFonts w:ascii="Calibri" w:hAnsi="Calibri" w:cs="Calibri"/>
          <w:i/>
          <w:iCs/>
          <w:lang w:val="en-US"/>
        </w:rPr>
        <w:t>(along Base Frame, Experimental)</w:t>
      </w:r>
    </w:p>
    <w:tbl>
      <w:tblPr>
        <w:tblW w:w="9317"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57"/>
        <w:gridCol w:w="1163"/>
        <w:gridCol w:w="1163"/>
        <w:gridCol w:w="1047"/>
        <w:gridCol w:w="1454"/>
        <w:gridCol w:w="1686"/>
        <w:gridCol w:w="1547"/>
      </w:tblGrid>
      <w:tr w:rsidR="00DE2A5A" w:rsidRPr="00A104AA" w14:paraId="439E9BDE" w14:textId="77777777" w:rsidTr="00DE2A5A">
        <w:trPr>
          <w:trHeight w:val="428"/>
          <w:tblHeader/>
          <w:tblCellSpacing w:w="15" w:type="dxa"/>
        </w:trPr>
        <w:tc>
          <w:tcPr>
            <w:tcW w:w="0" w:type="auto"/>
            <w:vAlign w:val="center"/>
            <w:hideMark/>
          </w:tcPr>
          <w:p w14:paraId="5A505489" w14:textId="77777777" w:rsidR="00DE2A5A" w:rsidRPr="00A104AA" w:rsidRDefault="00DE2A5A"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Test No</w:t>
            </w:r>
          </w:p>
        </w:tc>
        <w:tc>
          <w:tcPr>
            <w:tcW w:w="0" w:type="auto"/>
            <w:vAlign w:val="center"/>
            <w:hideMark/>
          </w:tcPr>
          <w:p w14:paraId="56C7F8B7" w14:textId="77777777" w:rsidR="00DE2A5A" w:rsidRPr="00A104AA" w:rsidRDefault="00DE2A5A"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x (m)</w:t>
            </w:r>
          </w:p>
        </w:tc>
        <w:tc>
          <w:tcPr>
            <w:tcW w:w="0" w:type="auto"/>
            <w:vAlign w:val="center"/>
            <w:hideMark/>
          </w:tcPr>
          <w:p w14:paraId="509D625D" w14:textId="77777777" w:rsidR="00DE2A5A" w:rsidRPr="00A104AA" w:rsidRDefault="00DE2A5A"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y (m)</w:t>
            </w:r>
          </w:p>
        </w:tc>
        <w:tc>
          <w:tcPr>
            <w:tcW w:w="0" w:type="auto"/>
            <w:vAlign w:val="center"/>
            <w:hideMark/>
          </w:tcPr>
          <w:p w14:paraId="40D37A7A" w14:textId="77777777" w:rsidR="00DE2A5A" w:rsidRPr="00A104AA" w:rsidRDefault="00DE2A5A"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z (m)</w:t>
            </w:r>
          </w:p>
        </w:tc>
        <w:tc>
          <w:tcPr>
            <w:tcW w:w="0" w:type="auto"/>
            <w:vAlign w:val="center"/>
            <w:hideMark/>
          </w:tcPr>
          <w:p w14:paraId="0C0E7B5B" w14:textId="5FB8B91F" w:rsidR="00DE2A5A" w:rsidRPr="00A104AA" w:rsidRDefault="004B2A58"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roll</w:t>
            </w:r>
            <w:r w:rsidR="00DE2A5A" w:rsidRPr="00A104AA">
              <w:rPr>
                <w:rFonts w:ascii="Times New Roman" w:eastAsia="Times New Roman" w:hAnsi="Times New Roman" w:cs="Times New Roman"/>
                <w:b/>
                <w:bCs/>
                <w:sz w:val="24"/>
                <w:szCs w:val="24"/>
                <w:lang w:val="en-US"/>
              </w:rPr>
              <w:t xml:space="preserve"> (rad)</w:t>
            </w:r>
          </w:p>
        </w:tc>
        <w:tc>
          <w:tcPr>
            <w:tcW w:w="0" w:type="auto"/>
            <w:vAlign w:val="center"/>
            <w:hideMark/>
          </w:tcPr>
          <w:p w14:paraId="229F0E27" w14:textId="1509C5C3" w:rsidR="00DE2A5A" w:rsidRPr="00A104AA" w:rsidRDefault="004B2A58"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pitch</w:t>
            </w:r>
            <w:r w:rsidR="00DE2A5A" w:rsidRPr="00A104AA">
              <w:rPr>
                <w:rFonts w:ascii="Times New Roman" w:eastAsia="Times New Roman" w:hAnsi="Times New Roman" w:cs="Times New Roman"/>
                <w:b/>
                <w:bCs/>
                <w:sz w:val="24"/>
                <w:szCs w:val="24"/>
                <w:lang w:val="en-US"/>
              </w:rPr>
              <w:t xml:space="preserve"> (rad)</w:t>
            </w:r>
          </w:p>
        </w:tc>
        <w:tc>
          <w:tcPr>
            <w:tcW w:w="0" w:type="auto"/>
            <w:vAlign w:val="center"/>
            <w:hideMark/>
          </w:tcPr>
          <w:p w14:paraId="4AEEBB92" w14:textId="3D7AEA1C" w:rsidR="00DE2A5A" w:rsidRPr="00A104AA" w:rsidRDefault="004B2A58" w:rsidP="00DE2A5A">
            <w:pPr>
              <w:widowControl/>
              <w:jc w:val="center"/>
              <w:rPr>
                <w:rFonts w:ascii="Times New Roman" w:eastAsia="Times New Roman" w:hAnsi="Times New Roman" w:cs="Times New Roman"/>
                <w:b/>
                <w:bCs/>
                <w:sz w:val="24"/>
                <w:szCs w:val="24"/>
                <w:lang w:val="en-US"/>
              </w:rPr>
            </w:pPr>
            <w:r w:rsidRPr="00A104AA">
              <w:rPr>
                <w:rFonts w:ascii="Times New Roman" w:eastAsia="Times New Roman" w:hAnsi="Times New Roman" w:cs="Times New Roman"/>
                <w:b/>
                <w:bCs/>
                <w:sz w:val="24"/>
                <w:szCs w:val="24"/>
                <w:lang w:val="en-US"/>
              </w:rPr>
              <w:t>yaw</w:t>
            </w:r>
            <w:r w:rsidR="00DE2A5A" w:rsidRPr="00A104AA">
              <w:rPr>
                <w:rFonts w:ascii="Times New Roman" w:eastAsia="Times New Roman" w:hAnsi="Times New Roman" w:cs="Times New Roman"/>
                <w:b/>
                <w:bCs/>
                <w:sz w:val="24"/>
                <w:szCs w:val="24"/>
                <w:lang w:val="en-US"/>
              </w:rPr>
              <w:t xml:space="preserve"> (rad)</w:t>
            </w:r>
          </w:p>
        </w:tc>
      </w:tr>
      <w:tr w:rsidR="00DE2A5A" w:rsidRPr="00A104AA" w14:paraId="4E4720E5" w14:textId="77777777" w:rsidTr="00DE2A5A">
        <w:trPr>
          <w:trHeight w:val="428"/>
          <w:tblCellSpacing w:w="15" w:type="dxa"/>
        </w:trPr>
        <w:tc>
          <w:tcPr>
            <w:tcW w:w="0" w:type="auto"/>
            <w:vAlign w:val="center"/>
            <w:hideMark/>
          </w:tcPr>
          <w:p w14:paraId="0F13CBB8" w14:textId="46841F83" w:rsidR="00DE2A5A" w:rsidRPr="00A104AA" w:rsidRDefault="00FE697E"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w:t>
            </w:r>
          </w:p>
        </w:tc>
        <w:tc>
          <w:tcPr>
            <w:tcW w:w="0" w:type="auto"/>
            <w:vAlign w:val="center"/>
            <w:hideMark/>
          </w:tcPr>
          <w:p w14:paraId="057AFF54"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-0.6860</w:t>
            </w:r>
          </w:p>
        </w:tc>
        <w:tc>
          <w:tcPr>
            <w:tcW w:w="0" w:type="auto"/>
            <w:vAlign w:val="center"/>
            <w:hideMark/>
          </w:tcPr>
          <w:p w14:paraId="5AA1F6CE"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-0.1740</w:t>
            </w:r>
          </w:p>
        </w:tc>
        <w:tc>
          <w:tcPr>
            <w:tcW w:w="0" w:type="auto"/>
            <w:vAlign w:val="center"/>
            <w:hideMark/>
          </w:tcPr>
          <w:p w14:paraId="12862D02"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0.6726</w:t>
            </w:r>
          </w:p>
        </w:tc>
        <w:tc>
          <w:tcPr>
            <w:tcW w:w="0" w:type="auto"/>
            <w:vAlign w:val="center"/>
            <w:hideMark/>
          </w:tcPr>
          <w:p w14:paraId="407955FB"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1.572</w:t>
            </w:r>
          </w:p>
        </w:tc>
        <w:tc>
          <w:tcPr>
            <w:tcW w:w="0" w:type="auto"/>
            <w:vAlign w:val="center"/>
            <w:hideMark/>
          </w:tcPr>
          <w:p w14:paraId="09E45721"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0.005</w:t>
            </w:r>
          </w:p>
        </w:tc>
        <w:tc>
          <w:tcPr>
            <w:tcW w:w="0" w:type="auto"/>
            <w:vAlign w:val="center"/>
            <w:hideMark/>
          </w:tcPr>
          <w:p w14:paraId="17EF3168"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-1.571</w:t>
            </w:r>
          </w:p>
        </w:tc>
      </w:tr>
      <w:tr w:rsidR="00DE2A5A" w:rsidRPr="00A104AA" w14:paraId="6200EB39" w14:textId="77777777" w:rsidTr="00DE2A5A">
        <w:trPr>
          <w:trHeight w:val="404"/>
          <w:tblCellSpacing w:w="15" w:type="dxa"/>
        </w:trPr>
        <w:tc>
          <w:tcPr>
            <w:tcW w:w="0" w:type="auto"/>
            <w:vAlign w:val="center"/>
            <w:hideMark/>
          </w:tcPr>
          <w:p w14:paraId="19C5E149" w14:textId="517DB720" w:rsidR="00DE2A5A" w:rsidRPr="00A104AA" w:rsidRDefault="00FE697E"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2</w:t>
            </w:r>
          </w:p>
        </w:tc>
        <w:tc>
          <w:tcPr>
            <w:tcW w:w="0" w:type="auto"/>
            <w:vAlign w:val="center"/>
            <w:hideMark/>
          </w:tcPr>
          <w:p w14:paraId="57607D2B"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0.2896</w:t>
            </w:r>
          </w:p>
        </w:tc>
        <w:tc>
          <w:tcPr>
            <w:tcW w:w="0" w:type="auto"/>
            <w:vAlign w:val="center"/>
            <w:hideMark/>
          </w:tcPr>
          <w:p w14:paraId="2BAEB7AF"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-0.5712</w:t>
            </w:r>
          </w:p>
        </w:tc>
        <w:tc>
          <w:tcPr>
            <w:tcW w:w="0" w:type="auto"/>
            <w:vAlign w:val="center"/>
            <w:hideMark/>
          </w:tcPr>
          <w:p w14:paraId="68C97EFA"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0.6721</w:t>
            </w:r>
          </w:p>
        </w:tc>
        <w:tc>
          <w:tcPr>
            <w:tcW w:w="0" w:type="auto"/>
            <w:vAlign w:val="center"/>
            <w:hideMark/>
          </w:tcPr>
          <w:p w14:paraId="151924D3"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1.570796</w:t>
            </w:r>
          </w:p>
        </w:tc>
        <w:tc>
          <w:tcPr>
            <w:tcW w:w="0" w:type="auto"/>
            <w:vAlign w:val="center"/>
            <w:hideMark/>
          </w:tcPr>
          <w:p w14:paraId="00A66AA1"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-6.18e−23</w:t>
            </w:r>
          </w:p>
        </w:tc>
        <w:tc>
          <w:tcPr>
            <w:tcW w:w="0" w:type="auto"/>
            <w:vAlign w:val="center"/>
            <w:hideMark/>
          </w:tcPr>
          <w:p w14:paraId="0B5549E7"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1.571</w:t>
            </w:r>
          </w:p>
        </w:tc>
      </w:tr>
      <w:tr w:rsidR="00DE2A5A" w:rsidRPr="00A104AA" w14:paraId="02D12D5D" w14:textId="77777777" w:rsidTr="00DE2A5A">
        <w:trPr>
          <w:trHeight w:val="451"/>
          <w:tblCellSpacing w:w="15" w:type="dxa"/>
        </w:trPr>
        <w:tc>
          <w:tcPr>
            <w:tcW w:w="0" w:type="auto"/>
            <w:vAlign w:val="center"/>
            <w:hideMark/>
          </w:tcPr>
          <w:p w14:paraId="584CD9E9" w14:textId="63316E46" w:rsidR="00DE2A5A" w:rsidRPr="00A104AA" w:rsidRDefault="00FE697E"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3</w:t>
            </w:r>
          </w:p>
        </w:tc>
        <w:tc>
          <w:tcPr>
            <w:tcW w:w="0" w:type="auto"/>
            <w:vAlign w:val="center"/>
            <w:hideMark/>
          </w:tcPr>
          <w:p w14:paraId="1750ACE5"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-0.5940</w:t>
            </w:r>
          </w:p>
        </w:tc>
        <w:tc>
          <w:tcPr>
            <w:tcW w:w="0" w:type="auto"/>
            <w:vAlign w:val="center"/>
            <w:hideMark/>
          </w:tcPr>
          <w:p w14:paraId="0D057A3A"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-0.9801</w:t>
            </w:r>
          </w:p>
        </w:tc>
        <w:tc>
          <w:tcPr>
            <w:tcW w:w="0" w:type="auto"/>
            <w:vAlign w:val="center"/>
            <w:hideMark/>
          </w:tcPr>
          <w:p w14:paraId="262EBCEB"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0.1012</w:t>
            </w:r>
          </w:p>
        </w:tc>
        <w:tc>
          <w:tcPr>
            <w:tcW w:w="0" w:type="auto"/>
            <w:vAlign w:val="center"/>
            <w:hideMark/>
          </w:tcPr>
          <w:p w14:paraId="6A123F89"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1.045</w:t>
            </w:r>
          </w:p>
        </w:tc>
        <w:tc>
          <w:tcPr>
            <w:tcW w:w="0" w:type="auto"/>
            <w:vAlign w:val="center"/>
            <w:hideMark/>
          </w:tcPr>
          <w:p w14:paraId="591C6580"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-1.314</w:t>
            </w:r>
          </w:p>
        </w:tc>
        <w:tc>
          <w:tcPr>
            <w:tcW w:w="0" w:type="auto"/>
            <w:vAlign w:val="center"/>
            <w:hideMark/>
          </w:tcPr>
          <w:p w14:paraId="316ECD92" w14:textId="77777777" w:rsidR="00DE2A5A" w:rsidRPr="00A104AA" w:rsidRDefault="00DE2A5A" w:rsidP="00DE2A5A">
            <w:pPr>
              <w:widowControl/>
              <w:jc w:val="center"/>
              <w:rPr>
                <w:rFonts w:ascii="Times New Roman" w:eastAsia="Times New Roman" w:hAnsi="Times New Roman" w:cs="Times New Roman"/>
                <w:sz w:val="24"/>
                <w:szCs w:val="24"/>
                <w:lang w:val="en-US"/>
              </w:rPr>
            </w:pPr>
            <w:r w:rsidRPr="00A104AA">
              <w:rPr>
                <w:rFonts w:ascii="Times New Roman" w:eastAsia="Times New Roman" w:hAnsi="Times New Roman" w:cs="Times New Roman"/>
                <w:sz w:val="24"/>
                <w:szCs w:val="24"/>
                <w:lang w:val="en-US"/>
              </w:rPr>
              <w:t>0.785407</w:t>
            </w:r>
          </w:p>
        </w:tc>
      </w:tr>
    </w:tbl>
    <w:p w14:paraId="552A15C4" w14:textId="77777777" w:rsidR="00DE2A5A" w:rsidRPr="00A104AA" w:rsidRDefault="00DE2A5A" w:rsidP="00FD5E43">
      <w:pPr>
        <w:spacing w:line="360" w:lineRule="auto"/>
        <w:jc w:val="both"/>
        <w:rPr>
          <w:rFonts w:ascii="Calibri" w:hAnsi="Calibri" w:cs="Calibri"/>
          <w:lang w:val="en-US"/>
        </w:rPr>
      </w:pPr>
    </w:p>
    <w:p w14:paraId="0FDC03D2" w14:textId="16541A02" w:rsidR="00FD5E43" w:rsidRPr="00A104AA" w:rsidRDefault="00DE2A5A" w:rsidP="00FD5E43">
      <w:pPr>
        <w:spacing w:line="360" w:lineRule="auto"/>
        <w:jc w:val="both"/>
        <w:rPr>
          <w:rFonts w:ascii="Calibri" w:hAnsi="Calibri" w:cs="Calibri"/>
          <w:lang w:val="en-US"/>
        </w:rPr>
      </w:pPr>
      <w:r w:rsidRPr="00A104AA">
        <w:rPr>
          <w:rFonts w:ascii="Calibri" w:hAnsi="Calibri" w:cs="Calibri"/>
          <w:lang w:val="en-US"/>
        </w:rPr>
        <w:t>The pose table will be exported as “ik_inputs_experimental.csv” for direct ingestion by the IK FMU test harness.</w:t>
      </w:r>
    </w:p>
    <w:p w14:paraId="70A01696" w14:textId="3E1B35EC" w:rsidR="00DE2A5A" w:rsidRPr="00A104AA" w:rsidRDefault="00DE2A5A" w:rsidP="00DE2A5A">
      <w:pPr>
        <w:spacing w:line="360" w:lineRule="auto"/>
        <w:jc w:val="both"/>
        <w:rPr>
          <w:rFonts w:ascii="Calibri" w:hAnsi="Calibri" w:cs="Calibri"/>
          <w:lang w:val="en-US"/>
        </w:rPr>
      </w:pPr>
      <w:r w:rsidRPr="00A104AA">
        <w:rPr>
          <w:rFonts w:ascii="Calibri" w:hAnsi="Calibri" w:cs="Calibri"/>
          <w:b/>
          <w:bCs/>
          <w:lang w:val="en-US"/>
        </w:rPr>
        <w:t>Data dictionary</w:t>
      </w:r>
      <w:r w:rsidR="000A54A9" w:rsidRPr="00A104AA">
        <w:rPr>
          <w:rFonts w:ascii="Calibri" w:hAnsi="Calibri" w:cs="Calibri"/>
          <w:b/>
          <w:bCs/>
          <w:lang w:val="en-US"/>
        </w:rPr>
        <w:t>:</w:t>
      </w:r>
    </w:p>
    <w:p w14:paraId="488F6EBB" w14:textId="77777777" w:rsidR="00DE2A5A" w:rsidRPr="00A104AA" w:rsidRDefault="00DE2A5A" w:rsidP="00DE2A5A">
      <w:pPr>
        <w:numPr>
          <w:ilvl w:val="0"/>
          <w:numId w:val="148"/>
        </w:numPr>
        <w:spacing w:line="360" w:lineRule="auto"/>
        <w:jc w:val="both"/>
        <w:rPr>
          <w:rFonts w:ascii="Calibri" w:hAnsi="Calibri" w:cs="Calibri"/>
          <w:i/>
          <w:iCs/>
          <w:lang w:val="en-US"/>
        </w:rPr>
      </w:pPr>
      <w:proofErr w:type="spellStart"/>
      <w:r w:rsidRPr="00A104AA">
        <w:rPr>
          <w:rFonts w:ascii="Calibri" w:hAnsi="Calibri" w:cs="Calibri"/>
          <w:i/>
          <w:iCs/>
          <w:lang w:val="en-US"/>
        </w:rPr>
        <w:t>TestNo</w:t>
      </w:r>
      <w:proofErr w:type="spellEnd"/>
      <w:r w:rsidRPr="00A104AA">
        <w:rPr>
          <w:rFonts w:ascii="Calibri" w:hAnsi="Calibri" w:cs="Calibri"/>
          <w:i/>
          <w:iCs/>
          <w:lang w:val="en-US"/>
        </w:rPr>
        <w:t xml:space="preserve"> (int): 1…5</w:t>
      </w:r>
    </w:p>
    <w:p w14:paraId="4197C7B0" w14:textId="77777777" w:rsidR="00DE2A5A" w:rsidRPr="00A104AA" w:rsidRDefault="00DE2A5A" w:rsidP="00DE2A5A">
      <w:pPr>
        <w:numPr>
          <w:ilvl w:val="0"/>
          <w:numId w:val="148"/>
        </w:numPr>
        <w:spacing w:line="360" w:lineRule="auto"/>
        <w:jc w:val="both"/>
        <w:rPr>
          <w:rFonts w:ascii="Calibri" w:hAnsi="Calibri" w:cs="Calibri"/>
          <w:i/>
          <w:iCs/>
          <w:lang w:val="en-US"/>
        </w:rPr>
      </w:pPr>
      <w:r w:rsidRPr="00A104AA">
        <w:rPr>
          <w:rFonts w:ascii="Calibri" w:hAnsi="Calibri" w:cs="Calibri"/>
          <w:i/>
          <w:iCs/>
          <w:lang w:val="en-US"/>
        </w:rPr>
        <w:t>x, y, z (float64, meters): Cartesian position of the tool plate origin in {B}.</w:t>
      </w:r>
    </w:p>
    <w:p w14:paraId="65FBD90A" w14:textId="2E9DEEB3" w:rsidR="00DE2A5A" w:rsidRPr="00A104AA" w:rsidRDefault="0055533A" w:rsidP="00FD5E43">
      <w:pPr>
        <w:numPr>
          <w:ilvl w:val="0"/>
          <w:numId w:val="148"/>
        </w:numPr>
        <w:spacing w:line="360" w:lineRule="auto"/>
        <w:jc w:val="both"/>
        <w:rPr>
          <w:rFonts w:ascii="Calibri" w:hAnsi="Calibri" w:cs="Calibri"/>
          <w:i/>
          <w:iCs/>
          <w:lang w:val="en-US"/>
        </w:rPr>
      </w:pPr>
      <w:r w:rsidRPr="00A104AA">
        <w:rPr>
          <w:rFonts w:ascii="Calibri" w:hAnsi="Calibri" w:cs="Calibri"/>
          <w:i/>
          <w:iCs/>
          <w:lang w:val="en-US"/>
        </w:rPr>
        <w:t>roll, pitch, yaw</w:t>
      </w:r>
      <w:r w:rsidR="00F66757" w:rsidRPr="00A104AA">
        <w:rPr>
          <w:rFonts w:ascii="Calibri" w:hAnsi="Calibri" w:cs="Calibri"/>
          <w:i/>
          <w:iCs/>
          <w:lang w:val="en-US"/>
        </w:rPr>
        <w:t xml:space="preserve"> </w:t>
      </w:r>
      <w:r w:rsidR="00DE2A5A" w:rsidRPr="00A104AA">
        <w:rPr>
          <w:rFonts w:ascii="Calibri" w:hAnsi="Calibri" w:cs="Calibri"/>
          <w:i/>
          <w:iCs/>
          <w:lang w:val="en-US"/>
        </w:rPr>
        <w:t xml:space="preserve">(float64, radians): </w:t>
      </w:r>
      <w:r w:rsidR="00B8045F" w:rsidRPr="00A104AA">
        <w:rPr>
          <w:rFonts w:ascii="Calibri" w:hAnsi="Calibri" w:cs="Calibri"/>
          <w:i/>
          <w:iCs/>
          <w:lang w:val="en-US"/>
        </w:rPr>
        <w:t>Euler angles</w:t>
      </w:r>
      <w:r w:rsidR="00DE2A5A" w:rsidRPr="00A104AA">
        <w:rPr>
          <w:rFonts w:ascii="Calibri" w:hAnsi="Calibri" w:cs="Calibri"/>
          <w:i/>
          <w:iCs/>
          <w:lang w:val="en-US"/>
        </w:rPr>
        <w:t xml:space="preserve"> of the tool plate with respect to {B}.</w:t>
      </w:r>
    </w:p>
    <w:p w14:paraId="67C95A88" w14:textId="0004E3F1" w:rsidR="00FD5E43" w:rsidRPr="00A104AA" w:rsidRDefault="00FD5E43" w:rsidP="00FD5E43">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 xml:space="preserve">2.3 </w:t>
      </w:r>
      <w:r w:rsidR="00DE2A5A" w:rsidRPr="00A104AA">
        <w:rPr>
          <w:rFonts w:asciiTheme="majorHAnsi" w:hAnsiTheme="majorHAnsi" w:cstheme="majorHAnsi"/>
          <w:sz w:val="22"/>
          <w:szCs w:val="22"/>
          <w:lang w:val="en-US"/>
        </w:rPr>
        <w:t>Test Sets and Visual Documentation</w:t>
      </w:r>
    </w:p>
    <w:p w14:paraId="2FA52144" w14:textId="58F612E3" w:rsidR="00DE2A5A" w:rsidRPr="00A104AA" w:rsidRDefault="00DE2A5A" w:rsidP="00DE2A5A">
      <w:pPr>
        <w:spacing w:line="360" w:lineRule="auto"/>
        <w:jc w:val="both"/>
        <w:rPr>
          <w:rFonts w:ascii="Calibri" w:hAnsi="Calibri" w:cs="Calibri"/>
          <w:lang w:val="en-US"/>
        </w:rPr>
      </w:pPr>
      <w:r w:rsidRPr="00A104AA">
        <w:rPr>
          <w:rFonts w:ascii="Calibri" w:hAnsi="Calibri" w:cs="Calibri"/>
          <w:lang w:val="en-US"/>
        </w:rPr>
        <w:t>Each row in Table 2-1 corresponds to the robot posture shown in Figures 2-1…2-5 (in numerical order). These figures will be cited in later sections (simulation and analysis) when discussing configuration-dependent solver behavior (e.g., elbow-up/down resolution and wrist alignment near singularities).</w:t>
      </w:r>
    </w:p>
    <w:p w14:paraId="2BAEE5A8" w14:textId="77777777" w:rsidR="00DE2A5A" w:rsidRPr="00A104AA" w:rsidRDefault="00DE2A5A" w:rsidP="00DE2A5A">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2.4 Joint Limits (UR10e)</w:t>
      </w:r>
    </w:p>
    <w:p w14:paraId="6FAD2F53" w14:textId="77777777" w:rsidR="00DE2A5A" w:rsidRPr="00A104AA" w:rsidRDefault="00DE2A5A" w:rsidP="00DE2A5A">
      <w:pPr>
        <w:spacing w:line="360" w:lineRule="auto"/>
        <w:jc w:val="both"/>
        <w:rPr>
          <w:rFonts w:ascii="Calibri" w:hAnsi="Calibri" w:cs="Calibri"/>
          <w:lang w:val="en-US"/>
        </w:rPr>
      </w:pPr>
      <w:r w:rsidRPr="00A104AA">
        <w:rPr>
          <w:rFonts w:ascii="Calibri" w:hAnsi="Calibri" w:cs="Calibri"/>
          <w:lang w:val="en-US"/>
        </w:rPr>
        <w:t xml:space="preserve">To validate that solved joint configurations remain feasible, we enforce the UR e-Series joint limits. The kinematics reference states that all six revolute joints provide ±360° (±2π rad) motion range (UR10e included). </w:t>
      </w:r>
    </w:p>
    <w:p w14:paraId="5DF9BCB0" w14:textId="77777777" w:rsidR="00DE2A5A" w:rsidRPr="00A104AA" w:rsidRDefault="00DE2A5A" w:rsidP="00DE2A5A">
      <w:pPr>
        <w:spacing w:line="360" w:lineRule="auto"/>
        <w:jc w:val="both"/>
        <w:rPr>
          <w:rFonts w:ascii="Calibri" w:hAnsi="Calibri" w:cs="Calibri"/>
          <w:lang w:val="en-US"/>
        </w:rPr>
      </w:pPr>
      <w:r w:rsidRPr="00A104AA">
        <w:rPr>
          <w:rFonts w:ascii="Calibri" w:hAnsi="Calibri" w:cs="Calibri"/>
          <w:b/>
          <w:bCs/>
          <w:lang w:val="en-US"/>
        </w:rPr>
        <w:t>Frame and DH convention.</w:t>
      </w:r>
      <w:r w:rsidRPr="00A104AA">
        <w:rPr>
          <w:rFonts w:ascii="Calibri" w:hAnsi="Calibri" w:cs="Calibri"/>
          <w:lang w:val="en-US"/>
        </w:rPr>
        <w:t xml:space="preserve"> Throughout the report we follow the </w:t>
      </w:r>
      <w:proofErr w:type="spellStart"/>
      <w:r w:rsidRPr="00A104AA">
        <w:rPr>
          <w:rFonts w:ascii="Calibri" w:hAnsi="Calibri" w:cs="Calibri"/>
          <w:b/>
          <w:bCs/>
          <w:lang w:val="en-US"/>
        </w:rPr>
        <w:t>URe</w:t>
      </w:r>
      <w:proofErr w:type="spellEnd"/>
      <w:r w:rsidRPr="00A104AA">
        <w:rPr>
          <w:rFonts w:ascii="Calibri" w:hAnsi="Calibri" w:cs="Calibri"/>
          <w:b/>
          <w:bCs/>
          <w:lang w:val="en-US"/>
        </w:rPr>
        <w:t>-Series kinematic frames</w:t>
      </w:r>
      <w:r w:rsidRPr="00A104AA">
        <w:rPr>
          <w:rFonts w:ascii="Calibri" w:hAnsi="Calibri" w:cs="Calibri"/>
          <w:lang w:val="en-US"/>
        </w:rPr>
        <w:t xml:space="preserve"> and the </w:t>
      </w:r>
      <w:r w:rsidRPr="00A104AA">
        <w:rPr>
          <w:rFonts w:ascii="Calibri" w:hAnsi="Calibri" w:cs="Calibri"/>
          <w:b/>
          <w:bCs/>
          <w:lang w:val="en-US"/>
        </w:rPr>
        <w:t>Craig (modified) DH</w:t>
      </w:r>
      <w:r w:rsidRPr="00A104AA">
        <w:rPr>
          <w:rFonts w:ascii="Calibri" w:hAnsi="Calibri" w:cs="Calibri"/>
          <w:lang w:val="en-US"/>
        </w:rPr>
        <w:t xml:space="preserve"> convention as described in the reference; these definitions underpin both FK and IK models used in this work. </w:t>
      </w:r>
    </w:p>
    <w:p w14:paraId="30E89277" w14:textId="77777777" w:rsidR="00DE2A5A" w:rsidRPr="00A104AA" w:rsidRDefault="00DE2A5A" w:rsidP="00DE2A5A">
      <w:pPr>
        <w:pStyle w:val="Balk3"/>
        <w:rPr>
          <w:rFonts w:asciiTheme="majorHAnsi" w:hAnsiTheme="majorHAnsi" w:cstheme="majorHAnsi"/>
          <w:sz w:val="22"/>
          <w:szCs w:val="22"/>
          <w:lang w:val="en-US"/>
        </w:rPr>
      </w:pPr>
      <w:r w:rsidRPr="00A104AA">
        <w:rPr>
          <w:rFonts w:asciiTheme="majorHAnsi" w:hAnsiTheme="majorHAnsi" w:cstheme="majorHAnsi"/>
          <w:sz w:val="22"/>
          <w:szCs w:val="22"/>
          <w:lang w:val="en-US"/>
        </w:rPr>
        <w:t>2.5 Usage as IK FMU Inputs</w:t>
      </w:r>
    </w:p>
    <w:p w14:paraId="6547BAB7" w14:textId="77777777" w:rsidR="00DE2A5A" w:rsidRPr="00A104AA" w:rsidRDefault="00DE2A5A" w:rsidP="00DE2A5A">
      <w:pPr>
        <w:spacing w:line="360" w:lineRule="auto"/>
        <w:jc w:val="both"/>
        <w:rPr>
          <w:rFonts w:ascii="Calibri" w:hAnsi="Calibri" w:cs="Calibri"/>
          <w:lang w:val="en-US"/>
        </w:rPr>
      </w:pPr>
      <w:r w:rsidRPr="00A104AA">
        <w:rPr>
          <w:rFonts w:ascii="Calibri" w:hAnsi="Calibri" w:cs="Calibri"/>
          <w:lang w:val="en-US"/>
        </w:rPr>
        <w:t xml:space="preserve">The poses in Table 2-1 serve as </w:t>
      </w:r>
      <w:r w:rsidRPr="00A104AA">
        <w:rPr>
          <w:rFonts w:ascii="Calibri" w:hAnsi="Calibri" w:cs="Calibri"/>
          <w:b/>
          <w:bCs/>
          <w:lang w:val="en-US"/>
        </w:rPr>
        <w:t>target end-effector poses</w:t>
      </w:r>
      <w:r w:rsidRPr="00A104AA">
        <w:rPr>
          <w:rFonts w:ascii="Calibri" w:hAnsi="Calibri" w:cs="Calibri"/>
          <w:lang w:val="en-US"/>
        </w:rPr>
        <w:t xml:space="preserve"> for the IK FMU:</w:t>
      </w:r>
    </w:p>
    <w:p w14:paraId="0BD2F65F" w14:textId="46472850" w:rsidR="00DE2A5A" w:rsidRPr="00A104AA" w:rsidRDefault="00DE2A5A" w:rsidP="00DE2A5A">
      <w:pPr>
        <w:numPr>
          <w:ilvl w:val="0"/>
          <w:numId w:val="149"/>
        </w:numPr>
        <w:spacing w:line="360" w:lineRule="auto"/>
        <w:jc w:val="both"/>
        <w:rPr>
          <w:rFonts w:ascii="Calibri" w:hAnsi="Calibri" w:cs="Calibri"/>
          <w:i/>
          <w:iCs/>
          <w:lang w:val="en-US"/>
        </w:rPr>
      </w:pPr>
      <w:r w:rsidRPr="00A104AA">
        <w:rPr>
          <w:rFonts w:ascii="Calibri" w:hAnsi="Calibri" w:cs="Calibri"/>
          <w:b/>
          <w:bCs/>
          <w:i/>
          <w:iCs/>
          <w:lang w:val="en-US"/>
        </w:rPr>
        <w:t>FMU inputs:</w:t>
      </w:r>
      <w:r w:rsidRPr="00A104AA">
        <w:rPr>
          <w:rFonts w:ascii="Calibri" w:hAnsi="Calibri" w:cs="Calibri"/>
          <w:i/>
          <w:iCs/>
          <w:lang w:val="en-US"/>
        </w:rPr>
        <w:t xml:space="preserve"> (x,</w:t>
      </w:r>
      <w:r w:rsidR="005915AA" w:rsidRPr="00A104AA">
        <w:rPr>
          <w:rFonts w:ascii="Calibri" w:hAnsi="Calibri" w:cs="Calibri"/>
          <w:i/>
          <w:iCs/>
          <w:lang w:val="en-US"/>
        </w:rPr>
        <w:t xml:space="preserve"> </w:t>
      </w:r>
      <w:r w:rsidRPr="00A104AA">
        <w:rPr>
          <w:rFonts w:ascii="Calibri" w:hAnsi="Calibri" w:cs="Calibri"/>
          <w:i/>
          <w:iCs/>
          <w:lang w:val="en-US"/>
        </w:rPr>
        <w:t>y,</w:t>
      </w:r>
      <w:r w:rsidR="005915AA" w:rsidRPr="00A104AA">
        <w:rPr>
          <w:rFonts w:ascii="Calibri" w:hAnsi="Calibri" w:cs="Calibri"/>
          <w:i/>
          <w:iCs/>
          <w:lang w:val="en-US"/>
        </w:rPr>
        <w:t xml:space="preserve"> </w:t>
      </w:r>
      <w:r w:rsidRPr="00A104AA">
        <w:rPr>
          <w:rFonts w:ascii="Calibri" w:hAnsi="Calibri" w:cs="Calibri"/>
          <w:i/>
          <w:iCs/>
          <w:lang w:val="en-US"/>
        </w:rPr>
        <w:t>z,</w:t>
      </w:r>
      <w:r w:rsidR="005915AA" w:rsidRPr="00A104AA">
        <w:rPr>
          <w:rFonts w:ascii="Calibri" w:hAnsi="Calibri" w:cs="Calibri"/>
          <w:i/>
          <w:iCs/>
          <w:lang w:val="en-US"/>
        </w:rPr>
        <w:t xml:space="preserve"> roll, pitch, yaw</w:t>
      </w:r>
      <w:r w:rsidRPr="00A104AA">
        <w:rPr>
          <w:rFonts w:ascii="Calibri" w:hAnsi="Calibri" w:cs="Calibri"/>
          <w:i/>
          <w:iCs/>
          <w:lang w:val="en-US"/>
        </w:rPr>
        <w:t>) from ik_inputs_experimental.csv.</w:t>
      </w:r>
    </w:p>
    <w:p w14:paraId="37423F9A" w14:textId="5AEBCA2D" w:rsidR="00DE2A5A" w:rsidRPr="00A104AA" w:rsidRDefault="00DE2A5A" w:rsidP="00DE2A5A">
      <w:pPr>
        <w:numPr>
          <w:ilvl w:val="0"/>
          <w:numId w:val="149"/>
        </w:numPr>
        <w:spacing w:line="360" w:lineRule="auto"/>
        <w:jc w:val="both"/>
        <w:rPr>
          <w:rFonts w:ascii="Calibri" w:hAnsi="Calibri" w:cs="Calibri"/>
          <w:i/>
          <w:iCs/>
          <w:lang w:val="en-US"/>
        </w:rPr>
      </w:pPr>
      <w:r w:rsidRPr="00A104AA">
        <w:rPr>
          <w:rFonts w:ascii="Calibri" w:hAnsi="Calibri" w:cs="Calibri"/>
          <w:b/>
          <w:bCs/>
          <w:i/>
          <w:iCs/>
          <w:lang w:val="en-US"/>
        </w:rPr>
        <w:lastRenderedPageBreak/>
        <w:t>FMU outputs:</w:t>
      </w:r>
      <w:r w:rsidRPr="00A104AA">
        <w:rPr>
          <w:rFonts w:ascii="Calibri" w:hAnsi="Calibri" w:cs="Calibri"/>
          <w:i/>
          <w:iCs/>
          <w:lang w:val="en-US"/>
        </w:rPr>
        <w:t xml:space="preserve"> joint angles (q</w:t>
      </w:r>
      <w:proofErr w:type="gramStart"/>
      <w:r w:rsidRPr="00A104AA">
        <w:rPr>
          <w:rFonts w:ascii="Calibri" w:hAnsi="Calibri" w:cs="Calibri"/>
          <w:i/>
          <w:iCs/>
          <w:lang w:val="en-US"/>
        </w:rPr>
        <w:t>1,…</w:t>
      </w:r>
      <w:proofErr w:type="gramEnd"/>
      <w:r w:rsidRPr="00A104AA">
        <w:rPr>
          <w:rFonts w:ascii="Calibri" w:hAnsi="Calibri" w:cs="Calibri"/>
          <w:i/>
          <w:iCs/>
          <w:lang w:val="en-US"/>
        </w:rPr>
        <w:t>,q6</w:t>
      </w:r>
      <w:r w:rsidR="004D623E" w:rsidRPr="00A104AA">
        <w:rPr>
          <w:rFonts w:ascii="Calibri" w:hAnsi="Calibri" w:cs="Calibri"/>
          <w:i/>
          <w:iCs/>
          <w:lang w:val="en-US"/>
        </w:rPr>
        <w:t>)</w:t>
      </w:r>
    </w:p>
    <w:p w14:paraId="038ECD6B" w14:textId="14C49CB0" w:rsidR="00DE2A5A" w:rsidRPr="00A104AA" w:rsidRDefault="00DE2A5A" w:rsidP="00DE2A5A">
      <w:pPr>
        <w:numPr>
          <w:ilvl w:val="0"/>
          <w:numId w:val="149"/>
        </w:numPr>
        <w:spacing w:line="360" w:lineRule="auto"/>
        <w:jc w:val="both"/>
        <w:rPr>
          <w:rFonts w:ascii="Calibri" w:hAnsi="Calibri" w:cs="Calibri"/>
          <w:i/>
          <w:iCs/>
          <w:lang w:val="en-US"/>
        </w:rPr>
      </w:pPr>
      <w:r w:rsidRPr="00A104AA">
        <w:rPr>
          <w:rFonts w:ascii="Calibri" w:hAnsi="Calibri" w:cs="Calibri"/>
          <w:b/>
          <w:bCs/>
          <w:i/>
          <w:iCs/>
          <w:lang w:val="en-US"/>
        </w:rPr>
        <w:t>Validation pairings:</w:t>
      </w:r>
      <w:r w:rsidRPr="00A104AA">
        <w:rPr>
          <w:rFonts w:ascii="Calibri" w:hAnsi="Calibri" w:cs="Calibri"/>
          <w:i/>
          <w:iCs/>
          <w:lang w:val="en-US"/>
        </w:rPr>
        <w:t xml:space="preserve"> For each </w:t>
      </w:r>
      <w:r w:rsidRPr="00A104AA">
        <w:rPr>
          <w:rFonts w:ascii="Calibri" w:hAnsi="Calibri" w:cs="Calibri"/>
          <w:b/>
          <w:bCs/>
          <w:i/>
          <w:iCs/>
          <w:lang w:val="en-US"/>
        </w:rPr>
        <w:t>Test No</w:t>
      </w:r>
      <w:r w:rsidRPr="00A104AA">
        <w:rPr>
          <w:rFonts w:ascii="Calibri" w:hAnsi="Calibri" w:cs="Calibri"/>
          <w:i/>
          <w:iCs/>
          <w:lang w:val="en-US"/>
        </w:rPr>
        <w:t xml:space="preserve">, the FMU’s output q will be compared against the </w:t>
      </w:r>
      <w:r w:rsidRPr="00A104AA">
        <w:rPr>
          <w:rFonts w:ascii="Calibri" w:hAnsi="Calibri" w:cs="Calibri"/>
          <w:b/>
          <w:bCs/>
          <w:i/>
          <w:iCs/>
          <w:lang w:val="en-US"/>
        </w:rPr>
        <w:t>measured robot joint configuration</w:t>
      </w:r>
      <w:r w:rsidRPr="00A104AA">
        <w:rPr>
          <w:rFonts w:ascii="Calibri" w:hAnsi="Calibri" w:cs="Calibri"/>
          <w:i/>
          <w:iCs/>
          <w:lang w:val="en-US"/>
        </w:rPr>
        <w:t xml:space="preserve"> (provided separately and referenced by the same Test No). Comparative metrics and plots will be presented in Section 6.</w:t>
      </w:r>
    </w:p>
    <w:p w14:paraId="61B1429C" w14:textId="77777777" w:rsidR="00DE2A5A" w:rsidRPr="00A104AA" w:rsidRDefault="00DE2A5A" w:rsidP="00DE2A5A">
      <w:pPr>
        <w:spacing w:line="360" w:lineRule="auto"/>
        <w:jc w:val="both"/>
        <w:rPr>
          <w:rFonts w:ascii="Calibri" w:hAnsi="Calibri" w:cs="Calibri"/>
          <w:b/>
          <w:bCs/>
          <w:lang w:val="en-US"/>
        </w:rPr>
      </w:pPr>
      <w:r w:rsidRPr="00A104AA">
        <w:rPr>
          <w:rFonts w:ascii="Calibri" w:hAnsi="Calibri" w:cs="Calibri"/>
          <w:b/>
          <w:bCs/>
          <w:lang w:val="en-US"/>
        </w:rPr>
        <w:t>2.6 Data Quality and Pre-Processing Checks</w:t>
      </w:r>
    </w:p>
    <w:p w14:paraId="68553E66" w14:textId="3A7255EB" w:rsidR="00DE2A5A" w:rsidRPr="00A104AA" w:rsidRDefault="00DE2A5A" w:rsidP="00DE2A5A">
      <w:pPr>
        <w:spacing w:line="360" w:lineRule="auto"/>
        <w:jc w:val="both"/>
        <w:rPr>
          <w:rFonts w:ascii="Calibri" w:hAnsi="Calibri" w:cs="Calibri"/>
          <w:lang w:val="en-US"/>
        </w:rPr>
      </w:pPr>
      <w:r w:rsidRPr="00A104AA">
        <w:rPr>
          <w:rFonts w:ascii="Calibri" w:hAnsi="Calibri" w:cs="Calibri"/>
          <w:lang w:val="en-US"/>
        </w:rPr>
        <w:t>Before feeding targets to the IK FMU, the following checks are applied</w:t>
      </w:r>
      <w:r w:rsidR="00E456BC" w:rsidRPr="00A104AA">
        <w:rPr>
          <w:rFonts w:ascii="Calibri" w:hAnsi="Calibri" w:cs="Calibri"/>
          <w:lang w:val="en-US"/>
        </w:rPr>
        <w:t>:</w:t>
      </w:r>
    </w:p>
    <w:p w14:paraId="2947C631" w14:textId="5CF64D89" w:rsidR="00DE2A5A" w:rsidRPr="00A104AA" w:rsidRDefault="00DE2A5A" w:rsidP="00E456BC">
      <w:pPr>
        <w:numPr>
          <w:ilvl w:val="0"/>
          <w:numId w:val="150"/>
        </w:numPr>
        <w:spacing w:line="360" w:lineRule="auto"/>
        <w:jc w:val="both"/>
        <w:rPr>
          <w:rFonts w:ascii="Calibri" w:hAnsi="Calibri" w:cs="Calibri"/>
          <w:lang w:val="en-US"/>
        </w:rPr>
      </w:pPr>
      <w:r w:rsidRPr="00A104AA">
        <w:rPr>
          <w:rFonts w:ascii="Calibri" w:hAnsi="Calibri" w:cs="Calibri"/>
          <w:b/>
          <w:bCs/>
          <w:lang w:val="en-US"/>
        </w:rPr>
        <w:t>Units &amp; frame sanity:</w:t>
      </w:r>
      <w:r w:rsidRPr="00A104AA">
        <w:rPr>
          <w:rFonts w:ascii="Calibri" w:hAnsi="Calibri" w:cs="Calibri"/>
          <w:lang w:val="en-US"/>
        </w:rPr>
        <w:t xml:space="preserve"> </w:t>
      </w:r>
      <w:r w:rsidR="00E456BC" w:rsidRPr="00A104AA">
        <w:rPr>
          <w:rFonts w:ascii="Calibri" w:hAnsi="Calibri" w:cs="Calibri"/>
          <w:lang w:val="en-US"/>
        </w:rPr>
        <w:t>M</w:t>
      </w:r>
      <w:r w:rsidRPr="00A104AA">
        <w:rPr>
          <w:rFonts w:ascii="Calibri" w:hAnsi="Calibri" w:cs="Calibri"/>
          <w:lang w:val="en-US"/>
        </w:rPr>
        <w:t>eters/radians and base-frame consistency</w:t>
      </w:r>
      <w:r w:rsidR="00E456BC" w:rsidRPr="00A104AA">
        <w:rPr>
          <w:rFonts w:ascii="Calibri" w:hAnsi="Calibri" w:cs="Calibri"/>
          <w:lang w:val="en-US"/>
        </w:rPr>
        <w:t xml:space="preserve"> are confirmed</w:t>
      </w:r>
      <w:r w:rsidRPr="00A104AA">
        <w:rPr>
          <w:rFonts w:ascii="Calibri" w:hAnsi="Calibri" w:cs="Calibri"/>
          <w:lang w:val="en-US"/>
        </w:rPr>
        <w:t>.</w:t>
      </w:r>
    </w:p>
    <w:p w14:paraId="418B184C" w14:textId="4113722E" w:rsidR="00DE2A5A" w:rsidRPr="00A104AA" w:rsidRDefault="00DE2A5A" w:rsidP="00DE2A5A">
      <w:pPr>
        <w:numPr>
          <w:ilvl w:val="0"/>
          <w:numId w:val="150"/>
        </w:numPr>
        <w:spacing w:line="360" w:lineRule="auto"/>
        <w:jc w:val="both"/>
        <w:rPr>
          <w:rFonts w:ascii="Calibri" w:hAnsi="Calibri" w:cs="Calibri"/>
          <w:lang w:val="en-US"/>
        </w:rPr>
      </w:pPr>
      <w:r w:rsidRPr="00A104AA">
        <w:rPr>
          <w:rFonts w:ascii="Calibri" w:hAnsi="Calibri" w:cs="Calibri"/>
          <w:b/>
          <w:bCs/>
          <w:lang w:val="en-US"/>
        </w:rPr>
        <w:t>Numeric validity:</w:t>
      </w:r>
      <w:r w:rsidRPr="00A104AA">
        <w:rPr>
          <w:rFonts w:ascii="Calibri" w:hAnsi="Calibri" w:cs="Calibri"/>
          <w:lang w:val="en-US"/>
        </w:rPr>
        <w:t xml:space="preserve"> No </w:t>
      </w:r>
      <w:proofErr w:type="spellStart"/>
      <w:r w:rsidRPr="00A104AA">
        <w:rPr>
          <w:rFonts w:ascii="Calibri" w:hAnsi="Calibri" w:cs="Calibri"/>
          <w:lang w:val="en-US"/>
        </w:rPr>
        <w:t>NaN</w:t>
      </w:r>
      <w:proofErr w:type="spellEnd"/>
      <w:r w:rsidRPr="00A104AA">
        <w:rPr>
          <w:rFonts w:ascii="Calibri" w:hAnsi="Calibri" w:cs="Calibri"/>
          <w:lang w:val="en-US"/>
        </w:rPr>
        <w:t>/Inf</w:t>
      </w:r>
      <w:r w:rsidR="00E456BC" w:rsidRPr="00A104AA">
        <w:rPr>
          <w:rFonts w:ascii="Calibri" w:hAnsi="Calibri" w:cs="Calibri"/>
          <w:lang w:val="en-US"/>
        </w:rPr>
        <w:t xml:space="preserve"> values are valid</w:t>
      </w:r>
      <w:r w:rsidRPr="00A104AA">
        <w:rPr>
          <w:rFonts w:ascii="Calibri" w:hAnsi="Calibri" w:cs="Calibri"/>
          <w:lang w:val="en-US"/>
        </w:rPr>
        <w:t>; finite magnitudes</w:t>
      </w:r>
      <w:r w:rsidR="00E456BC" w:rsidRPr="00A104AA">
        <w:rPr>
          <w:rFonts w:ascii="Calibri" w:hAnsi="Calibri" w:cs="Calibri"/>
          <w:lang w:val="en-US"/>
        </w:rPr>
        <w:t xml:space="preserve"> are used</w:t>
      </w:r>
      <w:r w:rsidRPr="00A104AA">
        <w:rPr>
          <w:rFonts w:ascii="Calibri" w:hAnsi="Calibri" w:cs="Calibri"/>
          <w:lang w:val="en-US"/>
        </w:rPr>
        <w:t>; angles wrapped into (−</w:t>
      </w:r>
      <w:proofErr w:type="gramStart"/>
      <w:r w:rsidRPr="00A104AA">
        <w:rPr>
          <w:rFonts w:ascii="Calibri" w:hAnsi="Calibri" w:cs="Calibri"/>
          <w:lang w:val="en-US"/>
        </w:rPr>
        <w:t>π,π</w:t>
      </w:r>
      <w:proofErr w:type="gramEnd"/>
      <w:r w:rsidR="00E456BC" w:rsidRPr="00A104AA">
        <w:rPr>
          <w:rFonts w:ascii="Calibri" w:hAnsi="Calibri" w:cs="Calibri"/>
          <w:lang w:val="en-US"/>
        </w:rPr>
        <w:t>)</w:t>
      </w:r>
      <w:r w:rsidRPr="00A104AA">
        <w:rPr>
          <w:rFonts w:ascii="Calibri" w:hAnsi="Calibri" w:cs="Calibri"/>
          <w:lang w:val="en-US"/>
        </w:rPr>
        <w:t xml:space="preserve"> when needed.</w:t>
      </w:r>
    </w:p>
    <w:p w14:paraId="4F9245EE" w14:textId="51E8F8E9" w:rsidR="00DE2A5A" w:rsidRPr="00A104AA" w:rsidRDefault="00DE2A5A" w:rsidP="00DE2A5A">
      <w:pPr>
        <w:numPr>
          <w:ilvl w:val="0"/>
          <w:numId w:val="150"/>
        </w:numPr>
        <w:spacing w:line="360" w:lineRule="auto"/>
        <w:jc w:val="both"/>
        <w:rPr>
          <w:rFonts w:ascii="Calibri" w:hAnsi="Calibri" w:cs="Calibri"/>
          <w:lang w:val="en-US"/>
        </w:rPr>
      </w:pPr>
      <w:r w:rsidRPr="00A104AA">
        <w:rPr>
          <w:rFonts w:ascii="Calibri" w:hAnsi="Calibri" w:cs="Calibri"/>
          <w:b/>
          <w:bCs/>
          <w:lang w:val="en-US"/>
        </w:rPr>
        <w:t>Feasibility screen:</w:t>
      </w:r>
      <w:r w:rsidRPr="00A104AA">
        <w:rPr>
          <w:rFonts w:ascii="Calibri" w:hAnsi="Calibri" w:cs="Calibri"/>
          <w:lang w:val="en-US"/>
        </w:rPr>
        <w:t xml:space="preserve"> </w:t>
      </w:r>
      <w:r w:rsidR="00E456BC" w:rsidRPr="00A104AA">
        <w:rPr>
          <w:rFonts w:ascii="Calibri" w:hAnsi="Calibri" w:cs="Calibri"/>
          <w:lang w:val="en-US"/>
        </w:rPr>
        <w:t>When</w:t>
      </w:r>
      <w:r w:rsidRPr="00A104AA">
        <w:rPr>
          <w:rFonts w:ascii="Calibri" w:hAnsi="Calibri" w:cs="Calibri"/>
          <w:lang w:val="en-US"/>
        </w:rPr>
        <w:t xml:space="preserve"> solving IK,</w:t>
      </w:r>
      <w:r w:rsidR="00E456BC" w:rsidRPr="00A104AA">
        <w:rPr>
          <w:rFonts w:ascii="Calibri" w:hAnsi="Calibri" w:cs="Calibri"/>
          <w:lang w:val="en-US"/>
        </w:rPr>
        <w:t xml:space="preserve"> all joint angles are checked to satisfy the rule</w:t>
      </w:r>
      <w:r w:rsidRPr="00A104AA">
        <w:rPr>
          <w:rFonts w:ascii="Calibri" w:hAnsi="Calibri" w:cs="Calibri"/>
          <w:lang w:val="en-US"/>
        </w:rPr>
        <w:t xml:space="preserve"> </w:t>
      </w:r>
      <m:oMath>
        <m:r>
          <w:rPr>
            <w:rFonts w:ascii="Cambria Math" w:hAnsi="Cambria Math" w:cs="Calibri"/>
            <w:lang w:val="en-US"/>
          </w:rPr>
          <m:t>qi</m:t>
        </m:r>
        <m:r>
          <w:rPr>
            <w:rFonts w:ascii="Cambria Math" w:hAnsi="Cambria Math" w:cs="Cambria Math"/>
            <w:lang w:val="en-US"/>
          </w:rPr>
          <m:t>∈</m:t>
        </m:r>
        <m:r>
          <w:rPr>
            <w:rFonts w:ascii="Cambria Math" w:hAnsi="Cambria Math" w:cs="Calibri"/>
            <w:lang w:val="en-US"/>
          </w:rPr>
          <m:t>[-2π,2π]</m:t>
        </m:r>
      </m:oMath>
      <w:r w:rsidR="00E456BC" w:rsidRPr="00A104AA">
        <w:rPr>
          <w:rFonts w:ascii="Calibri" w:hAnsi="Calibri" w:cs="Calibri"/>
          <w:lang w:val="en-US"/>
        </w:rPr>
        <w:t>.</w:t>
      </w:r>
    </w:p>
    <w:p w14:paraId="3991AD6D" w14:textId="049964EA" w:rsidR="00DE2A5A" w:rsidRPr="00A104AA" w:rsidRDefault="00DE2A5A" w:rsidP="00DE2A5A">
      <w:pPr>
        <w:numPr>
          <w:ilvl w:val="0"/>
          <w:numId w:val="150"/>
        </w:numPr>
        <w:spacing w:line="360" w:lineRule="auto"/>
        <w:jc w:val="both"/>
        <w:rPr>
          <w:rFonts w:ascii="Calibri" w:hAnsi="Calibri" w:cs="Calibri"/>
          <w:lang w:val="en-US"/>
        </w:rPr>
      </w:pPr>
      <w:r w:rsidRPr="00A104AA">
        <w:rPr>
          <w:rFonts w:ascii="Calibri" w:hAnsi="Calibri" w:cs="Calibri"/>
          <w:b/>
          <w:bCs/>
          <w:lang w:val="en-US"/>
        </w:rPr>
        <w:t>Outlier/pose plausibility:</w:t>
      </w:r>
      <w:r w:rsidRPr="00A104AA">
        <w:rPr>
          <w:rFonts w:ascii="Calibri" w:hAnsi="Calibri" w:cs="Calibri"/>
          <w:lang w:val="en-US"/>
        </w:rPr>
        <w:t xml:space="preserve"> </w:t>
      </w:r>
      <w:r w:rsidR="00E456BC" w:rsidRPr="00A104AA">
        <w:rPr>
          <w:rFonts w:ascii="Calibri" w:hAnsi="Calibri" w:cs="Calibri"/>
          <w:lang w:val="en-US"/>
        </w:rPr>
        <w:t xml:space="preserve">The end-effector pose </w:t>
      </w:r>
      <w:r w:rsidRPr="00A104AA">
        <w:rPr>
          <w:rFonts w:ascii="Calibri" w:hAnsi="Calibri" w:cs="Calibri"/>
          <w:lang w:val="en-US"/>
        </w:rPr>
        <w:t>(</w:t>
      </w:r>
      <w:proofErr w:type="spellStart"/>
      <w:proofErr w:type="gramStart"/>
      <w:r w:rsidRPr="00A104AA">
        <w:rPr>
          <w:rFonts w:ascii="Calibri" w:hAnsi="Calibri" w:cs="Calibri"/>
          <w:lang w:val="en-US"/>
        </w:rPr>
        <w:t>x,y</w:t>
      </w:r>
      <w:proofErr w:type="gramEnd"/>
      <w:r w:rsidRPr="00A104AA">
        <w:rPr>
          <w:rFonts w:ascii="Calibri" w:hAnsi="Calibri" w:cs="Calibri"/>
          <w:lang w:val="en-US"/>
        </w:rPr>
        <w:t>,z</w:t>
      </w:r>
      <w:proofErr w:type="spellEnd"/>
      <w:r w:rsidRPr="00A104AA">
        <w:rPr>
          <w:rFonts w:ascii="Calibri" w:hAnsi="Calibri" w:cs="Calibri"/>
          <w:lang w:val="en-US"/>
        </w:rPr>
        <w:t>)</w:t>
      </w:r>
      <w:r w:rsidR="00E456BC" w:rsidRPr="00A104AA">
        <w:rPr>
          <w:rFonts w:ascii="Calibri" w:hAnsi="Calibri" w:cs="Calibri"/>
          <w:lang w:val="en-US"/>
        </w:rPr>
        <w:t xml:space="preserve"> are controlled that </w:t>
      </w:r>
      <w:r w:rsidRPr="00A104AA">
        <w:rPr>
          <w:rFonts w:ascii="Calibri" w:hAnsi="Calibri" w:cs="Calibri"/>
          <w:lang w:val="en-US"/>
        </w:rPr>
        <w:t>lie</w:t>
      </w:r>
      <w:r w:rsidR="00E456BC" w:rsidRPr="00A104AA">
        <w:rPr>
          <w:rFonts w:ascii="Calibri" w:hAnsi="Calibri" w:cs="Calibri"/>
          <w:lang w:val="en-US"/>
        </w:rPr>
        <w:t>s</w:t>
      </w:r>
      <w:r w:rsidRPr="00A104AA">
        <w:rPr>
          <w:rFonts w:ascii="Calibri" w:hAnsi="Calibri" w:cs="Calibri"/>
          <w:lang w:val="en-US"/>
        </w:rPr>
        <w:t xml:space="preserve"> within the reachable workspace implied by UR10e link sizes </w:t>
      </w:r>
      <m:oMath>
        <m:r>
          <w:rPr>
            <w:rFonts w:ascii="Cambria Math" w:hAnsi="Cambria Math" w:cs="Calibri"/>
            <w:lang w:val="en-US"/>
          </w:rPr>
          <m:t>(LB, a2​, a3​, d4​, d5​, LTP)</m:t>
        </m:r>
      </m:oMath>
      <w:r w:rsidRPr="00A104AA">
        <w:rPr>
          <w:rFonts w:ascii="Calibri" w:hAnsi="Calibri" w:cs="Calibri"/>
          <w:lang w:val="en-US"/>
        </w:rPr>
        <w:t xml:space="preserve">. </w:t>
      </w:r>
    </w:p>
    <w:p w14:paraId="3EA4A760" w14:textId="09FCA228" w:rsidR="00DE2A5A" w:rsidRPr="00A104AA" w:rsidRDefault="00DE2A5A" w:rsidP="00DE2A5A">
      <w:pPr>
        <w:numPr>
          <w:ilvl w:val="0"/>
          <w:numId w:val="150"/>
        </w:numPr>
        <w:spacing w:line="360" w:lineRule="auto"/>
        <w:jc w:val="both"/>
        <w:rPr>
          <w:rFonts w:ascii="Calibri" w:hAnsi="Calibri" w:cs="Calibri"/>
          <w:lang w:val="en-US"/>
        </w:rPr>
      </w:pPr>
      <w:r w:rsidRPr="00A104AA">
        <w:rPr>
          <w:rFonts w:ascii="Calibri" w:hAnsi="Calibri" w:cs="Calibri"/>
          <w:b/>
          <w:bCs/>
          <w:lang w:val="en-US"/>
        </w:rPr>
        <w:t>Traceability:</w:t>
      </w:r>
      <w:r w:rsidRPr="00A104AA">
        <w:rPr>
          <w:rFonts w:ascii="Calibri" w:hAnsi="Calibri" w:cs="Calibri"/>
          <w:lang w:val="en-US"/>
        </w:rPr>
        <w:t xml:space="preserve"> </w:t>
      </w:r>
      <w:r w:rsidR="00E456BC" w:rsidRPr="00A104AA">
        <w:rPr>
          <w:rFonts w:ascii="Calibri" w:hAnsi="Calibri" w:cs="Calibri"/>
          <w:lang w:val="en-US"/>
        </w:rPr>
        <w:t>Model is checked by m</w:t>
      </w:r>
      <w:r w:rsidRPr="00A104AA">
        <w:rPr>
          <w:rFonts w:ascii="Calibri" w:hAnsi="Calibri" w:cs="Calibri"/>
          <w:lang w:val="en-US"/>
        </w:rPr>
        <w:t>aintain</w:t>
      </w:r>
      <w:r w:rsidR="00E456BC" w:rsidRPr="00A104AA">
        <w:rPr>
          <w:rFonts w:ascii="Calibri" w:hAnsi="Calibri" w:cs="Calibri"/>
          <w:lang w:val="en-US"/>
        </w:rPr>
        <w:t>ing</w:t>
      </w:r>
      <w:r w:rsidRPr="00A104AA">
        <w:rPr>
          <w:rFonts w:ascii="Calibri" w:hAnsi="Calibri" w:cs="Calibri"/>
          <w:lang w:val="en-US"/>
        </w:rPr>
        <w:t xml:space="preserve"> a one-to-one mapping between </w:t>
      </w:r>
      <w:r w:rsidRPr="00A104AA">
        <w:rPr>
          <w:rFonts w:ascii="Calibri" w:hAnsi="Calibri" w:cs="Calibri"/>
          <w:b/>
          <w:bCs/>
          <w:lang w:val="en-US"/>
        </w:rPr>
        <w:t>Figure 2-k</w:t>
      </w:r>
      <w:r w:rsidRPr="00A104AA">
        <w:rPr>
          <w:rFonts w:ascii="Calibri" w:hAnsi="Calibri" w:cs="Calibri"/>
          <w:lang w:val="en-US"/>
        </w:rPr>
        <w:t xml:space="preserve"> and </w:t>
      </w:r>
      <w:r w:rsidRPr="00A104AA">
        <w:rPr>
          <w:rFonts w:ascii="Calibri" w:hAnsi="Calibri" w:cs="Calibri"/>
          <w:b/>
          <w:bCs/>
          <w:lang w:val="en-US"/>
        </w:rPr>
        <w:t>Test No = k</w:t>
      </w:r>
      <w:r w:rsidRPr="00A104AA">
        <w:rPr>
          <w:rFonts w:ascii="Calibri" w:hAnsi="Calibri" w:cs="Calibri"/>
          <w:lang w:val="en-US"/>
        </w:rPr>
        <w:t xml:space="preserve"> for reproducibility.</w:t>
      </w:r>
    </w:p>
    <w:p w14:paraId="33714123" w14:textId="6B301762" w:rsidR="00DE2A5A" w:rsidRPr="00A104AA" w:rsidRDefault="00FD5E43" w:rsidP="00DE2A5A">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 xml:space="preserve">3. </w:t>
      </w:r>
      <w:r w:rsidR="00DE2A5A" w:rsidRPr="00A104AA">
        <w:rPr>
          <w:rFonts w:asciiTheme="majorHAnsi" w:hAnsiTheme="majorHAnsi" w:cstheme="majorHAnsi"/>
          <w:sz w:val="24"/>
          <w:szCs w:val="24"/>
          <w:lang w:val="en-US"/>
        </w:rPr>
        <w:t>Kinematic Model &amp; FMU Integration (Core of the Solution)</w:t>
      </w:r>
    </w:p>
    <w:p w14:paraId="1ADC9D5B" w14:textId="77777777" w:rsidR="00DE2A5A" w:rsidRPr="00A104AA" w:rsidRDefault="00DE2A5A" w:rsidP="00DE2A5A">
      <w:pPr>
        <w:spacing w:line="360" w:lineRule="auto"/>
        <w:jc w:val="both"/>
        <w:rPr>
          <w:rFonts w:ascii="Calibri" w:hAnsi="Calibri" w:cs="Calibri"/>
          <w:lang w:val="en-US"/>
        </w:rPr>
      </w:pPr>
      <w:r w:rsidRPr="00A104AA">
        <w:rPr>
          <w:rFonts w:ascii="Calibri" w:hAnsi="Calibri" w:cs="Calibri"/>
          <w:lang w:val="en-US"/>
        </w:rPr>
        <w:t>This section details the inverse-kinematics (IK) model, the Python implementation, and the FMI 2.0 Co-Simulation interface of the UR10e IK FMU. It covers the mathematical formulation, software architecture, FMU I/O and scheduling semantics, self-test procedure, and packaging pipeline.</w:t>
      </w:r>
    </w:p>
    <w:p w14:paraId="1C8D6408" w14:textId="77777777" w:rsidR="00DE2A5A" w:rsidRPr="00805203" w:rsidRDefault="00DE2A5A"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3.1 Mathematical model</w:t>
      </w:r>
    </w:p>
    <w:p w14:paraId="13B28668" w14:textId="308DE23D" w:rsidR="004A64FC" w:rsidRPr="000D307F" w:rsidRDefault="00EF7077" w:rsidP="003613DB">
      <w:pPr>
        <w:pStyle w:val="Balk3"/>
        <w:rPr>
          <w:rFonts w:asciiTheme="majorHAnsi" w:hAnsiTheme="majorHAnsi" w:cstheme="majorHAnsi"/>
          <w:sz w:val="22"/>
          <w:szCs w:val="22"/>
          <w:lang w:val="en-US"/>
        </w:rPr>
      </w:pPr>
      <w:r w:rsidRPr="00EF7077">
        <w:rPr>
          <w:rFonts w:asciiTheme="majorHAnsi" w:hAnsiTheme="majorHAnsi" w:cstheme="majorHAnsi"/>
          <w:sz w:val="22"/>
          <w:szCs w:val="22"/>
          <w:lang w:val="en-US"/>
        </w:rPr>
        <w:t>Definition of Inverse Kinematics (IK)</w:t>
      </w:r>
      <w:r w:rsidR="002F30E8" w:rsidRPr="000D307F">
        <w:rPr>
          <w:rFonts w:asciiTheme="majorHAnsi" w:hAnsiTheme="majorHAnsi" w:cstheme="majorHAnsi"/>
          <w:sz w:val="22"/>
          <w:szCs w:val="22"/>
          <w:lang w:val="en-US"/>
        </w:rPr>
        <w:t>:</w:t>
      </w:r>
    </w:p>
    <w:p w14:paraId="7DF41D2D" w14:textId="14657A86" w:rsidR="00EF7077" w:rsidRPr="00EF7077" w:rsidRDefault="00EF7077" w:rsidP="004A64FC">
      <w:pPr>
        <w:spacing w:line="360" w:lineRule="auto"/>
        <w:jc w:val="both"/>
        <w:rPr>
          <w:rFonts w:ascii="Calibri" w:hAnsi="Calibri" w:cs="Calibri"/>
          <w:lang w:val="en-US"/>
        </w:rPr>
      </w:pPr>
      <w:r w:rsidRPr="00EF7077">
        <w:rPr>
          <w:rFonts w:ascii="Calibri" w:hAnsi="Calibri" w:cs="Calibri"/>
          <w:lang w:val="en-US"/>
        </w:rPr>
        <w:t xml:space="preserve">Inverse kinematics (IK) is formally defined as the problem of determining the joint angle vector </w:t>
      </w:r>
      <m:oMath>
        <m:r>
          <w:rPr>
            <w:rFonts w:ascii="Cambria Math" w:hAnsi="Cambria Math" w:cs="Calibri"/>
            <w:lang w:val="en-US"/>
          </w:rPr>
          <m:t>q</m:t>
        </m:r>
        <m:r>
          <m:rPr>
            <m:sty m:val="p"/>
          </m:rPr>
          <w:rPr>
            <w:rFonts w:ascii="Cambria Math" w:hAnsi="Cambria Math" w:cs="Calibri"/>
            <w:lang w:val="en-US"/>
          </w:rPr>
          <m:t>=</m:t>
        </m:r>
        <m:sSup>
          <m:sSupPr>
            <m:ctrlPr>
              <w:rPr>
                <w:rFonts w:ascii="Cambria Math" w:hAnsi="Cambria Math" w:cs="Cambria Math"/>
                <w:lang w:val="en-US"/>
              </w:rPr>
            </m:ctrlPr>
          </m:sSupPr>
          <m:e>
            <m:r>
              <m:rPr>
                <m:sty m:val="p"/>
              </m:rPr>
              <w:rPr>
                <w:rFonts w:ascii="Cambria Math" w:hAnsi="Cambria Math" w:cs="Calibri"/>
                <w:lang w:val="en-US"/>
              </w:rPr>
              <m:t>[</m:t>
            </m:r>
            <m:r>
              <w:rPr>
                <w:rFonts w:ascii="Cambria Math" w:hAnsi="Cambria Math" w:cs="Calibri"/>
                <w:lang w:val="en-US"/>
              </w:rPr>
              <m:t>q</m:t>
            </m:r>
            <m:r>
              <m:rPr>
                <m:sty m:val="p"/>
              </m:rPr>
              <w:rPr>
                <w:rFonts w:ascii="Cambria Math" w:hAnsi="Cambria Math" w:cs="Calibri"/>
                <w:lang w:val="en-US"/>
              </w:rPr>
              <m:t>1,</m:t>
            </m:r>
            <m:r>
              <w:rPr>
                <w:rFonts w:ascii="Cambria Math" w:hAnsi="Cambria Math" w:cs="Calibri"/>
                <w:lang w:val="en-US"/>
              </w:rPr>
              <m:t>q</m:t>
            </m:r>
            <m:r>
              <m:rPr>
                <m:sty m:val="p"/>
              </m:rPr>
              <w:rPr>
                <w:rFonts w:ascii="Cambria Math" w:hAnsi="Cambria Math" w:cs="Calibri"/>
                <w:lang w:val="en-US"/>
              </w:rPr>
              <m:t>2,…,</m:t>
            </m:r>
            <m:r>
              <w:rPr>
                <w:rFonts w:ascii="Cambria Math" w:hAnsi="Cambria Math" w:cs="Calibri"/>
                <w:lang w:val="en-US"/>
              </w:rPr>
              <m:t>q</m:t>
            </m:r>
            <m:r>
              <m:rPr>
                <m:sty m:val="p"/>
              </m:rPr>
              <w:rPr>
                <w:rFonts w:ascii="Cambria Math" w:hAnsi="Cambria Math" w:cs="Calibri"/>
                <w:lang w:val="en-US"/>
              </w:rPr>
              <m:t>6]</m:t>
            </m:r>
          </m:e>
          <m:sup>
            <m:r>
              <m:rPr>
                <m:sty m:val="p"/>
              </m:rPr>
              <w:rPr>
                <w:rFonts w:ascii="Cambria Math" w:hAnsi="Cambria Math" w:cs="Cambria Math"/>
                <w:lang w:val="en-US"/>
              </w:rPr>
              <m:t>T</m:t>
            </m:r>
          </m:sup>
        </m:sSup>
      </m:oMath>
      <w:r w:rsidRPr="00EF7077">
        <w:rPr>
          <w:rFonts w:ascii="Calibri" w:hAnsi="Calibri" w:cs="Calibri"/>
          <w:lang w:val="en-US"/>
        </w:rPr>
        <w:t xml:space="preserve"> that yields a desired end-effector pose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target</m:t>
            </m:r>
          </m:sub>
        </m:sSub>
        <m:r>
          <m:rPr>
            <m:sty m:val="p"/>
          </m:rPr>
          <w:rPr>
            <w:rFonts w:ascii="Cambria Math" w:hAnsi="Cambria Math" w:cs="Cambria Math"/>
            <w:lang w:val="en-US"/>
          </w:rPr>
          <m:t>∈</m:t>
        </m:r>
        <m:r>
          <w:rPr>
            <w:rFonts w:ascii="Cambria Math" w:hAnsi="Cambria Math" w:cs="Calibri"/>
            <w:lang w:val="en-US"/>
          </w:rPr>
          <m:t>SE</m:t>
        </m:r>
        <m:r>
          <m:rPr>
            <m:sty m:val="p"/>
          </m:rPr>
          <w:rPr>
            <w:rFonts w:ascii="Cambria Math" w:hAnsi="Cambria Math" w:cs="Calibri"/>
            <w:lang w:val="en-US"/>
          </w:rPr>
          <m:t>(3)</m:t>
        </m:r>
      </m:oMath>
      <w:r w:rsidRPr="00EF7077">
        <w:rPr>
          <w:rFonts w:ascii="Calibri" w:hAnsi="Calibri" w:cs="Calibri"/>
          <w:lang w:val="en-US"/>
        </w:rPr>
        <w:t xml:space="preserve"> expressed in the base frame {B}. While forward kinematics (FK) provides a unique mapping from joint space to task space, the inverse mapping is in general non-unique, and may even be unsolvable for unreachable targets. For 6-DoF industrial arms such as the UR10e, up to eight distinct solutions may exist for a given reachable pose, corresponding to shoulder (left/right), elbow (up/down), and wrist (flip/non-flip) configurations. This multiplicity is intrinsic to serial manipulator geometry and must be resolved through branch selection strategies.</w:t>
      </w:r>
    </w:p>
    <w:p w14:paraId="14F17E23" w14:textId="77777777" w:rsidR="00BC7A7E" w:rsidRPr="000D307F" w:rsidRDefault="00EF7077" w:rsidP="00BC7A7E">
      <w:pPr>
        <w:pStyle w:val="Balk3"/>
        <w:rPr>
          <w:rFonts w:asciiTheme="majorHAnsi" w:hAnsiTheme="majorHAnsi" w:cstheme="majorHAnsi"/>
          <w:sz w:val="22"/>
          <w:szCs w:val="22"/>
          <w:lang w:val="en-US"/>
        </w:rPr>
      </w:pPr>
      <w:r w:rsidRPr="00EF7077">
        <w:rPr>
          <w:rFonts w:asciiTheme="majorHAnsi" w:hAnsiTheme="majorHAnsi" w:cstheme="majorHAnsi"/>
          <w:sz w:val="22"/>
          <w:szCs w:val="22"/>
          <w:lang w:val="en-US"/>
        </w:rPr>
        <w:t>Geometric vs. Numerical Methods</w:t>
      </w:r>
      <w:r w:rsidR="00BC7A7E" w:rsidRPr="000D307F">
        <w:rPr>
          <w:rFonts w:asciiTheme="majorHAnsi" w:hAnsiTheme="majorHAnsi" w:cstheme="majorHAnsi"/>
          <w:sz w:val="22"/>
          <w:szCs w:val="22"/>
          <w:lang w:val="en-US"/>
        </w:rPr>
        <w:t>:</w:t>
      </w:r>
    </w:p>
    <w:p w14:paraId="19103DAA" w14:textId="3CC06D31" w:rsidR="00EF7077" w:rsidRPr="00EF7077" w:rsidRDefault="00EF7077" w:rsidP="007A222F">
      <w:pPr>
        <w:spacing w:line="360" w:lineRule="auto"/>
        <w:jc w:val="both"/>
        <w:rPr>
          <w:rFonts w:ascii="Calibri" w:hAnsi="Calibri" w:cs="Calibri"/>
          <w:lang w:val="en-US"/>
        </w:rPr>
      </w:pPr>
      <w:r w:rsidRPr="00EF7077">
        <w:rPr>
          <w:rFonts w:ascii="Calibri" w:hAnsi="Calibri" w:cs="Calibri"/>
          <w:lang w:val="en-US"/>
        </w:rPr>
        <w:lastRenderedPageBreak/>
        <w:t>Two main approaches exist to solve the IK problem:</w:t>
      </w:r>
    </w:p>
    <w:p w14:paraId="1F1A4F0B" w14:textId="77777777" w:rsidR="00EF7077" w:rsidRPr="00EF7077" w:rsidRDefault="00EF7077" w:rsidP="007A222F">
      <w:pPr>
        <w:numPr>
          <w:ilvl w:val="0"/>
          <w:numId w:val="175"/>
        </w:numPr>
        <w:spacing w:line="360" w:lineRule="auto"/>
        <w:jc w:val="both"/>
        <w:rPr>
          <w:rFonts w:ascii="Calibri" w:hAnsi="Calibri" w:cs="Calibri"/>
          <w:lang w:val="en-US"/>
        </w:rPr>
      </w:pPr>
      <w:r w:rsidRPr="00EF7077">
        <w:rPr>
          <w:rFonts w:ascii="Calibri" w:hAnsi="Calibri" w:cs="Calibri"/>
          <w:i/>
          <w:iCs/>
          <w:lang w:val="en-US"/>
        </w:rPr>
        <w:t>Geometric (analytic)</w:t>
      </w:r>
      <w:r w:rsidRPr="00EF7077">
        <w:rPr>
          <w:rFonts w:ascii="Calibri" w:hAnsi="Calibri" w:cs="Calibri"/>
          <w:lang w:val="en-US"/>
        </w:rPr>
        <w:t xml:space="preserve"> methods exploit trigonometric relationships in the manipulator structure to derive closed-form solutions. For the UR10e, analytical IK can yield up to eight branches, as noted above. Such solutions are computationally efficient but algebraically complex and sensitive to singularities.</w:t>
      </w:r>
    </w:p>
    <w:p w14:paraId="79E3FC30" w14:textId="24A180A7" w:rsidR="007E3D6A" w:rsidRPr="00EF7077" w:rsidRDefault="00EF7077" w:rsidP="000D307F">
      <w:pPr>
        <w:numPr>
          <w:ilvl w:val="0"/>
          <w:numId w:val="175"/>
        </w:numPr>
        <w:spacing w:line="360" w:lineRule="auto"/>
        <w:jc w:val="both"/>
        <w:rPr>
          <w:rFonts w:ascii="Calibri" w:hAnsi="Calibri" w:cs="Calibri"/>
          <w:lang w:val="en-US"/>
        </w:rPr>
      </w:pPr>
      <w:r w:rsidRPr="00EF7077">
        <w:rPr>
          <w:rFonts w:ascii="Calibri" w:hAnsi="Calibri" w:cs="Calibri"/>
          <w:i/>
          <w:iCs/>
          <w:lang w:val="en-US"/>
        </w:rPr>
        <w:t>Numerical</w:t>
      </w:r>
      <w:r w:rsidRPr="00EF7077">
        <w:rPr>
          <w:rFonts w:ascii="Calibri" w:hAnsi="Calibri" w:cs="Calibri"/>
          <w:lang w:val="en-US"/>
        </w:rPr>
        <w:t xml:space="preserve"> methods treat IK as a nonlinear root-finding problem, typically using Jacobian-based iterative solvers (e.g., Newton–Raphson). These methods do not require symbolic derivations, but their convergence strongly depends on the initial guess (seed). The </w:t>
      </w:r>
      <w:proofErr w:type="spellStart"/>
      <w:r w:rsidRPr="00EF7077">
        <w:rPr>
          <w:rFonts w:ascii="Calibri" w:hAnsi="Calibri" w:cs="Calibri"/>
          <w:b/>
          <w:bCs/>
          <w:lang w:val="en-US"/>
        </w:rPr>
        <w:t>IKPy</w:t>
      </w:r>
      <w:proofErr w:type="spellEnd"/>
      <w:r w:rsidRPr="00EF7077">
        <w:rPr>
          <w:rFonts w:ascii="Calibri" w:hAnsi="Calibri" w:cs="Calibri"/>
          <w:b/>
          <w:bCs/>
          <w:lang w:val="en-US"/>
        </w:rPr>
        <w:t xml:space="preserve"> library</w:t>
      </w:r>
      <w:r w:rsidRPr="00EF7077">
        <w:rPr>
          <w:rFonts w:ascii="Calibri" w:hAnsi="Calibri" w:cs="Calibri"/>
          <w:lang w:val="en-US"/>
        </w:rPr>
        <w:t xml:space="preserve"> adopted in this work is of this class: it minimizes position and orientation error iteratively until convergence within tolerances.</w:t>
      </w:r>
    </w:p>
    <w:p w14:paraId="3436B2B4" w14:textId="77777777" w:rsidR="00BA6D66" w:rsidRPr="000D307F" w:rsidRDefault="00EF7077" w:rsidP="00BA6D66">
      <w:pPr>
        <w:pStyle w:val="Balk3"/>
        <w:rPr>
          <w:rFonts w:asciiTheme="majorHAnsi" w:hAnsiTheme="majorHAnsi" w:cstheme="majorHAnsi"/>
          <w:sz w:val="22"/>
          <w:szCs w:val="22"/>
          <w:lang w:val="en-US"/>
        </w:rPr>
      </w:pPr>
      <w:r w:rsidRPr="00EF7077">
        <w:rPr>
          <w:rFonts w:asciiTheme="majorHAnsi" w:hAnsiTheme="majorHAnsi" w:cstheme="majorHAnsi"/>
          <w:sz w:val="22"/>
          <w:szCs w:val="22"/>
          <w:lang w:val="en-US"/>
        </w:rPr>
        <w:t>Selected Convention — Elbow-down Preference</w:t>
      </w:r>
      <w:r w:rsidR="00BA6D66" w:rsidRPr="000D307F">
        <w:rPr>
          <w:rFonts w:asciiTheme="majorHAnsi" w:hAnsiTheme="majorHAnsi" w:cstheme="majorHAnsi"/>
          <w:sz w:val="22"/>
          <w:szCs w:val="22"/>
          <w:lang w:val="en-US"/>
        </w:rPr>
        <w:t>:</w:t>
      </w:r>
    </w:p>
    <w:p w14:paraId="2D10E0CB" w14:textId="22CA8A40" w:rsidR="00EF7077" w:rsidRDefault="00EF7077" w:rsidP="00C442D5">
      <w:pPr>
        <w:spacing w:line="360" w:lineRule="auto"/>
        <w:jc w:val="both"/>
        <w:rPr>
          <w:rFonts w:ascii="Calibri" w:hAnsi="Calibri" w:cs="Calibri"/>
          <w:lang w:val="en-US"/>
        </w:rPr>
      </w:pPr>
      <w:r w:rsidRPr="00EF7077">
        <w:rPr>
          <w:rFonts w:ascii="Calibri" w:hAnsi="Calibri" w:cs="Calibri"/>
          <w:lang w:val="en-US"/>
        </w:rPr>
        <w:t xml:space="preserve">Given the multiplicity of UR10e solutions, the FMU is configured with an elbow-down convention (i.e., </w:t>
      </w:r>
      <m:oMath>
        <m:r>
          <w:rPr>
            <w:rFonts w:ascii="Cambria Math" w:hAnsi="Cambria Math" w:cs="Calibri"/>
            <w:lang w:val="en-US"/>
          </w:rPr>
          <m:t>q</m:t>
        </m:r>
        <m:r>
          <m:rPr>
            <m:sty m:val="p"/>
          </m:rPr>
          <w:rPr>
            <w:rFonts w:ascii="Cambria Math" w:hAnsi="Cambria Math" w:cs="Calibri"/>
            <w:lang w:val="en-US"/>
          </w:rPr>
          <m:t>2,</m:t>
        </m:r>
        <m:r>
          <w:rPr>
            <w:rFonts w:ascii="Cambria Math" w:hAnsi="Cambria Math" w:cs="Calibri"/>
            <w:lang w:val="en-US"/>
          </w:rPr>
          <m:t>q</m:t>
        </m:r>
        <m:r>
          <m:rPr>
            <m:sty m:val="p"/>
          </m:rPr>
          <w:rPr>
            <w:rFonts w:ascii="Cambria Math" w:hAnsi="Cambria Math" w:cs="Calibri"/>
            <w:lang w:val="en-US"/>
          </w:rPr>
          <m:t>3,</m:t>
        </m:r>
        <m:r>
          <w:rPr>
            <w:rFonts w:ascii="Cambria Math" w:hAnsi="Cambria Math" w:cs="Calibri"/>
            <w:lang w:val="en-US"/>
          </w:rPr>
          <m:t>q</m:t>
        </m:r>
        <m:r>
          <m:rPr>
            <m:sty m:val="p"/>
          </m:rPr>
          <w:rPr>
            <w:rFonts w:ascii="Cambria Math" w:hAnsi="Cambria Math" w:cs="Calibri"/>
            <w:lang w:val="en-US"/>
          </w:rPr>
          <m:t>4≤0</m:t>
        </m:r>
      </m:oMath>
      <w:r w:rsidRPr="00EF7077">
        <w:rPr>
          <w:rFonts w:ascii="Calibri" w:hAnsi="Calibri" w:cs="Calibri"/>
          <w:lang w:val="en-US"/>
        </w:rPr>
        <w:t xml:space="preserve"> where feasible). This is consistent with many industrial setups where elbow-up postures may cause collisions or reduced manipulability. In practice, the solver generates candidate solutions and applies a canonicalization step that biases the result toward the elbow-down branch. Temporal smoothing additionally stabilizes the solution by seeding each solve with the previously converged joint vector.</w:t>
      </w:r>
    </w:p>
    <w:p w14:paraId="3C259ADE" w14:textId="59DF5C0A" w:rsidR="0066250A" w:rsidRPr="006562FF" w:rsidRDefault="0066250A" w:rsidP="00C442D5">
      <w:pPr>
        <w:spacing w:line="360" w:lineRule="auto"/>
        <w:jc w:val="both"/>
        <w:rPr>
          <w:rFonts w:ascii="Calibri" w:hAnsi="Calibri" w:cs="Calibri"/>
          <w:b/>
          <w:bCs/>
          <w:lang w:val="en-US"/>
        </w:rPr>
      </w:pPr>
      <w:r w:rsidRPr="006562FF">
        <w:rPr>
          <w:rFonts w:ascii="Calibri" w:hAnsi="Calibri" w:cs="Calibri"/>
          <w:b/>
          <w:bCs/>
          <w:lang w:val="en-US"/>
        </w:rPr>
        <w:t xml:space="preserve">Relation to </w:t>
      </w:r>
      <w:proofErr w:type="spellStart"/>
      <w:r w:rsidRPr="006562FF">
        <w:rPr>
          <w:rFonts w:ascii="Calibri" w:hAnsi="Calibri" w:cs="Calibri"/>
          <w:b/>
          <w:bCs/>
          <w:lang w:val="en-US"/>
        </w:rPr>
        <w:t>Denavit</w:t>
      </w:r>
      <w:proofErr w:type="spellEnd"/>
      <w:r w:rsidRPr="006562FF">
        <w:rPr>
          <w:rFonts w:ascii="Calibri" w:hAnsi="Calibri" w:cs="Calibri"/>
          <w:b/>
          <w:bCs/>
          <w:lang w:val="en-US"/>
        </w:rPr>
        <w:t>–</w:t>
      </w:r>
      <w:proofErr w:type="spellStart"/>
      <w:r w:rsidRPr="006562FF">
        <w:rPr>
          <w:rFonts w:ascii="Calibri" w:hAnsi="Calibri" w:cs="Calibri"/>
          <w:b/>
          <w:bCs/>
          <w:lang w:val="en-US"/>
        </w:rPr>
        <w:t>Hartenberg</w:t>
      </w:r>
      <w:proofErr w:type="spellEnd"/>
      <w:r w:rsidRPr="006562FF">
        <w:rPr>
          <w:rFonts w:ascii="Calibri" w:hAnsi="Calibri" w:cs="Calibri"/>
          <w:b/>
          <w:bCs/>
          <w:lang w:val="en-US"/>
        </w:rPr>
        <w:t xml:space="preserve"> (DH) Parameters:</w:t>
      </w:r>
    </w:p>
    <w:p w14:paraId="3D056F63" w14:textId="77777777" w:rsidR="006213BC" w:rsidRPr="006562FF" w:rsidRDefault="0066250A" w:rsidP="006213BC">
      <w:pPr>
        <w:spacing w:line="360" w:lineRule="auto"/>
        <w:jc w:val="both"/>
        <w:rPr>
          <w:rFonts w:ascii="Calibri" w:hAnsi="Calibri" w:cs="Calibri"/>
          <w:lang w:val="en-US"/>
        </w:rPr>
      </w:pPr>
      <w:r w:rsidRPr="006562FF">
        <w:rPr>
          <w:rFonts w:ascii="Calibri" w:hAnsi="Calibri" w:cs="Calibri"/>
          <w:lang w:val="en-US"/>
        </w:rPr>
        <w:t xml:space="preserve">The IK model is defined consistently with the forward kinematic chain based on UR10e’s </w:t>
      </w:r>
      <w:proofErr w:type="spellStart"/>
      <w:r w:rsidRPr="006562FF">
        <w:rPr>
          <w:rFonts w:ascii="Calibri" w:hAnsi="Calibri" w:cs="Calibri"/>
          <w:lang w:val="en-US"/>
        </w:rPr>
        <w:t>Denavit</w:t>
      </w:r>
      <w:proofErr w:type="spellEnd"/>
      <w:r w:rsidRPr="006562FF">
        <w:rPr>
          <w:rFonts w:ascii="Calibri" w:hAnsi="Calibri" w:cs="Calibri"/>
          <w:lang w:val="en-US"/>
        </w:rPr>
        <w:t>–</w:t>
      </w:r>
      <w:proofErr w:type="spellStart"/>
      <w:r w:rsidRPr="006562FF">
        <w:rPr>
          <w:rFonts w:ascii="Calibri" w:hAnsi="Calibri" w:cs="Calibri"/>
          <w:lang w:val="en-US"/>
        </w:rPr>
        <w:t>Hartenberg</w:t>
      </w:r>
      <w:proofErr w:type="spellEnd"/>
      <w:r w:rsidRPr="006562FF">
        <w:rPr>
          <w:rFonts w:ascii="Calibri" w:hAnsi="Calibri" w:cs="Calibri"/>
          <w:lang w:val="en-US"/>
        </w:rPr>
        <w:t xml:space="preserve"> (DH) parameters, listed in </w:t>
      </w:r>
      <w:r w:rsidRPr="006562FF">
        <w:rPr>
          <w:rFonts w:ascii="Calibri" w:hAnsi="Calibri" w:cs="Calibri"/>
          <w:b/>
          <w:bCs/>
          <w:lang w:val="en-US"/>
        </w:rPr>
        <w:t xml:space="preserve">Table </w:t>
      </w:r>
      <w:r w:rsidR="006213BC" w:rsidRPr="006562FF">
        <w:rPr>
          <w:rFonts w:ascii="Calibri" w:hAnsi="Calibri" w:cs="Calibri"/>
          <w:b/>
          <w:bCs/>
          <w:lang w:val="en-US"/>
        </w:rPr>
        <w:t>3-</w:t>
      </w:r>
      <w:r w:rsidRPr="006562FF">
        <w:rPr>
          <w:rFonts w:ascii="Calibri" w:hAnsi="Calibri" w:cs="Calibri"/>
          <w:b/>
          <w:bCs/>
          <w:lang w:val="en-US"/>
        </w:rPr>
        <w:t>1</w:t>
      </w:r>
      <w:r w:rsidRPr="006562FF">
        <w:rPr>
          <w:rFonts w:ascii="Calibri" w:hAnsi="Calibri" w:cs="Calibri"/>
          <w:lang w:val="en-US"/>
        </w:rPr>
        <w:t xml:space="preserve"> (adopted directly from the FK study). </w:t>
      </w:r>
    </w:p>
    <w:p w14:paraId="35CC3382" w14:textId="48AC1932" w:rsidR="006213BC" w:rsidRPr="006562FF" w:rsidRDefault="006213BC" w:rsidP="00905E48">
      <w:pPr>
        <w:spacing w:line="360" w:lineRule="auto"/>
        <w:jc w:val="both"/>
        <w:rPr>
          <w:rFonts w:ascii="Calibri" w:hAnsi="Calibri" w:cs="Calibri"/>
          <w:i/>
          <w:iCs/>
          <w:lang w:val="en-US"/>
        </w:rPr>
      </w:pPr>
      <w:r w:rsidRPr="006562FF">
        <w:rPr>
          <w:rFonts w:ascii="Calibri" w:hAnsi="Calibri" w:cs="Calibri"/>
          <w:i/>
          <w:iCs/>
          <w:lang w:val="en-US"/>
        </w:rPr>
        <w:t xml:space="preserve">Table 3-1 – </w:t>
      </w:r>
      <w:proofErr w:type="spellStart"/>
      <w:r w:rsidRPr="006562FF">
        <w:rPr>
          <w:rFonts w:ascii="Calibri" w:hAnsi="Calibri" w:cs="Calibri"/>
          <w:i/>
          <w:iCs/>
          <w:lang w:val="en-US"/>
        </w:rPr>
        <w:t>Denavit</w:t>
      </w:r>
      <w:proofErr w:type="spellEnd"/>
      <w:r w:rsidRPr="006562FF">
        <w:rPr>
          <w:rFonts w:ascii="Calibri" w:hAnsi="Calibri" w:cs="Calibri"/>
          <w:i/>
          <w:iCs/>
          <w:lang w:val="en-US"/>
        </w:rPr>
        <w:t>–</w:t>
      </w:r>
      <w:proofErr w:type="spellStart"/>
      <w:r w:rsidRPr="006562FF">
        <w:rPr>
          <w:rFonts w:ascii="Calibri" w:hAnsi="Calibri" w:cs="Calibri"/>
          <w:i/>
          <w:iCs/>
          <w:lang w:val="en-US"/>
        </w:rPr>
        <w:t>Hartenberg</w:t>
      </w:r>
      <w:proofErr w:type="spellEnd"/>
      <w:r w:rsidRPr="006562FF">
        <w:rPr>
          <w:rFonts w:ascii="Calibri" w:hAnsi="Calibri" w:cs="Calibri"/>
          <w:i/>
          <w:iCs/>
          <w:lang w:val="en-US"/>
        </w:rPr>
        <w:t xml:space="preserve"> Parameters of UR10e</w:t>
      </w:r>
    </w:p>
    <w:tbl>
      <w:tblPr>
        <w:tblStyle w:val="TabloKlavuzu"/>
        <w:tblW w:w="0" w:type="auto"/>
        <w:jc w:val="center"/>
        <w:tblLook w:val="04A0" w:firstRow="1" w:lastRow="0" w:firstColumn="1" w:lastColumn="0" w:noHBand="0" w:noVBand="1"/>
      </w:tblPr>
      <w:tblGrid>
        <w:gridCol w:w="1870"/>
        <w:gridCol w:w="1870"/>
        <w:gridCol w:w="1870"/>
        <w:gridCol w:w="1870"/>
        <w:gridCol w:w="1870"/>
      </w:tblGrid>
      <w:tr w:rsidR="006213BC" w:rsidRPr="006562FF" w14:paraId="7D97DB64" w14:textId="77777777" w:rsidTr="00B45C0F">
        <w:trPr>
          <w:jc w:val="center"/>
        </w:trPr>
        <w:tc>
          <w:tcPr>
            <w:tcW w:w="1870" w:type="dxa"/>
          </w:tcPr>
          <w:p w14:paraId="75E0D1B9" w14:textId="77777777" w:rsidR="006213BC" w:rsidRPr="006562FF" w:rsidRDefault="006213BC" w:rsidP="00B45C0F">
            <w:pPr>
              <w:spacing w:line="360" w:lineRule="auto"/>
              <w:jc w:val="center"/>
              <w:rPr>
                <w:rFonts w:ascii="Calibri" w:hAnsi="Calibri" w:cs="Calibri"/>
                <w:b/>
                <w:bCs/>
                <w:lang w:val="en-US"/>
              </w:rPr>
            </w:pPr>
            <w:r w:rsidRPr="006562FF">
              <w:rPr>
                <w:rFonts w:ascii="Calibri" w:hAnsi="Calibri" w:cs="Calibri"/>
                <w:b/>
                <w:bCs/>
                <w:lang w:val="en-US"/>
              </w:rPr>
              <w:t>Joint</w:t>
            </w:r>
          </w:p>
        </w:tc>
        <w:tc>
          <w:tcPr>
            <w:tcW w:w="1870" w:type="dxa"/>
          </w:tcPr>
          <w:p w14:paraId="4CDA9BB2" w14:textId="77777777" w:rsidR="006213BC" w:rsidRPr="006562FF" w:rsidRDefault="00000000" w:rsidP="00B45C0F">
            <w:pPr>
              <w:spacing w:line="360" w:lineRule="auto"/>
              <w:jc w:val="center"/>
              <w:rPr>
                <w:rFonts w:ascii="Calibri" w:hAnsi="Calibri" w:cs="Calibri"/>
                <w:b/>
                <w:bCs/>
                <w:lang w:val="en-US"/>
              </w:rPr>
            </w:pPr>
            <m:oMath>
              <m:sSub>
                <m:sSubPr>
                  <m:ctrlPr>
                    <w:rPr>
                      <w:rFonts w:ascii="Cambria Math" w:hAnsi="Cambria Math" w:cs="Calibri"/>
                      <w:b/>
                      <w:bCs/>
                      <w:lang w:val="en-US"/>
                    </w:rPr>
                  </m:ctrlPr>
                </m:sSubPr>
                <m:e>
                  <m:r>
                    <m:rPr>
                      <m:scr m:val="script"/>
                      <m:sty m:val="b"/>
                    </m:rPr>
                    <w:rPr>
                      <w:rFonts w:ascii="Cambria Math" w:hAnsi="Cambria Math" w:cs="Calibri"/>
                      <w:lang w:val="en-US"/>
                    </w:rPr>
                    <m:t>a</m:t>
                  </m:r>
                </m:e>
                <m:sub>
                  <m:r>
                    <m:rPr>
                      <m:sty m:val="bi"/>
                    </m:rPr>
                    <w:rPr>
                      <w:rFonts w:ascii="Cambria Math" w:hAnsi="Cambria Math" w:cs="Calibri"/>
                      <w:lang w:val="en-US"/>
                    </w:rPr>
                    <m:t>i</m:t>
                  </m:r>
                </m:sub>
              </m:sSub>
            </m:oMath>
            <w:r w:rsidR="006213BC" w:rsidRPr="006562FF">
              <w:rPr>
                <w:rFonts w:ascii="Calibri" w:hAnsi="Calibri" w:cs="Calibri"/>
                <w:b/>
                <w:bCs/>
                <w:lang w:val="en-US"/>
              </w:rPr>
              <w:t xml:space="preserve"> (m)</w:t>
            </w:r>
          </w:p>
        </w:tc>
        <w:tc>
          <w:tcPr>
            <w:tcW w:w="1870" w:type="dxa"/>
          </w:tcPr>
          <w:p w14:paraId="7993CE4F" w14:textId="77777777" w:rsidR="006213BC" w:rsidRPr="006562FF" w:rsidRDefault="00000000" w:rsidP="00B45C0F">
            <w:pPr>
              <w:spacing w:line="360" w:lineRule="auto"/>
              <w:jc w:val="center"/>
              <w:rPr>
                <w:rFonts w:ascii="Calibri" w:hAnsi="Calibri" w:cs="Calibri"/>
                <w:b/>
                <w:bCs/>
                <w:lang w:val="en-US"/>
              </w:rPr>
            </w:pPr>
            <m:oMath>
              <m:sSub>
                <m:sSubPr>
                  <m:ctrlPr>
                    <w:rPr>
                      <w:rFonts w:ascii="Cambria Math" w:hAnsi="Cambria Math" w:cs="Calibri"/>
                      <w:b/>
                      <w:bCs/>
                      <w:i/>
                      <w:lang w:val="en-US"/>
                    </w:rPr>
                  </m:ctrlPr>
                </m:sSubPr>
                <m:e>
                  <m:r>
                    <m:rPr>
                      <m:sty m:val="bi"/>
                    </m:rPr>
                    <w:rPr>
                      <w:rFonts w:ascii="Cambria Math" w:hAnsi="Cambria Math" w:cs="Calibri"/>
                      <w:lang w:val="en-US"/>
                    </w:rPr>
                    <m:t>α</m:t>
                  </m:r>
                </m:e>
                <m:sub>
                  <m:r>
                    <m:rPr>
                      <m:sty m:val="bi"/>
                    </m:rPr>
                    <w:rPr>
                      <w:rFonts w:ascii="Cambria Math" w:hAnsi="Cambria Math" w:cs="Calibri"/>
                      <w:lang w:val="en-US"/>
                    </w:rPr>
                    <m:t>i</m:t>
                  </m:r>
                </m:sub>
              </m:sSub>
            </m:oMath>
            <w:r w:rsidR="006213BC" w:rsidRPr="006562FF">
              <w:rPr>
                <w:rFonts w:ascii="Calibri" w:hAnsi="Calibri" w:cs="Calibri"/>
                <w:b/>
                <w:bCs/>
                <w:lang w:val="en-US"/>
              </w:rPr>
              <w:t xml:space="preserve"> (rad)</w:t>
            </w:r>
          </w:p>
        </w:tc>
        <w:tc>
          <w:tcPr>
            <w:tcW w:w="1870" w:type="dxa"/>
          </w:tcPr>
          <w:p w14:paraId="365E93F4" w14:textId="77777777" w:rsidR="006213BC" w:rsidRPr="006562FF" w:rsidRDefault="00000000" w:rsidP="00B45C0F">
            <w:pPr>
              <w:spacing w:line="360" w:lineRule="auto"/>
              <w:jc w:val="center"/>
              <w:rPr>
                <w:rFonts w:ascii="Calibri" w:hAnsi="Calibri" w:cs="Calibri"/>
                <w:b/>
                <w:bCs/>
                <w:lang w:val="en-US"/>
              </w:rPr>
            </w:pPr>
            <m:oMath>
              <m:sSub>
                <m:sSubPr>
                  <m:ctrlPr>
                    <w:rPr>
                      <w:rFonts w:ascii="Cambria Math" w:hAnsi="Cambria Math" w:cs="Calibri"/>
                      <w:b/>
                      <w:bCs/>
                      <w:i/>
                      <w:lang w:val="en-US"/>
                    </w:rPr>
                  </m:ctrlPr>
                </m:sSubPr>
                <m:e>
                  <m:r>
                    <m:rPr>
                      <m:sty m:val="bi"/>
                    </m:rPr>
                    <w:rPr>
                      <w:rFonts w:ascii="Cambria Math" w:hAnsi="Cambria Math" w:cs="Calibri"/>
                      <w:lang w:val="en-US"/>
                    </w:rPr>
                    <m:t>ⅆ</m:t>
                  </m:r>
                </m:e>
                <m:sub>
                  <m:r>
                    <m:rPr>
                      <m:sty m:val="bi"/>
                    </m:rPr>
                    <w:rPr>
                      <w:rFonts w:ascii="Cambria Math" w:hAnsi="Cambria Math" w:cs="Calibri"/>
                      <w:lang w:val="en-US"/>
                    </w:rPr>
                    <m:t>i</m:t>
                  </m:r>
                </m:sub>
              </m:sSub>
            </m:oMath>
            <w:r w:rsidR="006213BC" w:rsidRPr="006562FF">
              <w:rPr>
                <w:rFonts w:ascii="Calibri" w:hAnsi="Calibri" w:cs="Calibri"/>
                <w:b/>
                <w:bCs/>
                <w:lang w:val="en-US"/>
              </w:rPr>
              <w:t xml:space="preserve"> (m)</w:t>
            </w:r>
          </w:p>
        </w:tc>
        <w:tc>
          <w:tcPr>
            <w:tcW w:w="1870" w:type="dxa"/>
          </w:tcPr>
          <w:p w14:paraId="655EB6CE" w14:textId="77777777" w:rsidR="006213BC" w:rsidRPr="006562FF" w:rsidRDefault="00000000" w:rsidP="00B45C0F">
            <w:pPr>
              <w:spacing w:line="360" w:lineRule="auto"/>
              <w:jc w:val="center"/>
              <w:rPr>
                <w:rFonts w:ascii="Calibri" w:hAnsi="Calibri" w:cs="Calibri"/>
                <w:b/>
                <w:bCs/>
                <w:lang w:val="en-US"/>
              </w:rPr>
            </w:pPr>
            <m:oMathPara>
              <m:oMathParaPr>
                <m:jc m:val="center"/>
              </m:oMathParaPr>
              <m:oMath>
                <m:sSub>
                  <m:sSubPr>
                    <m:ctrlPr>
                      <w:rPr>
                        <w:rFonts w:ascii="Cambria Math" w:hAnsi="Cambria Math" w:cs="Calibri"/>
                        <w:b/>
                        <w:bCs/>
                        <w:i/>
                        <w:lang w:val="en-US"/>
                      </w:rPr>
                    </m:ctrlPr>
                  </m:sSubPr>
                  <m:e>
                    <m:r>
                      <m:rPr>
                        <m:sty m:val="bi"/>
                      </m:rPr>
                      <w:rPr>
                        <w:rFonts w:ascii="Cambria Math" w:hAnsi="Cambria Math" w:cs="Calibri"/>
                        <w:lang w:val="en-US"/>
                      </w:rPr>
                      <m:t>θ</m:t>
                    </m:r>
                  </m:e>
                  <m:sub>
                    <m:r>
                      <m:rPr>
                        <m:sty m:val="bi"/>
                      </m:rPr>
                      <w:rPr>
                        <w:rFonts w:ascii="Cambria Math" w:hAnsi="Cambria Math" w:cs="Calibri"/>
                        <w:lang w:val="en-US"/>
                      </w:rPr>
                      <m:t>i</m:t>
                    </m:r>
                  </m:sub>
                </m:sSub>
              </m:oMath>
            </m:oMathPara>
          </w:p>
        </w:tc>
      </w:tr>
      <w:tr w:rsidR="006213BC" w:rsidRPr="006562FF" w14:paraId="02B0B03E" w14:textId="77777777" w:rsidTr="00B45C0F">
        <w:trPr>
          <w:jc w:val="center"/>
        </w:trPr>
        <w:tc>
          <w:tcPr>
            <w:tcW w:w="1870" w:type="dxa"/>
          </w:tcPr>
          <w:p w14:paraId="45C8945F" w14:textId="77777777" w:rsidR="006213BC" w:rsidRPr="006562FF" w:rsidRDefault="006213BC" w:rsidP="00B45C0F">
            <w:pPr>
              <w:spacing w:line="360" w:lineRule="auto"/>
              <w:jc w:val="center"/>
              <w:rPr>
                <w:rFonts w:ascii="Calibri" w:hAnsi="Calibri" w:cs="Calibri"/>
                <w:i/>
                <w:iCs/>
                <w:lang w:val="en-US"/>
              </w:rPr>
            </w:pPr>
            <w:r w:rsidRPr="006562FF">
              <w:rPr>
                <w:rFonts w:ascii="Calibri" w:hAnsi="Calibri" w:cs="Calibri"/>
                <w:i/>
                <w:iCs/>
                <w:lang w:val="en-US"/>
              </w:rPr>
              <w:t>1</w:t>
            </w:r>
          </w:p>
        </w:tc>
        <w:tc>
          <w:tcPr>
            <w:tcW w:w="1870" w:type="dxa"/>
          </w:tcPr>
          <w:p w14:paraId="3AF0E2E5"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463D31A0" w14:textId="77777777" w:rsidR="006213BC" w:rsidRPr="006562FF" w:rsidRDefault="006213BC" w:rsidP="00B45C0F">
            <w:pPr>
              <w:spacing w:line="360" w:lineRule="auto"/>
              <w:jc w:val="center"/>
              <w:rPr>
                <w:rFonts w:ascii="Calibri" w:hAnsi="Calibri" w:cs="Calibri"/>
                <w:lang w:val="en-US"/>
              </w:rPr>
            </w:pPr>
            <m:oMathPara>
              <m:oMath>
                <m:r>
                  <w:rPr>
                    <w:rFonts w:ascii="Cambria Math" w:hAnsi="Cambria Math" w:cs="Calibri"/>
                    <w:lang w:val="en-US"/>
                  </w:rPr>
                  <m:t>π/2</m:t>
                </m:r>
              </m:oMath>
            </m:oMathPara>
          </w:p>
        </w:tc>
        <w:tc>
          <w:tcPr>
            <w:tcW w:w="1870" w:type="dxa"/>
          </w:tcPr>
          <w:p w14:paraId="34A59713"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0.181</w:t>
            </w:r>
          </w:p>
        </w:tc>
        <w:tc>
          <w:tcPr>
            <w:tcW w:w="1870" w:type="dxa"/>
          </w:tcPr>
          <w:p w14:paraId="4FA18679" w14:textId="77777777" w:rsidR="006213BC" w:rsidRPr="006562FF" w:rsidRDefault="00000000" w:rsidP="00B45C0F">
            <w:pPr>
              <w:spacing w:line="360" w:lineRule="auto"/>
              <w:jc w:val="center"/>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1</m:t>
                    </m:r>
                  </m:sub>
                </m:sSub>
              </m:oMath>
            </m:oMathPara>
          </w:p>
        </w:tc>
      </w:tr>
      <w:tr w:rsidR="006213BC" w:rsidRPr="006562FF" w14:paraId="0D8218B4" w14:textId="77777777" w:rsidTr="00B45C0F">
        <w:trPr>
          <w:jc w:val="center"/>
        </w:trPr>
        <w:tc>
          <w:tcPr>
            <w:tcW w:w="1870" w:type="dxa"/>
          </w:tcPr>
          <w:p w14:paraId="4F65FDA9" w14:textId="77777777" w:rsidR="006213BC" w:rsidRPr="006562FF" w:rsidRDefault="006213BC" w:rsidP="00B45C0F">
            <w:pPr>
              <w:spacing w:line="360" w:lineRule="auto"/>
              <w:jc w:val="center"/>
              <w:rPr>
                <w:rFonts w:ascii="Calibri" w:hAnsi="Calibri" w:cs="Calibri"/>
                <w:i/>
                <w:iCs/>
                <w:lang w:val="en-US"/>
              </w:rPr>
            </w:pPr>
            <w:r w:rsidRPr="006562FF">
              <w:rPr>
                <w:rFonts w:ascii="Calibri" w:hAnsi="Calibri" w:cs="Calibri"/>
                <w:i/>
                <w:iCs/>
                <w:lang w:val="en-US"/>
              </w:rPr>
              <w:t>2</w:t>
            </w:r>
          </w:p>
        </w:tc>
        <w:tc>
          <w:tcPr>
            <w:tcW w:w="1870" w:type="dxa"/>
          </w:tcPr>
          <w:p w14:paraId="16C10CA6"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0.613</w:t>
            </w:r>
          </w:p>
        </w:tc>
        <w:tc>
          <w:tcPr>
            <w:tcW w:w="1870" w:type="dxa"/>
          </w:tcPr>
          <w:p w14:paraId="070EF507"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63DAD446"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5D0E6D40" w14:textId="77777777" w:rsidR="006213BC" w:rsidRPr="006562FF" w:rsidRDefault="00000000" w:rsidP="00B45C0F">
            <w:pPr>
              <w:spacing w:line="360" w:lineRule="auto"/>
              <w:jc w:val="center"/>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2</m:t>
                    </m:r>
                  </m:sub>
                </m:sSub>
              </m:oMath>
            </m:oMathPara>
          </w:p>
        </w:tc>
      </w:tr>
      <w:tr w:rsidR="006213BC" w:rsidRPr="006562FF" w14:paraId="66C07CA6" w14:textId="77777777" w:rsidTr="00B45C0F">
        <w:trPr>
          <w:jc w:val="center"/>
        </w:trPr>
        <w:tc>
          <w:tcPr>
            <w:tcW w:w="1870" w:type="dxa"/>
          </w:tcPr>
          <w:p w14:paraId="52FA6CCF" w14:textId="77777777" w:rsidR="006213BC" w:rsidRPr="006562FF" w:rsidRDefault="006213BC" w:rsidP="00B45C0F">
            <w:pPr>
              <w:spacing w:line="360" w:lineRule="auto"/>
              <w:jc w:val="center"/>
              <w:rPr>
                <w:rFonts w:ascii="Calibri" w:hAnsi="Calibri" w:cs="Calibri"/>
                <w:i/>
                <w:iCs/>
                <w:lang w:val="en-US"/>
              </w:rPr>
            </w:pPr>
            <w:r w:rsidRPr="006562FF">
              <w:rPr>
                <w:rFonts w:ascii="Calibri" w:hAnsi="Calibri" w:cs="Calibri"/>
                <w:i/>
                <w:iCs/>
                <w:lang w:val="en-US"/>
              </w:rPr>
              <w:t>3</w:t>
            </w:r>
          </w:p>
        </w:tc>
        <w:tc>
          <w:tcPr>
            <w:tcW w:w="1870" w:type="dxa"/>
          </w:tcPr>
          <w:p w14:paraId="6C2D1C9C"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0.572</w:t>
            </w:r>
          </w:p>
        </w:tc>
        <w:tc>
          <w:tcPr>
            <w:tcW w:w="1870" w:type="dxa"/>
          </w:tcPr>
          <w:p w14:paraId="19AF7D97"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7C71D980"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36B206ED" w14:textId="77777777" w:rsidR="006213BC" w:rsidRPr="006562FF" w:rsidRDefault="00000000" w:rsidP="00B45C0F">
            <w:pPr>
              <w:spacing w:line="360" w:lineRule="auto"/>
              <w:jc w:val="center"/>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3</m:t>
                    </m:r>
                  </m:sub>
                </m:sSub>
              </m:oMath>
            </m:oMathPara>
          </w:p>
        </w:tc>
      </w:tr>
      <w:tr w:rsidR="006213BC" w:rsidRPr="006562FF" w14:paraId="6D8FDC71" w14:textId="77777777" w:rsidTr="00B45C0F">
        <w:trPr>
          <w:jc w:val="center"/>
        </w:trPr>
        <w:tc>
          <w:tcPr>
            <w:tcW w:w="1870" w:type="dxa"/>
          </w:tcPr>
          <w:p w14:paraId="017AE23F" w14:textId="77777777" w:rsidR="006213BC" w:rsidRPr="006562FF" w:rsidRDefault="006213BC" w:rsidP="00B45C0F">
            <w:pPr>
              <w:spacing w:line="360" w:lineRule="auto"/>
              <w:jc w:val="center"/>
              <w:rPr>
                <w:rFonts w:ascii="Calibri" w:hAnsi="Calibri" w:cs="Calibri"/>
                <w:i/>
                <w:iCs/>
                <w:lang w:val="en-US"/>
              </w:rPr>
            </w:pPr>
            <w:r w:rsidRPr="006562FF">
              <w:rPr>
                <w:rFonts w:ascii="Calibri" w:hAnsi="Calibri" w:cs="Calibri"/>
                <w:i/>
                <w:iCs/>
                <w:lang w:val="en-US"/>
              </w:rPr>
              <w:t>4</w:t>
            </w:r>
          </w:p>
        </w:tc>
        <w:tc>
          <w:tcPr>
            <w:tcW w:w="1870" w:type="dxa"/>
          </w:tcPr>
          <w:p w14:paraId="62463A9D"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3B438DED" w14:textId="77777777" w:rsidR="006213BC" w:rsidRPr="006562FF" w:rsidRDefault="006213BC" w:rsidP="00B45C0F">
            <w:pPr>
              <w:spacing w:line="360" w:lineRule="auto"/>
              <w:jc w:val="center"/>
              <w:rPr>
                <w:rFonts w:ascii="Calibri" w:hAnsi="Calibri" w:cs="Calibri"/>
                <w:lang w:val="en-US"/>
              </w:rPr>
            </w:pPr>
            <m:oMathPara>
              <m:oMath>
                <m:r>
                  <w:rPr>
                    <w:rFonts w:ascii="Cambria Math" w:hAnsi="Cambria Math" w:cs="Calibri"/>
                    <w:lang w:val="en-US"/>
                  </w:rPr>
                  <m:t>π/2</m:t>
                </m:r>
              </m:oMath>
            </m:oMathPara>
          </w:p>
        </w:tc>
        <w:tc>
          <w:tcPr>
            <w:tcW w:w="1870" w:type="dxa"/>
          </w:tcPr>
          <w:p w14:paraId="29A889D3"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0.174</w:t>
            </w:r>
          </w:p>
        </w:tc>
        <w:tc>
          <w:tcPr>
            <w:tcW w:w="1870" w:type="dxa"/>
          </w:tcPr>
          <w:p w14:paraId="41BC3D7E" w14:textId="77777777" w:rsidR="006213BC" w:rsidRPr="006562FF" w:rsidRDefault="00000000" w:rsidP="00B45C0F">
            <w:pPr>
              <w:spacing w:line="360" w:lineRule="auto"/>
              <w:jc w:val="center"/>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4</m:t>
                    </m:r>
                  </m:sub>
                </m:sSub>
              </m:oMath>
            </m:oMathPara>
          </w:p>
        </w:tc>
      </w:tr>
      <w:tr w:rsidR="006213BC" w:rsidRPr="006562FF" w14:paraId="48FBF21C" w14:textId="77777777" w:rsidTr="00B45C0F">
        <w:trPr>
          <w:jc w:val="center"/>
        </w:trPr>
        <w:tc>
          <w:tcPr>
            <w:tcW w:w="1870" w:type="dxa"/>
          </w:tcPr>
          <w:p w14:paraId="4308DACE" w14:textId="77777777" w:rsidR="006213BC" w:rsidRPr="006562FF" w:rsidRDefault="006213BC" w:rsidP="00B45C0F">
            <w:pPr>
              <w:spacing w:line="360" w:lineRule="auto"/>
              <w:jc w:val="center"/>
              <w:rPr>
                <w:rFonts w:ascii="Calibri" w:hAnsi="Calibri" w:cs="Calibri"/>
                <w:i/>
                <w:iCs/>
                <w:lang w:val="en-US"/>
              </w:rPr>
            </w:pPr>
            <w:r w:rsidRPr="006562FF">
              <w:rPr>
                <w:rFonts w:ascii="Calibri" w:hAnsi="Calibri" w:cs="Calibri"/>
                <w:i/>
                <w:iCs/>
                <w:lang w:val="en-US"/>
              </w:rPr>
              <w:t>5</w:t>
            </w:r>
          </w:p>
        </w:tc>
        <w:tc>
          <w:tcPr>
            <w:tcW w:w="1870" w:type="dxa"/>
          </w:tcPr>
          <w:p w14:paraId="45BEDF23"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46831470" w14:textId="77777777" w:rsidR="006213BC" w:rsidRPr="006562FF" w:rsidRDefault="006213BC" w:rsidP="00B45C0F">
            <w:pPr>
              <w:spacing w:line="360" w:lineRule="auto"/>
              <w:jc w:val="center"/>
              <w:rPr>
                <w:rFonts w:ascii="Calibri" w:hAnsi="Calibri" w:cs="Calibri"/>
                <w:lang w:val="en-US"/>
              </w:rPr>
            </w:pPr>
            <m:oMathPara>
              <m:oMath>
                <m:r>
                  <w:rPr>
                    <w:rFonts w:ascii="Cambria Math" w:hAnsi="Cambria Math" w:cs="Calibri"/>
                    <w:lang w:val="en-US"/>
                  </w:rPr>
                  <m:t>-π/2</m:t>
                </m:r>
              </m:oMath>
            </m:oMathPara>
          </w:p>
        </w:tc>
        <w:tc>
          <w:tcPr>
            <w:tcW w:w="1870" w:type="dxa"/>
          </w:tcPr>
          <w:p w14:paraId="2DB3D48C"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0.12</w:t>
            </w:r>
          </w:p>
        </w:tc>
        <w:tc>
          <w:tcPr>
            <w:tcW w:w="1870" w:type="dxa"/>
          </w:tcPr>
          <w:p w14:paraId="66EDB9C0" w14:textId="77777777" w:rsidR="006213BC" w:rsidRPr="006562FF" w:rsidRDefault="00000000" w:rsidP="00B45C0F">
            <w:pPr>
              <w:spacing w:line="360" w:lineRule="auto"/>
              <w:jc w:val="center"/>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5</m:t>
                    </m:r>
                  </m:sub>
                </m:sSub>
              </m:oMath>
            </m:oMathPara>
          </w:p>
        </w:tc>
      </w:tr>
      <w:tr w:rsidR="006213BC" w:rsidRPr="006562FF" w14:paraId="1D8837DA" w14:textId="77777777" w:rsidTr="00B45C0F">
        <w:trPr>
          <w:jc w:val="center"/>
        </w:trPr>
        <w:tc>
          <w:tcPr>
            <w:tcW w:w="1870" w:type="dxa"/>
          </w:tcPr>
          <w:p w14:paraId="04840394" w14:textId="77777777" w:rsidR="006213BC" w:rsidRPr="006562FF" w:rsidRDefault="006213BC" w:rsidP="00B45C0F">
            <w:pPr>
              <w:spacing w:line="360" w:lineRule="auto"/>
              <w:jc w:val="center"/>
              <w:rPr>
                <w:rFonts w:ascii="Calibri" w:hAnsi="Calibri" w:cs="Calibri"/>
                <w:i/>
                <w:iCs/>
                <w:lang w:val="en-US"/>
              </w:rPr>
            </w:pPr>
            <w:r w:rsidRPr="006562FF">
              <w:rPr>
                <w:rFonts w:ascii="Calibri" w:hAnsi="Calibri" w:cs="Calibri"/>
                <w:i/>
                <w:iCs/>
                <w:lang w:val="en-US"/>
              </w:rPr>
              <w:t>6</w:t>
            </w:r>
          </w:p>
        </w:tc>
        <w:tc>
          <w:tcPr>
            <w:tcW w:w="1870" w:type="dxa"/>
          </w:tcPr>
          <w:p w14:paraId="5789EB5A"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6116CA70"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w:t>
            </w:r>
          </w:p>
        </w:tc>
        <w:tc>
          <w:tcPr>
            <w:tcW w:w="1870" w:type="dxa"/>
          </w:tcPr>
          <w:p w14:paraId="4261165C" w14:textId="77777777" w:rsidR="006213BC" w:rsidRPr="006562FF" w:rsidRDefault="006213BC" w:rsidP="00B45C0F">
            <w:pPr>
              <w:spacing w:line="360" w:lineRule="auto"/>
              <w:jc w:val="center"/>
              <w:rPr>
                <w:rFonts w:ascii="Calibri" w:hAnsi="Calibri" w:cs="Calibri"/>
                <w:lang w:val="en-US"/>
              </w:rPr>
            </w:pPr>
            <w:r w:rsidRPr="006562FF">
              <w:rPr>
                <w:rFonts w:ascii="Calibri" w:hAnsi="Calibri" w:cs="Calibri"/>
                <w:lang w:val="en-US"/>
              </w:rPr>
              <w:t>0.117</w:t>
            </w:r>
          </w:p>
        </w:tc>
        <w:tc>
          <w:tcPr>
            <w:tcW w:w="1870" w:type="dxa"/>
          </w:tcPr>
          <w:p w14:paraId="21A3A1F0" w14:textId="77777777" w:rsidR="006213BC" w:rsidRPr="006562FF" w:rsidRDefault="00000000" w:rsidP="00B45C0F">
            <w:pPr>
              <w:spacing w:line="360" w:lineRule="auto"/>
              <w:jc w:val="center"/>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6</m:t>
                    </m:r>
                  </m:sub>
                </m:sSub>
              </m:oMath>
            </m:oMathPara>
          </w:p>
        </w:tc>
      </w:tr>
    </w:tbl>
    <w:p w14:paraId="1624C63C" w14:textId="77777777" w:rsidR="006213BC" w:rsidRPr="006562FF" w:rsidRDefault="006213BC" w:rsidP="00C442D5">
      <w:pPr>
        <w:spacing w:line="360" w:lineRule="auto"/>
        <w:jc w:val="both"/>
        <w:rPr>
          <w:rFonts w:ascii="Calibri" w:hAnsi="Calibri" w:cs="Calibri"/>
          <w:lang w:val="en-US"/>
        </w:rPr>
      </w:pPr>
    </w:p>
    <w:p w14:paraId="38E023E4" w14:textId="647472F6" w:rsidR="0066250A" w:rsidRPr="006562FF" w:rsidRDefault="0066250A" w:rsidP="00C442D5">
      <w:pPr>
        <w:spacing w:line="360" w:lineRule="auto"/>
        <w:jc w:val="both"/>
        <w:rPr>
          <w:rFonts w:ascii="Calibri" w:hAnsi="Calibri" w:cs="Calibri"/>
          <w:lang w:val="en-US"/>
        </w:rPr>
      </w:pPr>
      <w:r w:rsidRPr="006562FF">
        <w:rPr>
          <w:rFonts w:ascii="Calibri" w:hAnsi="Calibri" w:cs="Calibri"/>
          <w:lang w:val="en-US"/>
        </w:rPr>
        <w:t xml:space="preserve">These same parameters form the basis of the internal </w:t>
      </w:r>
      <w:proofErr w:type="spellStart"/>
      <w:r w:rsidRPr="006562FF">
        <w:rPr>
          <w:rFonts w:ascii="Calibri" w:hAnsi="Calibri" w:cs="Calibri"/>
          <w:lang w:val="en-US"/>
        </w:rPr>
        <w:t>IKPy</w:t>
      </w:r>
      <w:proofErr w:type="spellEnd"/>
      <w:r w:rsidRPr="006562FF">
        <w:rPr>
          <w:rFonts w:ascii="Calibri" w:hAnsi="Calibri" w:cs="Calibri"/>
          <w:lang w:val="en-US"/>
        </w:rPr>
        <w:t xml:space="preserve"> chain model, ensuring alignment between FK and IK formulations. The target transform is expressed as:</w:t>
      </w:r>
    </w:p>
    <w:p w14:paraId="0A000192" w14:textId="4D1B5987" w:rsidR="00905E48" w:rsidRPr="006562FF" w:rsidRDefault="00000000" w:rsidP="00D50339">
      <w:pPr>
        <w:spacing w:line="360" w:lineRule="auto"/>
        <w:jc w:val="center"/>
        <w:rPr>
          <w:rFonts w:ascii="Calibri" w:hAnsi="Calibri" w:cs="Calibri"/>
          <w:lang w:val="en-US"/>
        </w:rPr>
      </w:pP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target</m:t>
            </m:r>
          </m:sub>
        </m:sSub>
        <m:r>
          <w:rPr>
            <w:rFonts w:ascii="Cambria Math" w:hAnsi="Cambria Math" w:cs="Calibri"/>
            <w:lang w:val="en-US"/>
          </w:rPr>
          <m:t>​=</m:t>
        </m:r>
        <m:d>
          <m:dPr>
            <m:begChr m:val="["/>
            <m:endChr m:val="]"/>
            <m:ctrlPr>
              <w:rPr>
                <w:rFonts w:ascii="Cambria Math" w:hAnsi="Cambria Math" w:cs="Calibri"/>
                <w:i/>
                <w:lang w:val="en-US"/>
              </w:rPr>
            </m:ctrlPr>
          </m:dPr>
          <m:e>
            <m:m>
              <m:mPr>
                <m:mcs>
                  <m:mc>
                    <m:mcPr>
                      <m:count m:val="2"/>
                      <m:mcJc m:val="center"/>
                    </m:mcPr>
                  </m:mc>
                </m:mcs>
                <m:ctrlPr>
                  <w:rPr>
                    <w:rFonts w:ascii="Cambria Math" w:hAnsi="Cambria Math" w:cs="Calibri"/>
                    <w:i/>
                    <w:lang w:val="en-US"/>
                  </w:rPr>
                </m:ctrlPr>
              </m:mPr>
              <m:mr>
                <m:e>
                  <m:r>
                    <w:rPr>
                      <w:rFonts w:ascii="Cambria Math" w:hAnsi="Cambria Math" w:cs="Calibri"/>
                      <w:lang w:val="en-US"/>
                    </w:rPr>
                    <m:t>R</m:t>
                  </m:r>
                </m:e>
                <m:e>
                  <m:r>
                    <w:rPr>
                      <w:rFonts w:ascii="Cambria Math" w:hAnsi="Cambria Math" w:cs="Calibri"/>
                      <w:lang w:val="en-US"/>
                    </w:rPr>
                    <m:t>p​</m:t>
                  </m:r>
                </m:e>
              </m:mr>
              <m:mr>
                <m:e>
                  <m:r>
                    <w:rPr>
                      <w:rFonts w:ascii="Cambria Math" w:hAnsi="Cambria Math" w:cs="Calibri"/>
                      <w:lang w:val="en-US"/>
                    </w:rPr>
                    <m:t>0</m:t>
                  </m:r>
                </m:e>
                <m:e>
                  <m:r>
                    <w:rPr>
                      <w:rFonts w:ascii="Cambria Math" w:hAnsi="Cambria Math" w:cs="Calibri"/>
                      <w:lang w:val="en-US"/>
                    </w:rPr>
                    <m:t>1</m:t>
                  </m:r>
                </m:e>
              </m:mr>
            </m:m>
          </m:e>
        </m:d>
      </m:oMath>
      <w:r w:rsidR="00905E48" w:rsidRPr="006562FF">
        <w:rPr>
          <w:rFonts w:ascii="Calibri" w:hAnsi="Calibri" w:cs="Calibri"/>
          <w:lang w:val="en-US"/>
        </w:rPr>
        <w:t xml:space="preserve"> ,</w:t>
      </w:r>
    </w:p>
    <w:p w14:paraId="0C0352AD" w14:textId="450F4B77" w:rsidR="00762333" w:rsidRPr="006562FF" w:rsidRDefault="00762333" w:rsidP="00762333">
      <w:pPr>
        <w:spacing w:line="360" w:lineRule="auto"/>
        <w:rPr>
          <w:rFonts w:ascii="Calibri" w:hAnsi="Calibri" w:cs="Calibri"/>
          <w:lang w:val="en-US"/>
        </w:rPr>
      </w:pPr>
      <w:r w:rsidRPr="006562FF">
        <w:rPr>
          <w:rFonts w:ascii="Calibri" w:hAnsi="Calibri" w:cs="Calibri"/>
          <w:lang w:val="en-US"/>
        </w:rPr>
        <w:lastRenderedPageBreak/>
        <w:t xml:space="preserve">where </w:t>
      </w:r>
      <m:oMath>
        <m:r>
          <w:rPr>
            <w:rFonts w:ascii="Cambria Math" w:hAnsi="Cambria Math" w:cs="Calibri"/>
            <w:lang w:val="en-US"/>
          </w:rPr>
          <m:t>p=</m:t>
        </m:r>
        <m:sSup>
          <m:sSupPr>
            <m:ctrlPr>
              <w:rPr>
                <w:rFonts w:ascii="Cambria Math" w:hAnsi="Cambria Math" w:cs="Calibri"/>
                <w:i/>
                <w:lang w:val="en-US"/>
              </w:rPr>
            </m:ctrlPr>
          </m:sSupPr>
          <m:e>
            <m:r>
              <w:rPr>
                <w:rFonts w:ascii="Cambria Math" w:hAnsi="Cambria Math" w:cs="Calibri"/>
                <w:lang w:val="en-US"/>
              </w:rPr>
              <m:t>[x,y,z]</m:t>
            </m:r>
          </m:e>
          <m:sup>
            <m:r>
              <w:rPr>
                <w:rFonts w:ascii="Cambria Math" w:hAnsi="Cambria Math" w:cs="Calibri"/>
                <w:lang w:val="en-US"/>
              </w:rPr>
              <m:t>T</m:t>
            </m:r>
          </m:sup>
        </m:sSup>
      </m:oMath>
      <w:r w:rsidRPr="006562FF">
        <w:rPr>
          <w:rFonts w:ascii="Calibri" w:hAnsi="Calibri" w:cs="Calibri"/>
          <w:lang w:val="en-US"/>
        </w:rPr>
        <w:t xml:space="preserve"> is the translation vector and </w:t>
      </w:r>
      <m:oMath>
        <m:r>
          <w:rPr>
            <w:rFonts w:ascii="Cambria Math" w:hAnsi="Cambria Math" w:cs="Calibri"/>
            <w:lang w:val="en-US"/>
          </w:rPr>
          <m:t>R</m:t>
        </m:r>
        <m:r>
          <w:rPr>
            <w:rFonts w:ascii="Cambria Math" w:hAnsi="Cambria Math" w:cs="Cambria Math"/>
            <w:lang w:val="en-US"/>
          </w:rPr>
          <m:t>∈</m:t>
        </m:r>
        <m:r>
          <w:rPr>
            <w:rFonts w:ascii="Cambria Math" w:hAnsi="Cambria Math" w:cs="Calibri"/>
            <w:lang w:val="en-US"/>
          </w:rPr>
          <m:t>SO(3)</m:t>
        </m:r>
      </m:oMath>
      <w:r w:rsidRPr="006562FF">
        <w:rPr>
          <w:rFonts w:ascii="Calibri" w:hAnsi="Calibri" w:cs="Calibri"/>
          <w:lang w:val="en-US"/>
        </w:rPr>
        <w:t xml:space="preserve"> the orientation.</w:t>
      </w:r>
    </w:p>
    <w:p w14:paraId="3A196DDD" w14:textId="77777777" w:rsidR="005F2C45" w:rsidRPr="006562FF" w:rsidRDefault="005B7CA1" w:rsidP="001E61B7">
      <w:pPr>
        <w:spacing w:line="360" w:lineRule="auto"/>
        <w:jc w:val="both"/>
        <w:rPr>
          <w:rFonts w:ascii="Calibri" w:hAnsi="Calibri" w:cs="Calibri"/>
          <w:b/>
          <w:bCs/>
          <w:lang w:val="en-US"/>
        </w:rPr>
      </w:pPr>
      <w:r w:rsidRPr="006562FF">
        <w:rPr>
          <w:rFonts w:ascii="Calibri" w:hAnsi="Calibri" w:cs="Calibri"/>
          <w:b/>
          <w:bCs/>
          <w:lang w:val="en-US"/>
        </w:rPr>
        <w:t>Rotation Representation:</w:t>
      </w:r>
    </w:p>
    <w:p w14:paraId="52358B31" w14:textId="7C988AD4" w:rsidR="005B7CA1" w:rsidRPr="006562FF" w:rsidRDefault="005B7CA1" w:rsidP="001E61B7">
      <w:pPr>
        <w:spacing w:line="360" w:lineRule="auto"/>
        <w:jc w:val="both"/>
        <w:rPr>
          <w:rFonts w:ascii="Calibri" w:hAnsi="Calibri" w:cs="Calibri"/>
          <w:lang w:val="en-US"/>
        </w:rPr>
      </w:pPr>
      <w:r w:rsidRPr="006562FF">
        <w:rPr>
          <w:rFonts w:ascii="Calibri" w:hAnsi="Calibri" w:cs="Calibri"/>
          <w:lang w:val="en-US"/>
        </w:rPr>
        <w:t xml:space="preserve">While UR controllers and pendant interfaces natively provide end-effector orientations in roll–pitch–yaw (RPY) form, this work emphasizes the robustness of using rotation vectors </w:t>
      </w:r>
      <m:oMath>
        <m:r>
          <m:rPr>
            <m:sty m:val="p"/>
          </m:rP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x</m:t>
            </m:r>
          </m:sub>
        </m:sSub>
        <m:r>
          <m:rPr>
            <m:sty m:val="p"/>
          </m:rP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y</m:t>
            </m:r>
          </m:sub>
        </m:sSub>
        <m:r>
          <m:rPr>
            <m:sty m:val="p"/>
          </m:rP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z</m:t>
            </m:r>
          </m:sub>
        </m:sSub>
        <m:r>
          <m:rPr>
            <m:sty m:val="p"/>
          </m:rPr>
          <w:rPr>
            <w:rFonts w:ascii="Cambria Math" w:hAnsi="Cambria Math" w:cs="Calibri"/>
            <w:lang w:val="en-US"/>
          </w:rPr>
          <m:t>]</m:t>
        </m:r>
      </m:oMath>
      <w:r w:rsidRPr="006562FF">
        <w:rPr>
          <w:rFonts w:ascii="Calibri" w:hAnsi="Calibri" w:cs="Calibri"/>
          <w:lang w:val="en-US"/>
        </w:rPr>
        <w:t xml:space="preserve">. A rotation vector encodes a rotation by angle </w:t>
      </w:r>
      <m:oMath>
        <m:r>
          <w:rPr>
            <w:rFonts w:ascii="Cambria Math" w:hAnsi="Cambria Math" w:cs="Calibri"/>
            <w:lang w:val="en-US"/>
          </w:rPr>
          <m:t>θ</m:t>
        </m:r>
        <m:r>
          <m:rPr>
            <m:sty m:val="p"/>
          </m:rPr>
          <w:rPr>
            <w:rFonts w:ascii="Cambria Math" w:hAnsi="Cambria Math" w:cs="Calibri"/>
            <w:lang w:val="en-US"/>
          </w:rPr>
          <m:t>=</m:t>
        </m:r>
        <m:r>
          <m:rPr>
            <m:sty m:val="p"/>
          </m:rPr>
          <w:rPr>
            <w:rFonts w:ascii="Cambria Math" w:hAnsi="Cambria Math" w:cs="Cambria Math"/>
            <w:lang w:val="en-US"/>
          </w:rPr>
          <m:t>∥</m:t>
        </m:r>
        <m:r>
          <w:rPr>
            <w:rFonts w:ascii="Cambria Math" w:hAnsi="Cambria Math" w:cs="Calibri"/>
            <w:lang w:val="en-US"/>
          </w:rPr>
          <m:t>r</m:t>
        </m:r>
        <m:r>
          <m:rPr>
            <m:sty m:val="p"/>
          </m:rPr>
          <w:rPr>
            <w:rFonts w:ascii="Cambria Math" w:hAnsi="Cambria Math" w:cs="Cambria Math"/>
            <w:lang w:val="en-US"/>
          </w:rPr>
          <m:t>∥</m:t>
        </m:r>
      </m:oMath>
      <w:r w:rsidRPr="006562FF">
        <w:rPr>
          <w:rFonts w:ascii="Calibri" w:hAnsi="Calibri" w:cs="Calibri"/>
          <w:lang w:val="en-US"/>
        </w:rPr>
        <w:t xml:space="preserve"> around the axis </w:t>
      </w:r>
      <m:oMath>
        <m:acc>
          <m:accPr>
            <m:ctrlPr>
              <w:rPr>
                <w:rFonts w:ascii="Cambria Math" w:hAnsi="Cambria Math" w:cs="Calibri"/>
                <w:lang w:val="en-US"/>
              </w:rPr>
            </m:ctrlPr>
          </m:accPr>
          <m:e>
            <m:r>
              <w:rPr>
                <w:rFonts w:ascii="Cambria Math" w:hAnsi="Cambria Math" w:cs="Calibri"/>
                <w:lang w:val="en-US"/>
              </w:rPr>
              <m:t>r</m:t>
            </m:r>
          </m:e>
        </m:acc>
        <m:r>
          <m:rPr>
            <m:sty m:val="p"/>
          </m:rPr>
          <w:rPr>
            <w:rFonts w:ascii="Cambria Math" w:hAnsi="Cambria Math" w:cs="Calibri"/>
            <w:lang w:val="en-US"/>
          </w:rPr>
          <m:t>=</m:t>
        </m:r>
        <m:r>
          <w:rPr>
            <w:rFonts w:ascii="Cambria Math" w:hAnsi="Cambria Math" w:cs="Calibri"/>
            <w:lang w:val="en-US"/>
          </w:rPr>
          <m:t>r</m:t>
        </m:r>
        <m:r>
          <m:rPr>
            <m:sty m:val="p"/>
          </m:rPr>
          <w:rPr>
            <w:rFonts w:ascii="Cambria Math" w:hAnsi="Cambria Math" w:cs="Calibri"/>
            <w:lang w:val="en-US"/>
          </w:rPr>
          <m:t>/</m:t>
        </m:r>
        <m:r>
          <m:rPr>
            <m:sty m:val="p"/>
          </m:rPr>
          <w:rPr>
            <w:rFonts w:ascii="Cambria Math" w:hAnsi="Cambria Math" w:cs="Cambria Math"/>
            <w:lang w:val="en-US"/>
          </w:rPr>
          <m:t>∥</m:t>
        </m:r>
        <m:r>
          <w:rPr>
            <w:rFonts w:ascii="Cambria Math" w:hAnsi="Cambria Math" w:cs="Calibri"/>
            <w:lang w:val="en-US"/>
          </w:rPr>
          <m:t>r</m:t>
        </m:r>
        <m:r>
          <m:rPr>
            <m:sty m:val="p"/>
          </m:rPr>
          <w:rPr>
            <w:rFonts w:ascii="Cambria Math" w:hAnsi="Cambria Math" w:cs="Cambria Math"/>
            <w:lang w:val="en-US"/>
          </w:rPr>
          <m:t>∥</m:t>
        </m:r>
      </m:oMath>
      <w:r w:rsidRPr="006562FF">
        <w:rPr>
          <w:rFonts w:ascii="Calibri" w:hAnsi="Calibri" w:cs="Calibri"/>
          <w:lang w:val="en-US"/>
        </w:rPr>
        <w:t>. This avoids singularities and ambiguities inherent to Euler angles (e.g., gimbal lock). Within the FMU, both representations are internally convertible through the SciPy Rotation class, but the primary FMU interface uses rotation vectors to ensure stability and interoperability. Nonetheless, comparison to RPY data is preserved in validation (see Section 6), maintaining consistency with pendant-based logs.</w:t>
      </w:r>
    </w:p>
    <w:p w14:paraId="5AD96EC7" w14:textId="4E7F825F" w:rsidR="00DE2A5A" w:rsidRPr="00805203" w:rsidRDefault="00DE2A5A"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3.2 Software architecture (model.py)</w:t>
      </w:r>
    </w:p>
    <w:p w14:paraId="627BAA72" w14:textId="697B9BCC" w:rsidR="00DE2A5A" w:rsidRPr="00A104AA" w:rsidRDefault="00DE2A5A" w:rsidP="00214B9A">
      <w:pPr>
        <w:spacing w:line="360" w:lineRule="auto"/>
        <w:jc w:val="both"/>
        <w:rPr>
          <w:rFonts w:ascii="Calibri" w:hAnsi="Calibri" w:cs="Calibri"/>
          <w:lang w:val="en-US"/>
        </w:rPr>
      </w:pPr>
      <w:r w:rsidRPr="00A104AA">
        <w:rPr>
          <w:rFonts w:ascii="Calibri" w:hAnsi="Calibri" w:cs="Calibri"/>
          <w:lang w:val="en-US"/>
        </w:rPr>
        <w:t xml:space="preserve">The implementation is organized into four </w:t>
      </w:r>
      <w:r w:rsidR="009455D7" w:rsidRPr="00A104AA">
        <w:rPr>
          <w:rFonts w:ascii="Calibri" w:hAnsi="Calibri" w:cs="Calibri"/>
          <w:lang w:val="en-US"/>
        </w:rPr>
        <w:t>technical</w:t>
      </w:r>
      <w:r w:rsidR="00C755CB" w:rsidRPr="00A104AA">
        <w:rPr>
          <w:rFonts w:ascii="Calibri" w:hAnsi="Calibri" w:cs="Calibri"/>
          <w:lang w:val="en-US"/>
        </w:rPr>
        <w:t xml:space="preserve"> headings</w:t>
      </w:r>
      <w:r w:rsidRPr="00A104AA">
        <w:rPr>
          <w:rFonts w:ascii="Calibri" w:hAnsi="Calibri" w:cs="Calibri"/>
          <w:lang w:val="en-US"/>
        </w:rPr>
        <w:t>:</w:t>
      </w:r>
    </w:p>
    <w:p w14:paraId="3D46D5AB" w14:textId="77777777" w:rsidR="00DE2A5A" w:rsidRPr="00A104AA" w:rsidRDefault="00DE2A5A" w:rsidP="00214B9A">
      <w:pPr>
        <w:numPr>
          <w:ilvl w:val="0"/>
          <w:numId w:val="152"/>
        </w:numPr>
        <w:spacing w:line="360" w:lineRule="auto"/>
        <w:rPr>
          <w:rFonts w:ascii="Calibri" w:hAnsi="Calibri" w:cs="Calibri"/>
          <w:lang w:val="en-US"/>
        </w:rPr>
      </w:pPr>
      <w:r w:rsidRPr="00A104AA">
        <w:rPr>
          <w:rFonts w:ascii="Calibri" w:hAnsi="Calibri" w:cs="Calibri"/>
          <w:b/>
          <w:bCs/>
          <w:lang w:val="en-US"/>
        </w:rPr>
        <w:t>Math helpers.</w:t>
      </w:r>
      <w:r w:rsidRPr="00A104AA">
        <w:rPr>
          <w:rFonts w:ascii="Calibri" w:hAnsi="Calibri" w:cs="Calibri"/>
          <w:lang w:val="en-US"/>
        </w:rPr>
        <w:t xml:space="preserve"> Angle wrapping, Euler-to-matrix routines, FK with the DH table, and a numerically safe orientation error metric. </w:t>
      </w:r>
    </w:p>
    <w:p w14:paraId="617FDD6E" w14:textId="3147D80F" w:rsidR="00DE2A5A" w:rsidRPr="00A104AA" w:rsidRDefault="00DE2A5A" w:rsidP="00214B9A">
      <w:pPr>
        <w:numPr>
          <w:ilvl w:val="0"/>
          <w:numId w:val="152"/>
        </w:numPr>
        <w:spacing w:line="360" w:lineRule="auto"/>
        <w:rPr>
          <w:rFonts w:ascii="Calibri" w:hAnsi="Calibri" w:cs="Calibri"/>
          <w:lang w:val="en-US"/>
        </w:rPr>
      </w:pPr>
      <w:r w:rsidRPr="00A104AA">
        <w:rPr>
          <w:rFonts w:ascii="Calibri" w:hAnsi="Calibri" w:cs="Calibri"/>
          <w:b/>
          <w:bCs/>
          <w:lang w:val="en-US"/>
        </w:rPr>
        <w:t>IK engine.</w:t>
      </w:r>
      <w:r w:rsidRPr="00A104AA">
        <w:rPr>
          <w:rFonts w:ascii="Calibri" w:hAnsi="Calibri" w:cs="Calibri"/>
          <w:lang w:val="en-US"/>
        </w:rPr>
        <w:t xml:space="preserve"> A thin wrapper (UR10eIK) builds an </w:t>
      </w:r>
      <w:proofErr w:type="spellStart"/>
      <w:r w:rsidRPr="00A104AA">
        <w:rPr>
          <w:rFonts w:ascii="Calibri" w:hAnsi="Calibri" w:cs="Calibri"/>
          <w:lang w:val="en-US"/>
        </w:rPr>
        <w:t>IKPy</w:t>
      </w:r>
      <w:proofErr w:type="spellEnd"/>
      <w:r w:rsidRPr="00A104AA">
        <w:rPr>
          <w:rFonts w:ascii="Calibri" w:hAnsi="Calibri" w:cs="Calibri"/>
          <w:lang w:val="en-US"/>
        </w:rPr>
        <w:t xml:space="preserve"> Chain from the DH parameters and joint bounds (default </w:t>
      </w:r>
      <m:oMath>
        <m:r>
          <w:rPr>
            <w:rFonts w:ascii="Cambria Math" w:hAnsi="Cambria Math" w:cs="Calibri"/>
            <w:lang w:val="en-US"/>
          </w:rPr>
          <m:t>[-2π,2π]</m:t>
        </m:r>
      </m:oMath>
      <w:r w:rsidRPr="00A104AA">
        <w:rPr>
          <w:rFonts w:ascii="Calibri" w:hAnsi="Calibri" w:cs="Calibri"/>
          <w:lang w:val="en-US"/>
        </w:rPr>
        <w:t xml:space="preserve"> for all joints), and solves using </w:t>
      </w:r>
      <w:proofErr w:type="spellStart"/>
      <w:r w:rsidRPr="00A104AA">
        <w:rPr>
          <w:rFonts w:ascii="Calibri" w:hAnsi="Calibri" w:cs="Calibri"/>
          <w:i/>
          <w:iCs/>
          <w:lang w:val="en-US"/>
        </w:rPr>
        <w:t>inverse_kinematics_</w:t>
      </w:r>
      <w:proofErr w:type="gramStart"/>
      <w:r w:rsidRPr="00A104AA">
        <w:rPr>
          <w:rFonts w:ascii="Calibri" w:hAnsi="Calibri" w:cs="Calibri"/>
          <w:i/>
          <w:iCs/>
          <w:lang w:val="en-US"/>
        </w:rPr>
        <w:t>frame</w:t>
      </w:r>
      <w:proofErr w:type="spellEnd"/>
      <w:r w:rsidRPr="00A104AA">
        <w:rPr>
          <w:rFonts w:ascii="Calibri" w:hAnsi="Calibri" w:cs="Calibri"/>
          <w:i/>
          <w:iCs/>
          <w:lang w:val="en-US"/>
        </w:rPr>
        <w:t>(</w:t>
      </w:r>
      <w:proofErr w:type="gramEnd"/>
      <w:r w:rsidRPr="00A104AA">
        <w:rPr>
          <w:rFonts w:ascii="Calibri" w:hAnsi="Calibri" w:cs="Calibri"/>
          <w:i/>
          <w:iCs/>
          <w:lang w:val="en-US"/>
        </w:rPr>
        <w:t xml:space="preserve">…, </w:t>
      </w:r>
      <w:proofErr w:type="spellStart"/>
      <w:r w:rsidRPr="00A104AA">
        <w:rPr>
          <w:rFonts w:ascii="Calibri" w:hAnsi="Calibri" w:cs="Calibri"/>
          <w:i/>
          <w:iCs/>
          <w:lang w:val="en-US"/>
        </w:rPr>
        <w:t>orientation_mode</w:t>
      </w:r>
      <w:proofErr w:type="spellEnd"/>
      <w:r w:rsidRPr="00A104AA">
        <w:rPr>
          <w:rFonts w:ascii="Calibri" w:hAnsi="Calibri" w:cs="Calibri"/>
          <w:i/>
          <w:iCs/>
          <w:lang w:val="en-US"/>
        </w:rPr>
        <w:t xml:space="preserve">="all", </w:t>
      </w:r>
      <w:proofErr w:type="spellStart"/>
      <w:r w:rsidRPr="00A104AA">
        <w:rPr>
          <w:rFonts w:ascii="Calibri" w:hAnsi="Calibri" w:cs="Calibri"/>
          <w:i/>
          <w:iCs/>
          <w:lang w:val="en-US"/>
        </w:rPr>
        <w:t>max_iter</w:t>
      </w:r>
      <w:proofErr w:type="spellEnd"/>
      <w:r w:rsidRPr="00A104AA">
        <w:rPr>
          <w:rFonts w:ascii="Calibri" w:hAnsi="Calibri" w:cs="Calibri"/>
          <w:i/>
          <w:iCs/>
          <w:lang w:val="en-US"/>
        </w:rPr>
        <w:t>=800</w:t>
      </w:r>
      <w:r w:rsidRPr="00A104AA">
        <w:rPr>
          <w:rFonts w:ascii="Calibri" w:hAnsi="Calibri" w:cs="Calibri"/>
          <w:lang w:val="en-US"/>
        </w:rPr>
        <w:t xml:space="preserve">). The wrapper keeps the </w:t>
      </w:r>
      <w:r w:rsidRPr="00A104AA">
        <w:rPr>
          <w:rFonts w:ascii="Calibri" w:hAnsi="Calibri" w:cs="Calibri"/>
          <w:b/>
          <w:bCs/>
          <w:lang w:val="en-US"/>
        </w:rPr>
        <w:t>last solution</w:t>
      </w:r>
      <w:r w:rsidRPr="00A104AA">
        <w:rPr>
          <w:rFonts w:ascii="Calibri" w:hAnsi="Calibri" w:cs="Calibri"/>
          <w:lang w:val="en-US"/>
        </w:rPr>
        <w:t xml:space="preserve"> as seed for the next call, improving convergence and stability. (No custom damping weights are injected—bounds are enforced via </w:t>
      </w:r>
      <w:proofErr w:type="spellStart"/>
      <w:r w:rsidRPr="00A104AA">
        <w:rPr>
          <w:rFonts w:ascii="Calibri" w:hAnsi="Calibri" w:cs="Calibri"/>
          <w:lang w:val="en-US"/>
        </w:rPr>
        <w:t>IKPy</w:t>
      </w:r>
      <w:proofErr w:type="spellEnd"/>
      <w:r w:rsidRPr="00A104AA">
        <w:rPr>
          <w:rFonts w:ascii="Calibri" w:hAnsi="Calibri" w:cs="Calibri"/>
          <w:lang w:val="en-US"/>
        </w:rPr>
        <w:t xml:space="preserve"> link limits.) </w:t>
      </w:r>
    </w:p>
    <w:p w14:paraId="015EBCC7" w14:textId="77777777" w:rsidR="00DE2A5A" w:rsidRPr="00A104AA" w:rsidRDefault="00DE2A5A" w:rsidP="00214B9A">
      <w:pPr>
        <w:numPr>
          <w:ilvl w:val="0"/>
          <w:numId w:val="152"/>
        </w:numPr>
        <w:spacing w:line="360" w:lineRule="auto"/>
        <w:rPr>
          <w:rFonts w:ascii="Calibri" w:hAnsi="Calibri" w:cs="Calibri"/>
          <w:lang w:val="en-US"/>
        </w:rPr>
      </w:pPr>
      <w:r w:rsidRPr="00A104AA">
        <w:rPr>
          <w:rFonts w:ascii="Calibri" w:hAnsi="Calibri" w:cs="Calibri"/>
          <w:b/>
          <w:bCs/>
          <w:lang w:val="en-US"/>
        </w:rPr>
        <w:t>Branch handling.</w:t>
      </w:r>
      <w:r w:rsidRPr="00A104AA">
        <w:rPr>
          <w:rFonts w:ascii="Calibri" w:hAnsi="Calibri" w:cs="Calibri"/>
          <w:lang w:val="en-US"/>
        </w:rPr>
        <w:t xml:space="preserve"> Generation of up to four candidate branches plus deterministic selection using the FK-based score and elbow-down preference; closeness to the previous solution is used as a final stabilizer. </w:t>
      </w:r>
    </w:p>
    <w:p w14:paraId="2A7CBC6A" w14:textId="433E5952" w:rsidR="00DE2A5A" w:rsidRPr="00A104AA" w:rsidRDefault="00DE2A5A" w:rsidP="00214B9A">
      <w:pPr>
        <w:numPr>
          <w:ilvl w:val="0"/>
          <w:numId w:val="152"/>
        </w:numPr>
        <w:spacing w:line="360" w:lineRule="auto"/>
        <w:rPr>
          <w:rFonts w:ascii="Calibri" w:hAnsi="Calibri" w:cs="Calibri"/>
          <w:lang w:val="en-US"/>
        </w:rPr>
      </w:pPr>
      <w:r w:rsidRPr="00A104AA">
        <w:rPr>
          <w:rFonts w:ascii="Calibri" w:hAnsi="Calibri" w:cs="Calibri"/>
          <w:b/>
          <w:bCs/>
          <w:lang w:val="en-US"/>
        </w:rPr>
        <w:t xml:space="preserve">FMU </w:t>
      </w:r>
      <w:r w:rsidR="00F30937" w:rsidRPr="00A104AA">
        <w:rPr>
          <w:rFonts w:ascii="Calibri" w:hAnsi="Calibri" w:cs="Calibri"/>
          <w:b/>
          <w:bCs/>
          <w:lang w:val="en-US"/>
        </w:rPr>
        <w:t xml:space="preserve">Class </w:t>
      </w:r>
      <w:r w:rsidRPr="00A104AA">
        <w:rPr>
          <w:rFonts w:ascii="Calibri" w:hAnsi="Calibri" w:cs="Calibri"/>
          <w:b/>
          <w:bCs/>
          <w:lang w:val="en-US"/>
        </w:rPr>
        <w:t>(Model).</w:t>
      </w:r>
      <w:r w:rsidRPr="00A104AA">
        <w:rPr>
          <w:rFonts w:ascii="Calibri" w:hAnsi="Calibri" w:cs="Calibri"/>
          <w:lang w:val="en-US"/>
        </w:rPr>
        <w:t xml:space="preserve"> Implements FMI 2.0 Co-Simulation methods; maps inputs/outputs to FMU variables; calls the IK engine and branch handler on every step; keeps minimal internal state </w:t>
      </w:r>
      <w:r w:rsidRPr="00A104AA">
        <w:rPr>
          <w:rFonts w:ascii="Calibri" w:hAnsi="Calibri" w:cs="Calibri"/>
          <w:i/>
          <w:iCs/>
          <w:lang w:val="en-US"/>
        </w:rPr>
        <w:t>(_</w:t>
      </w:r>
      <w:proofErr w:type="spellStart"/>
      <w:r w:rsidRPr="00A104AA">
        <w:rPr>
          <w:rFonts w:ascii="Calibri" w:hAnsi="Calibri" w:cs="Calibri"/>
          <w:i/>
          <w:iCs/>
          <w:lang w:val="en-US"/>
        </w:rPr>
        <w:t>last_q</w:t>
      </w:r>
      <w:proofErr w:type="spellEnd"/>
      <w:r w:rsidRPr="00A104AA">
        <w:rPr>
          <w:rFonts w:ascii="Calibri" w:hAnsi="Calibri" w:cs="Calibri"/>
          <w:i/>
          <w:iCs/>
          <w:lang w:val="en-US"/>
        </w:rPr>
        <w:t>, _</w:t>
      </w:r>
      <w:proofErr w:type="spellStart"/>
      <w:r w:rsidRPr="00A104AA">
        <w:rPr>
          <w:rFonts w:ascii="Calibri" w:hAnsi="Calibri" w:cs="Calibri"/>
          <w:i/>
          <w:iCs/>
          <w:lang w:val="en-US"/>
        </w:rPr>
        <w:t>last_T</w:t>
      </w:r>
      <w:proofErr w:type="spellEnd"/>
      <w:r w:rsidRPr="00A104AA">
        <w:rPr>
          <w:rFonts w:ascii="Calibri" w:hAnsi="Calibri" w:cs="Calibri"/>
          <w:i/>
          <w:iCs/>
          <w:lang w:val="en-US"/>
        </w:rPr>
        <w:t>)</w:t>
      </w:r>
      <w:r w:rsidRPr="00A104AA">
        <w:rPr>
          <w:rFonts w:ascii="Calibri" w:hAnsi="Calibri" w:cs="Calibri"/>
          <w:lang w:val="en-US"/>
        </w:rPr>
        <w:t xml:space="preserve"> </w:t>
      </w:r>
      <w:r w:rsidRPr="00A104AA">
        <w:rPr>
          <w:rFonts w:ascii="Calibri" w:hAnsi="Calibri" w:cs="Calibri"/>
          <w:b/>
          <w:bCs/>
          <w:lang w:val="en-US"/>
        </w:rPr>
        <w:t>only</w:t>
      </w:r>
      <w:r w:rsidRPr="00A104AA">
        <w:rPr>
          <w:rFonts w:ascii="Calibri" w:hAnsi="Calibri" w:cs="Calibri"/>
          <w:lang w:val="en-US"/>
        </w:rPr>
        <w:t xml:space="preserve"> to ensure determinism and smoothing. Serialization persists the seed across checkpoints. A feature flag UR10E_IK_CANON allows disabling the elbow-down preference. </w:t>
      </w:r>
    </w:p>
    <w:p w14:paraId="0E55091A" w14:textId="77777777" w:rsidR="00DE2A5A" w:rsidRPr="00A104AA" w:rsidRDefault="00DE2A5A" w:rsidP="002169FE">
      <w:pPr>
        <w:spacing w:line="360" w:lineRule="auto"/>
        <w:ind w:left="360"/>
        <w:rPr>
          <w:rFonts w:ascii="Calibri" w:hAnsi="Calibri" w:cs="Calibri"/>
          <w:lang w:val="en-US"/>
        </w:rPr>
      </w:pPr>
      <w:r w:rsidRPr="00A104AA">
        <w:rPr>
          <w:rFonts w:ascii="Calibri" w:hAnsi="Calibri" w:cs="Calibri"/>
          <w:lang w:val="en-US"/>
        </w:rPr>
        <w:t xml:space="preserve">The FMU class derives from </w:t>
      </w:r>
      <w:proofErr w:type="spellStart"/>
      <w:r w:rsidRPr="00A104AA">
        <w:rPr>
          <w:rFonts w:ascii="Calibri" w:hAnsi="Calibri" w:cs="Calibri"/>
          <w:lang w:val="en-US"/>
        </w:rPr>
        <w:t>UniFMU’s</w:t>
      </w:r>
      <w:proofErr w:type="spellEnd"/>
      <w:r w:rsidRPr="00A104AA">
        <w:rPr>
          <w:rFonts w:ascii="Calibri" w:hAnsi="Calibri" w:cs="Calibri"/>
          <w:lang w:val="en-US"/>
        </w:rPr>
        <w:t xml:space="preserve"> Python base (</w:t>
      </w:r>
      <w:r w:rsidRPr="00A104AA">
        <w:rPr>
          <w:rFonts w:ascii="Calibri" w:hAnsi="Calibri" w:cs="Calibri"/>
          <w:i/>
          <w:iCs/>
          <w:lang w:val="en-US"/>
        </w:rPr>
        <w:t>Fmi2FMU</w:t>
      </w:r>
      <w:r w:rsidRPr="00A104AA">
        <w:rPr>
          <w:rFonts w:ascii="Calibri" w:hAnsi="Calibri" w:cs="Calibri"/>
          <w:lang w:val="en-US"/>
        </w:rPr>
        <w:t xml:space="preserve">) and uses its status codes (OK, warning, error, etc.) for all callbacks. </w:t>
      </w:r>
    </w:p>
    <w:p w14:paraId="6F4ADA36" w14:textId="77777777" w:rsidR="00DE2A5A" w:rsidRPr="00805203" w:rsidRDefault="00DE2A5A"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3.3 FMU interface (FMI 2.0 Co-Simulation)</w:t>
      </w:r>
    </w:p>
    <w:p w14:paraId="59EA8DB2" w14:textId="30445EAC" w:rsidR="00DE2A5A" w:rsidRPr="00A104AA" w:rsidRDefault="00DE2A5A" w:rsidP="002169FE">
      <w:pPr>
        <w:spacing w:line="360" w:lineRule="auto"/>
        <w:jc w:val="both"/>
        <w:rPr>
          <w:rFonts w:ascii="Calibri" w:hAnsi="Calibri" w:cs="Calibri"/>
          <w:lang w:val="en-US"/>
        </w:rPr>
      </w:pPr>
      <w:r w:rsidRPr="00A104AA">
        <w:rPr>
          <w:rFonts w:ascii="Calibri" w:hAnsi="Calibri" w:cs="Calibri"/>
          <w:lang w:val="en-US"/>
        </w:rPr>
        <w:t xml:space="preserve">The FMU is declared as UR10e_InverseKinematics with Co-Simulation, </w:t>
      </w:r>
      <w:proofErr w:type="spellStart"/>
      <w:r w:rsidRPr="00A104AA">
        <w:rPr>
          <w:rFonts w:ascii="Calibri" w:hAnsi="Calibri" w:cs="Calibri"/>
          <w:i/>
          <w:iCs/>
          <w:lang w:val="en-US"/>
        </w:rPr>
        <w:t>modelIdentifier</w:t>
      </w:r>
      <w:proofErr w:type="spellEnd"/>
      <w:r w:rsidRPr="00A104AA">
        <w:rPr>
          <w:rFonts w:ascii="Calibri" w:hAnsi="Calibri" w:cs="Calibri"/>
          <w:i/>
          <w:iCs/>
          <w:lang w:val="en-US"/>
        </w:rPr>
        <w:t>="unifmu"</w:t>
      </w:r>
      <w:r w:rsidRPr="00A104AA">
        <w:rPr>
          <w:rFonts w:ascii="Calibri" w:hAnsi="Calibri" w:cs="Calibri"/>
          <w:lang w:val="en-US"/>
        </w:rPr>
        <w:t xml:space="preserve">, and </w:t>
      </w:r>
      <w:proofErr w:type="spellStart"/>
      <w:r w:rsidRPr="00A104AA">
        <w:rPr>
          <w:rFonts w:ascii="Calibri" w:hAnsi="Calibri" w:cs="Calibri"/>
          <w:i/>
          <w:iCs/>
          <w:lang w:val="en-US"/>
        </w:rPr>
        <w:lastRenderedPageBreak/>
        <w:t>needsExecutionTool</w:t>
      </w:r>
      <w:proofErr w:type="spellEnd"/>
      <w:r w:rsidRPr="00A104AA">
        <w:rPr>
          <w:rFonts w:ascii="Calibri" w:hAnsi="Calibri" w:cs="Calibri"/>
          <w:i/>
          <w:iCs/>
          <w:lang w:val="en-US"/>
        </w:rPr>
        <w:t>="true"</w:t>
      </w:r>
      <w:r w:rsidRPr="00A104AA">
        <w:rPr>
          <w:rFonts w:ascii="Calibri" w:hAnsi="Calibri" w:cs="Calibri"/>
          <w:lang w:val="en-US"/>
        </w:rPr>
        <w:t xml:space="preserve"> (Python backend launched by </w:t>
      </w:r>
      <w:proofErr w:type="spellStart"/>
      <w:r w:rsidRPr="00A104AA">
        <w:rPr>
          <w:rFonts w:ascii="Calibri" w:hAnsi="Calibri" w:cs="Calibri"/>
          <w:lang w:val="en-US"/>
        </w:rPr>
        <w:t>UniFMU</w:t>
      </w:r>
      <w:proofErr w:type="spellEnd"/>
      <w:r w:rsidRPr="00A104AA">
        <w:rPr>
          <w:rFonts w:ascii="Calibri" w:hAnsi="Calibri" w:cs="Calibri"/>
          <w:lang w:val="en-US"/>
        </w:rPr>
        <w:t>). The modelDescription.xml defines six inputs (</w:t>
      </w:r>
      <w:proofErr w:type="spellStart"/>
      <w:r w:rsidRPr="00A104AA">
        <w:rPr>
          <w:rFonts w:ascii="Calibri" w:hAnsi="Calibri" w:cs="Calibri"/>
          <w:i/>
          <w:iCs/>
          <w:lang w:val="en-US"/>
        </w:rPr>
        <w:t>valueReferences</w:t>
      </w:r>
      <w:proofErr w:type="spellEnd"/>
      <w:r w:rsidRPr="00A104AA">
        <w:rPr>
          <w:rFonts w:ascii="Calibri" w:hAnsi="Calibri" w:cs="Calibri"/>
          <w:i/>
          <w:iCs/>
          <w:lang w:val="en-US"/>
        </w:rPr>
        <w:t xml:space="preserve"> 0–5</w:t>
      </w:r>
      <w:r w:rsidRPr="00A104AA">
        <w:rPr>
          <w:rFonts w:ascii="Calibri" w:hAnsi="Calibri" w:cs="Calibri"/>
          <w:lang w:val="en-US"/>
        </w:rPr>
        <w:t>) and six outputs (</w:t>
      </w:r>
      <w:proofErr w:type="spellStart"/>
      <w:r w:rsidR="000A54A9" w:rsidRPr="00A104AA">
        <w:rPr>
          <w:rFonts w:ascii="Calibri" w:hAnsi="Calibri" w:cs="Calibri"/>
          <w:i/>
          <w:iCs/>
          <w:lang w:val="en-US"/>
        </w:rPr>
        <w:t>valueReferences</w:t>
      </w:r>
      <w:proofErr w:type="spellEnd"/>
      <w:r w:rsidR="000A54A9" w:rsidRPr="00A104AA">
        <w:rPr>
          <w:rFonts w:ascii="Calibri" w:hAnsi="Calibri" w:cs="Calibri"/>
          <w:i/>
          <w:iCs/>
          <w:lang w:val="en-US"/>
        </w:rPr>
        <w:t xml:space="preserve"> </w:t>
      </w:r>
      <w:r w:rsidRPr="00A104AA">
        <w:rPr>
          <w:rFonts w:ascii="Calibri" w:hAnsi="Calibri" w:cs="Calibri"/>
          <w:i/>
          <w:iCs/>
          <w:lang w:val="en-US"/>
        </w:rPr>
        <w:t>6–11</w:t>
      </w:r>
      <w:r w:rsidRPr="00A104AA">
        <w:rPr>
          <w:rFonts w:ascii="Calibri" w:hAnsi="Calibri" w:cs="Calibri"/>
          <w:lang w:val="en-US"/>
        </w:rPr>
        <w:t>):</w:t>
      </w:r>
    </w:p>
    <w:p w14:paraId="6E10F48C" w14:textId="77777777" w:rsidR="00A851E3" w:rsidRPr="00A104AA" w:rsidRDefault="00A851E3" w:rsidP="00DE2A5A">
      <w:pPr>
        <w:rPr>
          <w:lang w:val="en-US"/>
        </w:rPr>
      </w:pPr>
    </w:p>
    <w:tbl>
      <w:tblPr>
        <w:tblW w:w="5000" w:type="pct"/>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316"/>
        <w:gridCol w:w="4575"/>
        <w:gridCol w:w="3463"/>
      </w:tblGrid>
      <w:tr w:rsidR="00336B7B" w:rsidRPr="00A104AA" w14:paraId="777C8FB2" w14:textId="77777777" w:rsidTr="009821B5">
        <w:trPr>
          <w:trHeight w:val="514"/>
          <w:tblHeader/>
          <w:tblCellSpacing w:w="15" w:type="dxa"/>
        </w:trPr>
        <w:tc>
          <w:tcPr>
            <w:tcW w:w="675" w:type="pct"/>
            <w:vAlign w:val="center"/>
            <w:hideMark/>
          </w:tcPr>
          <w:p w14:paraId="164ABEFB" w14:textId="77777777" w:rsidR="00DE2A5A" w:rsidRPr="00A104AA" w:rsidRDefault="00DE2A5A" w:rsidP="00336B7B">
            <w:pPr>
              <w:jc w:val="center"/>
              <w:rPr>
                <w:b/>
                <w:bCs/>
                <w:lang w:val="en-US"/>
              </w:rPr>
            </w:pPr>
            <w:r w:rsidRPr="00A104AA">
              <w:rPr>
                <w:b/>
                <w:bCs/>
                <w:lang w:val="en-US"/>
              </w:rPr>
              <w:t>Role</w:t>
            </w:r>
          </w:p>
        </w:tc>
        <w:tc>
          <w:tcPr>
            <w:tcW w:w="2414" w:type="pct"/>
            <w:vAlign w:val="center"/>
            <w:hideMark/>
          </w:tcPr>
          <w:p w14:paraId="4C8D6A71" w14:textId="77777777" w:rsidR="00DE2A5A" w:rsidRPr="00A104AA" w:rsidRDefault="00DE2A5A" w:rsidP="00336B7B">
            <w:pPr>
              <w:jc w:val="center"/>
              <w:rPr>
                <w:b/>
                <w:bCs/>
                <w:lang w:val="en-US"/>
              </w:rPr>
            </w:pPr>
            <w:r w:rsidRPr="00A104AA">
              <w:rPr>
                <w:b/>
                <w:bCs/>
                <w:lang w:val="en-US"/>
              </w:rPr>
              <w:t>Name</w:t>
            </w:r>
          </w:p>
        </w:tc>
        <w:tc>
          <w:tcPr>
            <w:tcW w:w="1815" w:type="pct"/>
            <w:vAlign w:val="center"/>
            <w:hideMark/>
          </w:tcPr>
          <w:p w14:paraId="683940EC" w14:textId="350CE03C" w:rsidR="00DE2A5A" w:rsidRPr="00A104AA" w:rsidRDefault="00336B7B" w:rsidP="00336B7B">
            <w:pPr>
              <w:jc w:val="center"/>
              <w:rPr>
                <w:b/>
                <w:bCs/>
                <w:lang w:val="en-US"/>
              </w:rPr>
            </w:pPr>
            <w:r w:rsidRPr="00A104AA">
              <w:rPr>
                <w:b/>
                <w:bCs/>
                <w:lang w:val="en-US"/>
              </w:rPr>
              <w:t xml:space="preserve">Value </w:t>
            </w:r>
            <w:r w:rsidR="00DE2A5A" w:rsidRPr="00A104AA">
              <w:rPr>
                <w:b/>
                <w:bCs/>
                <w:lang w:val="en-US"/>
              </w:rPr>
              <w:t>Ref</w:t>
            </w:r>
            <w:r w:rsidRPr="00A104AA">
              <w:rPr>
                <w:b/>
                <w:bCs/>
                <w:lang w:val="en-US"/>
              </w:rPr>
              <w:t>erence</w:t>
            </w:r>
          </w:p>
        </w:tc>
      </w:tr>
      <w:tr w:rsidR="00336B7B" w:rsidRPr="00A104AA" w14:paraId="1B3D02FE" w14:textId="77777777" w:rsidTr="009821B5">
        <w:trPr>
          <w:trHeight w:val="488"/>
          <w:tblCellSpacing w:w="15" w:type="dxa"/>
        </w:trPr>
        <w:tc>
          <w:tcPr>
            <w:tcW w:w="675" w:type="pct"/>
            <w:vAlign w:val="center"/>
            <w:hideMark/>
          </w:tcPr>
          <w:p w14:paraId="00A1AA6F" w14:textId="77777777" w:rsidR="00DE2A5A" w:rsidRPr="00A104AA" w:rsidRDefault="00DE2A5A" w:rsidP="00336B7B">
            <w:pPr>
              <w:jc w:val="center"/>
              <w:rPr>
                <w:lang w:val="en-US"/>
              </w:rPr>
            </w:pPr>
            <w:r w:rsidRPr="00A104AA">
              <w:rPr>
                <w:lang w:val="en-US"/>
              </w:rPr>
              <w:t>input</w:t>
            </w:r>
          </w:p>
        </w:tc>
        <w:tc>
          <w:tcPr>
            <w:tcW w:w="2414" w:type="pct"/>
            <w:vAlign w:val="center"/>
            <w:hideMark/>
          </w:tcPr>
          <w:p w14:paraId="55142716" w14:textId="76120D5F" w:rsidR="00DE2A5A" w:rsidRPr="00A104AA" w:rsidRDefault="00336B7B" w:rsidP="00336B7B">
            <w:pPr>
              <w:jc w:val="center"/>
              <w:rPr>
                <w:lang w:val="en-US"/>
              </w:rPr>
            </w:pPr>
            <m:oMathPara>
              <m:oMath>
                <m:r>
                  <w:rPr>
                    <w:rFonts w:ascii="Cambria Math" w:hAnsi="Cambria Math"/>
                    <w:lang w:val="en-US"/>
                  </w:rPr>
                  <m:t>x_ik, y_ik, z_ik</m:t>
                </m:r>
              </m:oMath>
            </m:oMathPara>
          </w:p>
        </w:tc>
        <w:tc>
          <w:tcPr>
            <w:tcW w:w="1815" w:type="pct"/>
            <w:vAlign w:val="center"/>
            <w:hideMark/>
          </w:tcPr>
          <w:p w14:paraId="012C4AC4" w14:textId="77777777" w:rsidR="00DE2A5A" w:rsidRPr="00A104AA" w:rsidRDefault="00DE2A5A" w:rsidP="00336B7B">
            <w:pPr>
              <w:jc w:val="center"/>
              <w:rPr>
                <w:lang w:val="en-US"/>
              </w:rPr>
            </w:pPr>
            <w:r w:rsidRPr="00A104AA">
              <w:rPr>
                <w:lang w:val="en-US"/>
              </w:rPr>
              <w:t>0, 1, 2</w:t>
            </w:r>
          </w:p>
        </w:tc>
      </w:tr>
      <w:tr w:rsidR="00336B7B" w:rsidRPr="00A104AA" w14:paraId="31834090" w14:textId="77777777" w:rsidTr="009821B5">
        <w:trPr>
          <w:trHeight w:val="488"/>
          <w:tblCellSpacing w:w="15" w:type="dxa"/>
        </w:trPr>
        <w:tc>
          <w:tcPr>
            <w:tcW w:w="675" w:type="pct"/>
            <w:vAlign w:val="center"/>
            <w:hideMark/>
          </w:tcPr>
          <w:p w14:paraId="0EA89030" w14:textId="77777777" w:rsidR="00DE2A5A" w:rsidRPr="00A104AA" w:rsidRDefault="00DE2A5A" w:rsidP="00336B7B">
            <w:pPr>
              <w:jc w:val="center"/>
              <w:rPr>
                <w:lang w:val="en-US"/>
              </w:rPr>
            </w:pPr>
            <w:r w:rsidRPr="00A104AA">
              <w:rPr>
                <w:lang w:val="en-US"/>
              </w:rPr>
              <w:t>input</w:t>
            </w:r>
          </w:p>
        </w:tc>
        <w:tc>
          <w:tcPr>
            <w:tcW w:w="2414" w:type="pct"/>
            <w:vAlign w:val="center"/>
            <w:hideMark/>
          </w:tcPr>
          <w:p w14:paraId="73B02C1B" w14:textId="2AB81DD6" w:rsidR="00DE2A5A" w:rsidRPr="00A104AA" w:rsidRDefault="00336B7B" w:rsidP="00336B7B">
            <w:pPr>
              <w:jc w:val="center"/>
              <w:rPr>
                <w:lang w:val="en-US"/>
              </w:rPr>
            </w:pPr>
            <m:oMathPara>
              <m:oMath>
                <m:r>
                  <w:rPr>
                    <w:rFonts w:ascii="Cambria Math" w:hAnsi="Cambria Math"/>
                    <w:lang w:val="en-US"/>
                  </w:rPr>
                  <m:t>roll_ik, pitch_ik, yaw_ik</m:t>
                </m:r>
              </m:oMath>
            </m:oMathPara>
          </w:p>
        </w:tc>
        <w:tc>
          <w:tcPr>
            <w:tcW w:w="1815" w:type="pct"/>
            <w:vAlign w:val="center"/>
            <w:hideMark/>
          </w:tcPr>
          <w:p w14:paraId="489905E0" w14:textId="77777777" w:rsidR="00DE2A5A" w:rsidRPr="00A104AA" w:rsidRDefault="00DE2A5A" w:rsidP="00336B7B">
            <w:pPr>
              <w:jc w:val="center"/>
              <w:rPr>
                <w:lang w:val="en-US"/>
              </w:rPr>
            </w:pPr>
            <w:r w:rsidRPr="00A104AA">
              <w:rPr>
                <w:lang w:val="en-US"/>
              </w:rPr>
              <w:t>3, 4, 5</w:t>
            </w:r>
          </w:p>
        </w:tc>
      </w:tr>
      <w:tr w:rsidR="00336B7B" w:rsidRPr="00A104AA" w14:paraId="24836401" w14:textId="77777777" w:rsidTr="009821B5">
        <w:trPr>
          <w:trHeight w:val="514"/>
          <w:tblCellSpacing w:w="15" w:type="dxa"/>
        </w:trPr>
        <w:tc>
          <w:tcPr>
            <w:tcW w:w="675" w:type="pct"/>
            <w:vAlign w:val="center"/>
            <w:hideMark/>
          </w:tcPr>
          <w:p w14:paraId="13509428" w14:textId="77777777" w:rsidR="00DE2A5A" w:rsidRPr="00A104AA" w:rsidRDefault="00DE2A5A" w:rsidP="00336B7B">
            <w:pPr>
              <w:jc w:val="center"/>
              <w:rPr>
                <w:lang w:val="en-US"/>
              </w:rPr>
            </w:pPr>
            <w:r w:rsidRPr="00A104AA">
              <w:rPr>
                <w:lang w:val="en-US"/>
              </w:rPr>
              <w:t>output</w:t>
            </w:r>
          </w:p>
        </w:tc>
        <w:tc>
          <w:tcPr>
            <w:tcW w:w="2414" w:type="pct"/>
            <w:vAlign w:val="center"/>
            <w:hideMark/>
          </w:tcPr>
          <w:p w14:paraId="15506CB8" w14:textId="5F9562A3" w:rsidR="00DE2A5A" w:rsidRPr="00A104AA" w:rsidRDefault="00336B7B" w:rsidP="00336B7B">
            <w:pPr>
              <w:jc w:val="center"/>
              <w:rPr>
                <w:lang w:val="en-US"/>
              </w:rPr>
            </w:pPr>
            <m:oMathPara>
              <m:oMath>
                <m:r>
                  <w:rPr>
                    <w:rFonts w:ascii="Cambria Math" w:hAnsi="Cambria Math"/>
                    <w:lang w:val="en-US"/>
                  </w:rPr>
                  <m:t>q1_ik … q6_ik</m:t>
                </m:r>
              </m:oMath>
            </m:oMathPara>
          </w:p>
        </w:tc>
        <w:tc>
          <w:tcPr>
            <w:tcW w:w="1815" w:type="pct"/>
            <w:vAlign w:val="center"/>
            <w:hideMark/>
          </w:tcPr>
          <w:p w14:paraId="49678C6F" w14:textId="77777777" w:rsidR="00DE2A5A" w:rsidRPr="00A104AA" w:rsidRDefault="00DE2A5A" w:rsidP="00336B7B">
            <w:pPr>
              <w:jc w:val="center"/>
              <w:rPr>
                <w:lang w:val="en-US"/>
              </w:rPr>
            </w:pPr>
            <w:r w:rsidRPr="00A104AA">
              <w:rPr>
                <w:lang w:val="en-US"/>
              </w:rPr>
              <w:t>6 … 11</w:t>
            </w:r>
          </w:p>
        </w:tc>
      </w:tr>
    </w:tbl>
    <w:p w14:paraId="0422DB22" w14:textId="77777777" w:rsidR="0077264E" w:rsidRPr="00A104AA" w:rsidRDefault="0077264E" w:rsidP="002169FE">
      <w:pPr>
        <w:spacing w:line="360" w:lineRule="auto"/>
        <w:jc w:val="both"/>
        <w:rPr>
          <w:rFonts w:ascii="Calibri" w:hAnsi="Calibri" w:cs="Calibri"/>
          <w:lang w:val="en-US"/>
        </w:rPr>
      </w:pPr>
    </w:p>
    <w:p w14:paraId="21D72294" w14:textId="1B064DD8" w:rsidR="00DE2A5A" w:rsidRPr="00A104AA" w:rsidRDefault="00DE2A5A" w:rsidP="002169FE">
      <w:pPr>
        <w:spacing w:line="360" w:lineRule="auto"/>
        <w:jc w:val="both"/>
        <w:rPr>
          <w:rFonts w:ascii="Calibri" w:hAnsi="Calibri" w:cs="Calibri"/>
          <w:lang w:val="en-US"/>
        </w:rPr>
      </w:pPr>
      <w:r w:rsidRPr="00A104AA">
        <w:rPr>
          <w:rFonts w:ascii="Calibri" w:hAnsi="Calibri" w:cs="Calibri"/>
          <w:lang w:val="en-US"/>
        </w:rPr>
        <w:t xml:space="preserve">The FMU implements </w:t>
      </w:r>
      <w:proofErr w:type="spellStart"/>
      <w:r w:rsidRPr="00A104AA">
        <w:rPr>
          <w:rFonts w:ascii="Calibri" w:hAnsi="Calibri" w:cs="Calibri"/>
          <w:i/>
          <w:iCs/>
          <w:lang w:val="en-US"/>
        </w:rPr>
        <w:t>setup_experiment</w:t>
      </w:r>
      <w:proofErr w:type="spellEnd"/>
      <w:r w:rsidRPr="00A104AA">
        <w:rPr>
          <w:rFonts w:ascii="Calibri" w:hAnsi="Calibri" w:cs="Calibri"/>
          <w:lang w:val="en-US"/>
        </w:rPr>
        <w:t xml:space="preserve">, </w:t>
      </w:r>
      <w:r w:rsidRPr="00A104AA">
        <w:rPr>
          <w:rFonts w:ascii="Calibri" w:hAnsi="Calibri" w:cs="Calibri"/>
          <w:i/>
          <w:iCs/>
          <w:lang w:val="en-US"/>
        </w:rPr>
        <w:t>enter/</w:t>
      </w:r>
      <w:proofErr w:type="spellStart"/>
      <w:r w:rsidRPr="00A104AA">
        <w:rPr>
          <w:rFonts w:ascii="Calibri" w:hAnsi="Calibri" w:cs="Calibri"/>
          <w:i/>
          <w:iCs/>
          <w:lang w:val="en-US"/>
        </w:rPr>
        <w:t>exit_initialization_mode</w:t>
      </w:r>
      <w:proofErr w:type="spellEnd"/>
      <w:r w:rsidRPr="00A104AA">
        <w:rPr>
          <w:rFonts w:ascii="Calibri" w:hAnsi="Calibri" w:cs="Calibri"/>
          <w:lang w:val="en-US"/>
        </w:rPr>
        <w:t xml:space="preserve">, </w:t>
      </w:r>
      <w:proofErr w:type="spellStart"/>
      <w:r w:rsidRPr="00A104AA">
        <w:rPr>
          <w:rFonts w:ascii="Calibri" w:hAnsi="Calibri" w:cs="Calibri"/>
          <w:i/>
          <w:iCs/>
          <w:lang w:val="en-US"/>
        </w:rPr>
        <w:t>do_step</w:t>
      </w:r>
      <w:proofErr w:type="spellEnd"/>
      <w:r w:rsidRPr="00A104AA">
        <w:rPr>
          <w:rFonts w:ascii="Calibri" w:hAnsi="Calibri" w:cs="Calibri"/>
          <w:lang w:val="en-US"/>
        </w:rPr>
        <w:t xml:space="preserve">, </w:t>
      </w:r>
      <w:r w:rsidRPr="00A104AA">
        <w:rPr>
          <w:rFonts w:ascii="Calibri" w:hAnsi="Calibri" w:cs="Calibri"/>
          <w:i/>
          <w:iCs/>
          <w:lang w:val="en-US"/>
        </w:rPr>
        <w:t>terminate</w:t>
      </w:r>
      <w:r w:rsidRPr="00A104AA">
        <w:rPr>
          <w:rFonts w:ascii="Calibri" w:hAnsi="Calibri" w:cs="Calibri"/>
          <w:lang w:val="en-US"/>
        </w:rPr>
        <w:t xml:space="preserve">, and </w:t>
      </w:r>
      <w:r w:rsidRPr="00A104AA">
        <w:rPr>
          <w:rFonts w:ascii="Calibri" w:hAnsi="Calibri" w:cs="Calibri"/>
          <w:i/>
          <w:iCs/>
          <w:lang w:val="en-US"/>
        </w:rPr>
        <w:t>reset</w:t>
      </w:r>
      <w:r w:rsidRPr="00A104AA">
        <w:rPr>
          <w:rFonts w:ascii="Calibri" w:hAnsi="Calibri" w:cs="Calibri"/>
          <w:lang w:val="en-US"/>
        </w:rPr>
        <w:t xml:space="preserve">. </w:t>
      </w:r>
      <w:r w:rsidR="00C8204C" w:rsidRPr="00A104AA">
        <w:rPr>
          <w:rFonts w:ascii="Calibri" w:hAnsi="Calibri" w:cs="Calibri"/>
          <w:lang w:val="en-US"/>
        </w:rPr>
        <w:t xml:space="preserve">Function </w:t>
      </w:r>
      <w:r w:rsidRPr="00A104AA">
        <w:rPr>
          <w:rFonts w:ascii="Calibri" w:hAnsi="Calibri" w:cs="Calibri"/>
          <w:i/>
          <w:iCs/>
          <w:lang w:val="en-US"/>
        </w:rPr>
        <w:t>serialize/deserialize</w:t>
      </w:r>
      <w:r w:rsidRPr="00A104AA">
        <w:rPr>
          <w:rFonts w:ascii="Calibri" w:hAnsi="Calibri" w:cs="Calibri"/>
          <w:lang w:val="en-US"/>
        </w:rPr>
        <w:t xml:space="preserve"> persist and restore the last canonical solution (and current inputs) to keep branch selection deterministic across save/restore. </w:t>
      </w:r>
    </w:p>
    <w:p w14:paraId="0F2B506E" w14:textId="7E90EC4C" w:rsidR="00DE2A5A" w:rsidRPr="00805203" w:rsidRDefault="00DE2A5A"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3.4 FMU generation &amp; runtime (</w:t>
      </w:r>
      <w:proofErr w:type="spellStart"/>
      <w:r w:rsidRPr="00805203">
        <w:rPr>
          <w:rFonts w:asciiTheme="majorHAnsi" w:hAnsiTheme="majorHAnsi" w:cstheme="majorHAnsi"/>
          <w:sz w:val="22"/>
          <w:szCs w:val="22"/>
          <w:lang w:val="en-US"/>
        </w:rPr>
        <w:t>UniFMU</w:t>
      </w:r>
      <w:proofErr w:type="spellEnd"/>
      <w:r w:rsidRPr="00805203">
        <w:rPr>
          <w:rFonts w:asciiTheme="majorHAnsi" w:hAnsiTheme="majorHAnsi" w:cstheme="majorHAnsi"/>
          <w:sz w:val="22"/>
          <w:szCs w:val="22"/>
          <w:lang w:val="en-US"/>
        </w:rPr>
        <w:t xml:space="preserve"> toolchain)</w:t>
      </w:r>
    </w:p>
    <w:p w14:paraId="0BB93506" w14:textId="5748A2E5" w:rsidR="00DE2A5A" w:rsidRPr="00A104AA" w:rsidRDefault="00DE2A5A" w:rsidP="007D4C6F">
      <w:pPr>
        <w:spacing w:line="360" w:lineRule="auto"/>
        <w:jc w:val="both"/>
        <w:rPr>
          <w:rFonts w:ascii="Calibri" w:hAnsi="Calibri" w:cs="Calibri"/>
          <w:lang w:val="en-US"/>
        </w:rPr>
      </w:pPr>
      <w:r w:rsidRPr="00A104AA">
        <w:rPr>
          <w:rFonts w:ascii="Calibri" w:hAnsi="Calibri" w:cs="Calibri"/>
          <w:lang w:val="en-US"/>
        </w:rPr>
        <w:t xml:space="preserve">The FMU is packaged with a </w:t>
      </w:r>
      <w:proofErr w:type="spellStart"/>
      <w:r w:rsidRPr="00A104AA">
        <w:rPr>
          <w:rFonts w:ascii="Calibri" w:hAnsi="Calibri" w:cs="Calibri"/>
          <w:lang w:val="en-US"/>
        </w:rPr>
        <w:t>UniFMU</w:t>
      </w:r>
      <w:proofErr w:type="spellEnd"/>
      <w:r w:rsidRPr="00A104AA">
        <w:rPr>
          <w:rFonts w:ascii="Calibri" w:hAnsi="Calibri" w:cs="Calibri"/>
          <w:lang w:val="en-US"/>
        </w:rPr>
        <w:t xml:space="preserve"> Python backend and configured via </w:t>
      </w:r>
      <w:proofErr w:type="spellStart"/>
      <w:proofErr w:type="gramStart"/>
      <w:r w:rsidRPr="00A104AA">
        <w:rPr>
          <w:rFonts w:ascii="Calibri" w:hAnsi="Calibri" w:cs="Calibri"/>
          <w:lang w:val="en-US"/>
        </w:rPr>
        <w:t>launch.toml</w:t>
      </w:r>
      <w:proofErr w:type="spellEnd"/>
      <w:proofErr w:type="gramEnd"/>
      <w:r w:rsidRPr="00A104AA">
        <w:rPr>
          <w:rFonts w:ascii="Calibri" w:hAnsi="Calibri" w:cs="Calibri"/>
          <w:lang w:val="en-US"/>
        </w:rPr>
        <w:t xml:space="preserve">. By </w:t>
      </w:r>
      <w:proofErr w:type="gramStart"/>
      <w:r w:rsidRPr="00A104AA">
        <w:rPr>
          <w:rFonts w:ascii="Calibri" w:hAnsi="Calibri" w:cs="Calibri"/>
          <w:lang w:val="en-US"/>
        </w:rPr>
        <w:t>default</w:t>
      </w:r>
      <w:proofErr w:type="gramEnd"/>
      <w:r w:rsidRPr="00A104AA">
        <w:rPr>
          <w:rFonts w:ascii="Calibri" w:hAnsi="Calibri" w:cs="Calibri"/>
          <w:lang w:val="en-US"/>
        </w:rPr>
        <w:t xml:space="preserve"> </w:t>
      </w:r>
      <w:proofErr w:type="spellStart"/>
      <w:r w:rsidRPr="00A104AA">
        <w:rPr>
          <w:rFonts w:ascii="Calibri" w:hAnsi="Calibri" w:cs="Calibri"/>
          <w:lang w:val="en-US"/>
        </w:rPr>
        <w:t>gRPC</w:t>
      </w:r>
      <w:proofErr w:type="spellEnd"/>
      <w:r w:rsidRPr="00A104AA">
        <w:rPr>
          <w:rFonts w:ascii="Calibri" w:hAnsi="Calibri" w:cs="Calibri"/>
          <w:lang w:val="en-US"/>
        </w:rPr>
        <w:t xml:space="preserve"> is selected; a </w:t>
      </w:r>
      <w:proofErr w:type="spellStart"/>
      <w:r w:rsidRPr="00A104AA">
        <w:rPr>
          <w:rFonts w:ascii="Calibri" w:hAnsi="Calibri" w:cs="Calibri"/>
          <w:lang w:val="en-US"/>
        </w:rPr>
        <w:t>ZeroMQ</w:t>
      </w:r>
      <w:proofErr w:type="spellEnd"/>
      <w:r w:rsidRPr="00A104AA">
        <w:rPr>
          <w:rFonts w:ascii="Calibri" w:hAnsi="Calibri" w:cs="Calibri"/>
          <w:lang w:val="en-US"/>
        </w:rPr>
        <w:t xml:space="preserve"> </w:t>
      </w:r>
      <w:proofErr w:type="spellStart"/>
      <w:r w:rsidRPr="00A104AA">
        <w:rPr>
          <w:rFonts w:ascii="Calibri" w:hAnsi="Calibri" w:cs="Calibri"/>
          <w:lang w:val="en-US"/>
        </w:rPr>
        <w:t>schemaless</w:t>
      </w:r>
      <w:proofErr w:type="spellEnd"/>
      <w:r w:rsidRPr="00A104AA">
        <w:rPr>
          <w:rFonts w:ascii="Calibri" w:hAnsi="Calibri" w:cs="Calibri"/>
          <w:lang w:val="en-US"/>
        </w:rPr>
        <w:t xml:space="preserve"> backend is also provided. OS-specific commands are declared for Linux/macOS/Windows. </w:t>
      </w:r>
      <w:r w:rsidR="00F30937" w:rsidRPr="00A104AA">
        <w:rPr>
          <w:rFonts w:ascii="Calibri" w:hAnsi="Calibri" w:cs="Calibri"/>
          <w:lang w:val="en-US"/>
        </w:rPr>
        <w:t>Below are the scripts that are involved and required for the execution of IK FMU:</w:t>
      </w:r>
    </w:p>
    <w:p w14:paraId="5B33EF56" w14:textId="77777777" w:rsidR="00DE2A5A" w:rsidRPr="00A104AA" w:rsidRDefault="00DE2A5A" w:rsidP="00847B8A">
      <w:pPr>
        <w:numPr>
          <w:ilvl w:val="0"/>
          <w:numId w:val="154"/>
        </w:numPr>
        <w:spacing w:line="360" w:lineRule="auto"/>
        <w:jc w:val="both"/>
        <w:rPr>
          <w:rFonts w:ascii="Calibri" w:hAnsi="Calibri" w:cs="Calibri"/>
          <w:lang w:val="en-US"/>
        </w:rPr>
      </w:pPr>
      <w:proofErr w:type="spellStart"/>
      <w:r w:rsidRPr="00A104AA">
        <w:rPr>
          <w:rFonts w:ascii="Calibri" w:hAnsi="Calibri" w:cs="Calibri"/>
          <w:b/>
          <w:bCs/>
          <w:lang w:val="en-US"/>
        </w:rPr>
        <w:t>gRPC</w:t>
      </w:r>
      <w:proofErr w:type="spellEnd"/>
      <w:r w:rsidRPr="00A104AA">
        <w:rPr>
          <w:rFonts w:ascii="Calibri" w:hAnsi="Calibri" w:cs="Calibri"/>
          <w:b/>
          <w:bCs/>
          <w:lang w:val="en-US"/>
        </w:rPr>
        <w:t xml:space="preserve"> backend</w:t>
      </w:r>
      <w:r w:rsidRPr="00A104AA">
        <w:rPr>
          <w:rFonts w:ascii="Calibri" w:hAnsi="Calibri" w:cs="Calibri"/>
          <w:lang w:val="en-US"/>
        </w:rPr>
        <w:t xml:space="preserve"> (backend_grpc.py): parses modelDescription.xml to build the </w:t>
      </w:r>
      <w:proofErr w:type="spellStart"/>
      <w:r w:rsidRPr="00A104AA">
        <w:rPr>
          <w:rFonts w:ascii="Calibri" w:hAnsi="Calibri" w:cs="Calibri"/>
          <w:i/>
          <w:iCs/>
          <w:lang w:val="en-US"/>
        </w:rPr>
        <w:t>valueReference↔attribute</w:t>
      </w:r>
      <w:proofErr w:type="spellEnd"/>
      <w:r w:rsidRPr="00A104AA">
        <w:rPr>
          <w:rFonts w:ascii="Calibri" w:hAnsi="Calibri" w:cs="Calibri"/>
          <w:lang w:val="en-US"/>
        </w:rPr>
        <w:t xml:space="preserve"> map, instantiates Model, starts a </w:t>
      </w:r>
      <w:proofErr w:type="spellStart"/>
      <w:r w:rsidRPr="00A104AA">
        <w:rPr>
          <w:rFonts w:ascii="Calibri" w:hAnsi="Calibri" w:cs="Calibri"/>
          <w:lang w:val="en-US"/>
        </w:rPr>
        <w:t>gRPC</w:t>
      </w:r>
      <w:proofErr w:type="spellEnd"/>
      <w:r w:rsidRPr="00A104AA">
        <w:rPr>
          <w:rFonts w:ascii="Calibri" w:hAnsi="Calibri" w:cs="Calibri"/>
          <w:lang w:val="en-US"/>
        </w:rPr>
        <w:t xml:space="preserve"> server, performs the </w:t>
      </w:r>
      <w:proofErr w:type="spellStart"/>
      <w:r w:rsidRPr="00A104AA">
        <w:rPr>
          <w:rFonts w:ascii="Calibri" w:hAnsi="Calibri" w:cs="Calibri"/>
          <w:lang w:val="en-US"/>
        </w:rPr>
        <w:t>UniFMU</w:t>
      </w:r>
      <w:proofErr w:type="spellEnd"/>
      <w:r w:rsidRPr="00A104AA">
        <w:rPr>
          <w:rFonts w:ascii="Calibri" w:hAnsi="Calibri" w:cs="Calibri"/>
          <w:lang w:val="en-US"/>
        </w:rPr>
        <w:t xml:space="preserve"> handshake, and forwards all FMI calls (</w:t>
      </w:r>
      <w:proofErr w:type="spellStart"/>
      <w:r w:rsidRPr="00A104AA">
        <w:rPr>
          <w:rFonts w:ascii="Calibri" w:hAnsi="Calibri" w:cs="Calibri"/>
          <w:i/>
          <w:iCs/>
          <w:lang w:val="en-US"/>
        </w:rPr>
        <w:t>SetReal</w:t>
      </w:r>
      <w:proofErr w:type="spellEnd"/>
      <w:r w:rsidRPr="00A104AA">
        <w:rPr>
          <w:rFonts w:ascii="Calibri" w:hAnsi="Calibri" w:cs="Calibri"/>
          <w:i/>
          <w:iCs/>
          <w:lang w:val="en-US"/>
        </w:rPr>
        <w:t xml:space="preserve">, </w:t>
      </w:r>
      <w:proofErr w:type="spellStart"/>
      <w:r w:rsidRPr="00A104AA">
        <w:rPr>
          <w:rFonts w:ascii="Calibri" w:hAnsi="Calibri" w:cs="Calibri"/>
          <w:i/>
          <w:iCs/>
          <w:lang w:val="en-US"/>
        </w:rPr>
        <w:t>GetReal</w:t>
      </w:r>
      <w:proofErr w:type="spellEnd"/>
      <w:r w:rsidRPr="00A104AA">
        <w:rPr>
          <w:rFonts w:ascii="Calibri" w:hAnsi="Calibri" w:cs="Calibri"/>
          <w:i/>
          <w:iCs/>
          <w:lang w:val="en-US"/>
        </w:rPr>
        <w:t xml:space="preserve">, </w:t>
      </w:r>
      <w:proofErr w:type="spellStart"/>
      <w:r w:rsidRPr="00A104AA">
        <w:rPr>
          <w:rFonts w:ascii="Calibri" w:hAnsi="Calibri" w:cs="Calibri"/>
          <w:i/>
          <w:iCs/>
          <w:lang w:val="en-US"/>
        </w:rPr>
        <w:t>DoStep</w:t>
      </w:r>
      <w:proofErr w:type="spellEnd"/>
      <w:r w:rsidRPr="00A104AA">
        <w:rPr>
          <w:rFonts w:ascii="Calibri" w:hAnsi="Calibri" w:cs="Calibri"/>
          <w:lang w:val="en-US"/>
        </w:rPr>
        <w:t xml:space="preserve">, etc.) to the Python model. </w:t>
      </w:r>
    </w:p>
    <w:p w14:paraId="1DC2A9D4" w14:textId="15910D6E" w:rsidR="00515510" w:rsidRPr="00A104AA" w:rsidRDefault="00DE2A5A" w:rsidP="007D4C6F">
      <w:pPr>
        <w:numPr>
          <w:ilvl w:val="0"/>
          <w:numId w:val="154"/>
        </w:numPr>
        <w:spacing w:line="360" w:lineRule="auto"/>
        <w:jc w:val="both"/>
        <w:rPr>
          <w:rFonts w:ascii="Calibri" w:hAnsi="Calibri" w:cs="Calibri"/>
          <w:lang w:val="en-US"/>
        </w:rPr>
      </w:pPr>
      <w:proofErr w:type="spellStart"/>
      <w:r w:rsidRPr="00A104AA">
        <w:rPr>
          <w:rFonts w:ascii="Calibri" w:hAnsi="Calibri" w:cs="Calibri"/>
          <w:b/>
          <w:bCs/>
          <w:lang w:val="en-US"/>
        </w:rPr>
        <w:t>Schemaless</w:t>
      </w:r>
      <w:proofErr w:type="spellEnd"/>
      <w:r w:rsidRPr="00A104AA">
        <w:rPr>
          <w:rFonts w:ascii="Calibri" w:hAnsi="Calibri" w:cs="Calibri"/>
          <w:b/>
          <w:bCs/>
          <w:lang w:val="en-US"/>
        </w:rPr>
        <w:t xml:space="preserve"> (ZMQ) backend</w:t>
      </w:r>
      <w:r w:rsidRPr="00A104AA">
        <w:rPr>
          <w:rFonts w:ascii="Calibri" w:hAnsi="Calibri" w:cs="Calibri"/>
          <w:lang w:val="en-US"/>
        </w:rPr>
        <w:t xml:space="preserve"> (backend_schemaless_rpc.py): similar flow using </w:t>
      </w:r>
      <w:proofErr w:type="spellStart"/>
      <w:r w:rsidRPr="00A104AA">
        <w:rPr>
          <w:rFonts w:ascii="Calibri" w:hAnsi="Calibri" w:cs="Calibri"/>
          <w:lang w:val="en-US"/>
        </w:rPr>
        <w:t>ZeroMQ</w:t>
      </w:r>
      <w:proofErr w:type="spellEnd"/>
      <w:r w:rsidRPr="00A104AA">
        <w:rPr>
          <w:rFonts w:ascii="Calibri" w:hAnsi="Calibri" w:cs="Calibri"/>
          <w:lang w:val="en-US"/>
        </w:rPr>
        <w:t xml:space="preserve"> with Pickle serialization; exposes a command loop mapping FMI function kinds to the Model’s methods. </w:t>
      </w:r>
    </w:p>
    <w:p w14:paraId="34D889B8" w14:textId="21267F57" w:rsidR="00DE2A5A" w:rsidRPr="00A104AA" w:rsidRDefault="00DE2A5A" w:rsidP="007D4C6F">
      <w:pPr>
        <w:spacing w:line="360" w:lineRule="auto"/>
        <w:jc w:val="both"/>
        <w:rPr>
          <w:rFonts w:ascii="Calibri" w:hAnsi="Calibri" w:cs="Calibri"/>
          <w:lang w:val="en-US"/>
        </w:rPr>
      </w:pPr>
      <w:r w:rsidRPr="00A104AA">
        <w:rPr>
          <w:rFonts w:ascii="Calibri" w:hAnsi="Calibri" w:cs="Calibri"/>
          <w:lang w:val="en-US"/>
        </w:rPr>
        <w:t xml:space="preserve">All Python sources reside under </w:t>
      </w:r>
      <w:r w:rsidR="00DC36B8" w:rsidRPr="00A104AA">
        <w:rPr>
          <w:rFonts w:ascii="Calibri" w:hAnsi="Calibri" w:cs="Calibri"/>
          <w:lang w:val="en-US"/>
        </w:rPr>
        <w:t>“</w:t>
      </w:r>
      <w:r w:rsidRPr="00A104AA">
        <w:rPr>
          <w:rFonts w:ascii="Calibri" w:hAnsi="Calibri" w:cs="Calibri"/>
          <w:lang w:val="en-US"/>
        </w:rPr>
        <w:t>resources/</w:t>
      </w:r>
      <w:r w:rsidR="00DC36B8" w:rsidRPr="00A104AA">
        <w:rPr>
          <w:rFonts w:ascii="Calibri" w:hAnsi="Calibri" w:cs="Calibri"/>
          <w:lang w:val="en-US"/>
        </w:rPr>
        <w:t>” whereas the</w:t>
      </w:r>
      <w:r w:rsidRPr="00A104AA">
        <w:rPr>
          <w:rFonts w:ascii="Calibri" w:hAnsi="Calibri" w:cs="Calibri"/>
          <w:lang w:val="en-US"/>
        </w:rPr>
        <w:t xml:space="preserve"> platform shims are under </w:t>
      </w:r>
      <w:r w:rsidR="00DC36B8" w:rsidRPr="00A104AA">
        <w:rPr>
          <w:rFonts w:ascii="Calibri" w:hAnsi="Calibri" w:cs="Calibri"/>
          <w:lang w:val="en-US"/>
        </w:rPr>
        <w:t>“</w:t>
      </w:r>
      <w:r w:rsidRPr="00A104AA">
        <w:rPr>
          <w:rFonts w:ascii="Calibri" w:hAnsi="Calibri" w:cs="Calibri"/>
          <w:lang w:val="en-US"/>
        </w:rPr>
        <w:t>binaries/</w:t>
      </w:r>
      <w:r w:rsidR="00DC36B8" w:rsidRPr="00A104AA">
        <w:rPr>
          <w:rFonts w:ascii="Calibri" w:hAnsi="Calibri" w:cs="Calibri"/>
          <w:lang w:val="en-US"/>
        </w:rPr>
        <w:t>”</w:t>
      </w:r>
      <w:r w:rsidR="00205495" w:rsidRPr="00A104AA">
        <w:rPr>
          <w:rFonts w:ascii="Calibri" w:hAnsi="Calibri" w:cs="Calibri"/>
          <w:lang w:val="en-US"/>
        </w:rPr>
        <w:t>.</w:t>
      </w:r>
      <w:r w:rsidRPr="00A104AA">
        <w:rPr>
          <w:rFonts w:ascii="Calibri" w:hAnsi="Calibri" w:cs="Calibri"/>
          <w:lang w:val="en-US"/>
        </w:rPr>
        <w:t xml:space="preserve"> </w:t>
      </w:r>
      <w:r w:rsidR="00205495" w:rsidRPr="00A104AA">
        <w:rPr>
          <w:rFonts w:ascii="Calibri" w:hAnsi="Calibri" w:cs="Calibri"/>
          <w:lang w:val="en-US"/>
        </w:rPr>
        <w:t xml:space="preserve"> </w:t>
      </w:r>
      <w:r w:rsidRPr="00A104AA">
        <w:rPr>
          <w:rFonts w:ascii="Calibri" w:hAnsi="Calibri" w:cs="Calibri"/>
          <w:lang w:val="en-US"/>
        </w:rPr>
        <w:t xml:space="preserve">The FMU is generated with </w:t>
      </w:r>
      <w:proofErr w:type="spellStart"/>
      <w:r w:rsidRPr="00A104AA">
        <w:rPr>
          <w:rFonts w:ascii="Calibri" w:hAnsi="Calibri" w:cs="Calibri"/>
          <w:lang w:val="en-US"/>
        </w:rPr>
        <w:t>UniFMU</w:t>
      </w:r>
      <w:proofErr w:type="spellEnd"/>
      <w:r w:rsidRPr="00A104AA">
        <w:rPr>
          <w:rFonts w:ascii="Calibri" w:hAnsi="Calibri" w:cs="Calibri"/>
          <w:lang w:val="en-US"/>
        </w:rPr>
        <w:t xml:space="preserve"> (e.g., unifmu generate …), which zips the modelDescription.xml, resources/, and the appropriate binaries/ into a standards-compliant </w:t>
      </w:r>
      <w:proofErr w:type="gramStart"/>
      <w:r w:rsidR="007D4C6F" w:rsidRPr="00A104AA">
        <w:rPr>
          <w:rFonts w:ascii="Calibri" w:hAnsi="Calibri" w:cs="Calibri"/>
          <w:lang w:val="en-US"/>
        </w:rPr>
        <w:t>“</w:t>
      </w:r>
      <w:r w:rsidRPr="00A104AA">
        <w:rPr>
          <w:rFonts w:ascii="Calibri" w:hAnsi="Calibri" w:cs="Calibri"/>
          <w:lang w:val="en-US"/>
        </w:rPr>
        <w:t>.</w:t>
      </w:r>
      <w:proofErr w:type="spellStart"/>
      <w:r w:rsidRPr="00A104AA">
        <w:rPr>
          <w:rFonts w:ascii="Calibri" w:hAnsi="Calibri" w:cs="Calibri"/>
          <w:lang w:val="en-US"/>
        </w:rPr>
        <w:t>fmu</w:t>
      </w:r>
      <w:proofErr w:type="spellEnd"/>
      <w:proofErr w:type="gramEnd"/>
      <w:r w:rsidR="007D4C6F" w:rsidRPr="00A104AA">
        <w:rPr>
          <w:rFonts w:ascii="Calibri" w:hAnsi="Calibri" w:cs="Calibri"/>
          <w:lang w:val="en-US"/>
        </w:rPr>
        <w:t>”</w:t>
      </w:r>
      <w:r w:rsidRPr="00A104AA">
        <w:rPr>
          <w:rFonts w:ascii="Calibri" w:hAnsi="Calibri" w:cs="Calibri"/>
          <w:lang w:val="en-US"/>
        </w:rPr>
        <w:t xml:space="preserve">. At runtime, the host loads the FMU, reads </w:t>
      </w:r>
      <w:proofErr w:type="spellStart"/>
      <w:proofErr w:type="gramStart"/>
      <w:r w:rsidRPr="00A104AA">
        <w:rPr>
          <w:rFonts w:ascii="Calibri" w:hAnsi="Calibri" w:cs="Calibri"/>
          <w:lang w:val="en-US"/>
        </w:rPr>
        <w:t>launch.toml</w:t>
      </w:r>
      <w:proofErr w:type="spellEnd"/>
      <w:proofErr w:type="gramEnd"/>
      <w:r w:rsidRPr="00A104AA">
        <w:rPr>
          <w:rFonts w:ascii="Calibri" w:hAnsi="Calibri" w:cs="Calibri"/>
          <w:lang w:val="en-US"/>
        </w:rPr>
        <w:t xml:space="preserve">, and spawns the configured backend, which in turn hosts the Python Model class implementing IK. </w:t>
      </w:r>
    </w:p>
    <w:p w14:paraId="1BD6E95C" w14:textId="79A9F848" w:rsidR="00FD5E43" w:rsidRPr="00A104AA" w:rsidRDefault="00DE2A5A" w:rsidP="007D4C6F">
      <w:pPr>
        <w:spacing w:line="360" w:lineRule="auto"/>
        <w:jc w:val="both"/>
        <w:rPr>
          <w:rFonts w:ascii="Calibri" w:hAnsi="Calibri" w:cs="Calibri"/>
          <w:lang w:val="en-US"/>
        </w:rPr>
      </w:pPr>
      <w:r w:rsidRPr="00A104AA">
        <w:rPr>
          <w:rFonts w:ascii="Calibri" w:hAnsi="Calibri" w:cs="Calibri"/>
          <w:lang w:val="en-US"/>
        </w:rPr>
        <w:t>This completes the end-to-end description of the IK model and its FMU integration. Subsequent sections will use this FMU to reproduce joint configurations for the experimental poses in Section 2 and analyze determinism, stability, and accuracy.</w:t>
      </w:r>
    </w:p>
    <w:p w14:paraId="336CF4DC" w14:textId="59B29EB7" w:rsidR="00D13838" w:rsidRPr="00A104AA" w:rsidRDefault="00FD5E43" w:rsidP="00D13838">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4.</w:t>
      </w:r>
      <w:r w:rsidR="00D13838" w:rsidRPr="00A104AA">
        <w:rPr>
          <w:rFonts w:asciiTheme="majorHAnsi" w:hAnsiTheme="majorHAnsi" w:cstheme="majorHAnsi"/>
          <w:sz w:val="24"/>
          <w:szCs w:val="24"/>
          <w:lang w:val="en-US"/>
        </w:rPr>
        <w:t>FMU Definition and Components (FMI 2.0 Co-Simulation)</w:t>
      </w:r>
    </w:p>
    <w:p w14:paraId="75FA5ED4"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lastRenderedPageBreak/>
        <w:t>4.1 FMU overview &amp; packaging</w:t>
      </w:r>
    </w:p>
    <w:p w14:paraId="63F53A37" w14:textId="77777777" w:rsidR="00515510"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IK model is delivered as an FMI 2.0 Co-Simulation FMU generated with the </w:t>
      </w:r>
      <w:proofErr w:type="spellStart"/>
      <w:r w:rsidRPr="00A104AA">
        <w:rPr>
          <w:rFonts w:asciiTheme="majorHAnsi" w:hAnsiTheme="majorHAnsi" w:cstheme="majorHAnsi"/>
          <w:lang w:val="en-US"/>
        </w:rPr>
        <w:t>UniFMU</w:t>
      </w:r>
      <w:proofErr w:type="spellEnd"/>
      <w:r w:rsidRPr="00A104AA">
        <w:rPr>
          <w:rFonts w:asciiTheme="majorHAnsi" w:hAnsiTheme="majorHAnsi" w:cstheme="majorHAnsi"/>
          <w:lang w:val="en-US"/>
        </w:rPr>
        <w:t xml:space="preserve"> toolchain. The package contains a </w:t>
      </w:r>
      <w:r w:rsidRPr="00A104AA">
        <w:rPr>
          <w:rFonts w:asciiTheme="majorHAnsi" w:hAnsiTheme="majorHAnsi" w:cstheme="majorHAnsi"/>
          <w:b/>
          <w:bCs/>
          <w:lang w:val="en-US"/>
        </w:rPr>
        <w:t>metadata descriptor</w:t>
      </w:r>
      <w:r w:rsidRPr="00A104AA">
        <w:rPr>
          <w:rFonts w:asciiTheme="majorHAnsi" w:hAnsiTheme="majorHAnsi" w:cstheme="majorHAnsi"/>
          <w:lang w:val="en-US"/>
        </w:rPr>
        <w:t xml:space="preserve"> (modelDescription.xml), Python sources under resources/ (including model.py, backends, and stubs), and platform shims under binaries/. Runtime backend selection and OS-specific launch commands are configured in </w:t>
      </w:r>
      <w:proofErr w:type="spellStart"/>
      <w:proofErr w:type="gramStart"/>
      <w:r w:rsidRPr="00A104AA">
        <w:rPr>
          <w:rFonts w:asciiTheme="majorHAnsi" w:hAnsiTheme="majorHAnsi" w:cstheme="majorHAnsi"/>
          <w:lang w:val="en-US"/>
        </w:rPr>
        <w:t>launch.toml</w:t>
      </w:r>
      <w:proofErr w:type="spellEnd"/>
      <w:proofErr w:type="gramEnd"/>
      <w:r w:rsidRPr="00A104AA">
        <w:rPr>
          <w:rFonts w:asciiTheme="majorHAnsi" w:hAnsiTheme="majorHAnsi" w:cstheme="majorHAnsi"/>
          <w:lang w:val="en-US"/>
        </w:rPr>
        <w:t xml:space="preserve"> (default: </w:t>
      </w:r>
      <w:proofErr w:type="spellStart"/>
      <w:r w:rsidRPr="00A104AA">
        <w:rPr>
          <w:rFonts w:asciiTheme="majorHAnsi" w:hAnsiTheme="majorHAnsi" w:cstheme="majorHAnsi"/>
          <w:lang w:val="en-US"/>
        </w:rPr>
        <w:t>gRPC</w:t>
      </w:r>
      <w:proofErr w:type="spellEnd"/>
      <w:r w:rsidRPr="00A104AA">
        <w:rPr>
          <w:rFonts w:asciiTheme="majorHAnsi" w:hAnsiTheme="majorHAnsi" w:cstheme="majorHAnsi"/>
          <w:lang w:val="en-US"/>
        </w:rPr>
        <w:t xml:space="preserve">; alternative: ZMQ/Pickle). </w:t>
      </w:r>
    </w:p>
    <w:p w14:paraId="2114F316" w14:textId="0EB89DE2" w:rsidR="00D13838" w:rsidRPr="00A104AA" w:rsidRDefault="00807B67" w:rsidP="00515510">
      <w:pPr>
        <w:spacing w:line="360" w:lineRule="auto"/>
        <w:jc w:val="center"/>
        <w:rPr>
          <w:rFonts w:asciiTheme="majorHAnsi" w:hAnsiTheme="majorHAnsi" w:cstheme="majorHAnsi"/>
          <w:lang w:val="en-US"/>
        </w:rPr>
      </w:pPr>
      <w:r w:rsidRPr="00A104AA">
        <w:rPr>
          <w:rFonts w:asciiTheme="majorHAnsi" w:hAnsiTheme="majorHAnsi" w:cstheme="majorHAnsi"/>
          <w:noProof/>
          <w:lang w:val="en-US"/>
        </w:rPr>
        <w:drawing>
          <wp:inline distT="0" distB="0" distL="0" distR="0" wp14:anchorId="0D998278" wp14:editId="37F41A6E">
            <wp:extent cx="5943600" cy="3900805"/>
            <wp:effectExtent l="0" t="0" r="0" b="4445"/>
            <wp:docPr id="15058055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5591" name=""/>
                    <pic:cNvPicPr/>
                  </pic:nvPicPr>
                  <pic:blipFill>
                    <a:blip r:embed="rId12"/>
                    <a:stretch>
                      <a:fillRect/>
                    </a:stretch>
                  </pic:blipFill>
                  <pic:spPr>
                    <a:xfrm>
                      <a:off x="0" y="0"/>
                      <a:ext cx="5943600" cy="3900805"/>
                    </a:xfrm>
                    <a:prstGeom prst="rect">
                      <a:avLst/>
                    </a:prstGeom>
                  </pic:spPr>
                </pic:pic>
              </a:graphicData>
            </a:graphic>
          </wp:inline>
        </w:drawing>
      </w:r>
      <w:r w:rsidR="00D13838" w:rsidRPr="00A104AA">
        <w:rPr>
          <w:rFonts w:asciiTheme="majorHAnsi" w:hAnsiTheme="majorHAnsi" w:cstheme="majorHAnsi"/>
          <w:lang w:val="en-US"/>
        </w:rPr>
        <w:br/>
      </w:r>
      <w:r w:rsidR="00D13838" w:rsidRPr="00A104AA">
        <w:rPr>
          <w:rFonts w:asciiTheme="majorHAnsi" w:hAnsiTheme="majorHAnsi" w:cstheme="majorHAnsi"/>
          <w:i/>
          <w:iCs/>
          <w:lang w:val="en-US"/>
        </w:rPr>
        <w:t xml:space="preserve">Figure </w:t>
      </w:r>
      <w:r w:rsidR="00DE5E3B">
        <w:rPr>
          <w:rFonts w:asciiTheme="majorHAnsi" w:hAnsiTheme="majorHAnsi" w:cstheme="majorHAnsi"/>
          <w:i/>
          <w:iCs/>
          <w:lang w:val="en-US"/>
        </w:rPr>
        <w:t>3</w:t>
      </w:r>
      <w:r w:rsidR="00D13838" w:rsidRPr="00A104AA">
        <w:rPr>
          <w:rFonts w:asciiTheme="majorHAnsi" w:hAnsiTheme="majorHAnsi" w:cstheme="majorHAnsi"/>
          <w:i/>
          <w:iCs/>
          <w:lang w:val="en-US"/>
        </w:rPr>
        <w:t>. UR10e IK FMU folder tree</w:t>
      </w:r>
    </w:p>
    <w:p w14:paraId="3BBE677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Packaging follows the same flow used in the FK project (</w:t>
      </w:r>
      <w:proofErr w:type="spellStart"/>
      <w:r w:rsidRPr="00A104AA">
        <w:rPr>
          <w:rFonts w:asciiTheme="majorHAnsi" w:hAnsiTheme="majorHAnsi" w:cstheme="majorHAnsi"/>
          <w:lang w:val="en-US"/>
        </w:rPr>
        <w:t>UniFMU</w:t>
      </w:r>
      <w:proofErr w:type="spellEnd"/>
      <w:r w:rsidRPr="00A104AA">
        <w:rPr>
          <w:rFonts w:asciiTheme="majorHAnsi" w:hAnsiTheme="majorHAnsi" w:cstheme="majorHAnsi"/>
          <w:lang w:val="en-US"/>
        </w:rPr>
        <w:t xml:space="preserve"> “generate”, folder hierarchy zipped into </w:t>
      </w:r>
      <w:proofErr w:type="gramStart"/>
      <w:r w:rsidRPr="00A104AA">
        <w:rPr>
          <w:rFonts w:asciiTheme="majorHAnsi" w:hAnsiTheme="majorHAnsi" w:cstheme="majorHAnsi"/>
          <w:lang w:val="en-US"/>
        </w:rPr>
        <w:t>an .</w:t>
      </w:r>
      <w:proofErr w:type="spellStart"/>
      <w:r w:rsidRPr="00A104AA">
        <w:rPr>
          <w:rFonts w:asciiTheme="majorHAnsi" w:hAnsiTheme="majorHAnsi" w:cstheme="majorHAnsi"/>
          <w:lang w:val="en-US"/>
        </w:rPr>
        <w:t>fmu</w:t>
      </w:r>
      <w:proofErr w:type="spellEnd"/>
      <w:proofErr w:type="gramEnd"/>
      <w:r w:rsidRPr="00A104AA">
        <w:rPr>
          <w:rFonts w:asciiTheme="majorHAnsi" w:hAnsiTheme="majorHAnsi" w:cstheme="majorHAnsi"/>
          <w:lang w:val="en-US"/>
        </w:rPr>
        <w:t xml:space="preserve">). </w:t>
      </w:r>
    </w:p>
    <w:p w14:paraId="1293025E"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4.2 FMI metadata (modelDescription.xml)</w:t>
      </w:r>
    </w:p>
    <w:p w14:paraId="392C09F5" w14:textId="77777777" w:rsidR="00C755CB"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FMU advertises </w:t>
      </w:r>
      <w:r w:rsidRPr="00A104AA">
        <w:rPr>
          <w:rFonts w:asciiTheme="majorHAnsi" w:hAnsiTheme="majorHAnsi" w:cstheme="majorHAnsi"/>
          <w:b/>
          <w:bCs/>
          <w:lang w:val="en-US"/>
        </w:rPr>
        <w:t>FMI 2.0</w:t>
      </w:r>
      <w:r w:rsidRPr="00A104AA">
        <w:rPr>
          <w:rFonts w:asciiTheme="majorHAnsi" w:hAnsiTheme="majorHAnsi" w:cstheme="majorHAnsi"/>
          <w:lang w:val="en-US"/>
        </w:rPr>
        <w:t xml:space="preserve"> Co-Simulation with a flat naming convention and an external execution tool (Python backend). The Co-Simulation element declares the model identifier and execution capabilities</w:t>
      </w:r>
      <w:r w:rsidR="00C755CB" w:rsidRPr="00A104AA">
        <w:rPr>
          <w:rFonts w:asciiTheme="majorHAnsi" w:hAnsiTheme="majorHAnsi" w:cstheme="majorHAnsi"/>
          <w:lang w:val="en-US"/>
        </w:rPr>
        <w:t xml:space="preserve"> depicted in Table 4-1.</w:t>
      </w:r>
    </w:p>
    <w:p w14:paraId="2CCE78FC" w14:textId="5180117F"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 </w:t>
      </w:r>
      <w:r w:rsidRPr="00A104AA">
        <w:rPr>
          <w:rFonts w:asciiTheme="majorHAnsi" w:hAnsiTheme="majorHAnsi" w:cstheme="majorHAnsi"/>
          <w:lang w:val="en-US"/>
        </w:rPr>
        <w:br/>
      </w:r>
      <w:r w:rsidRPr="00A104AA">
        <w:rPr>
          <w:rFonts w:asciiTheme="majorHAnsi" w:hAnsiTheme="majorHAnsi" w:cstheme="majorHAnsi"/>
          <w:b/>
          <w:bCs/>
          <w:lang w:val="en-US"/>
        </w:rPr>
        <w:t>Table 4-1.</w:t>
      </w:r>
      <w:r w:rsidRPr="00A104AA">
        <w:rPr>
          <w:rFonts w:asciiTheme="majorHAnsi" w:hAnsiTheme="majorHAnsi" w:cstheme="majorHAnsi"/>
          <w:lang w:val="en-US"/>
        </w:rPr>
        <w:t xml:space="preserve"> Top-level metadata fields</w:t>
      </w:r>
    </w:p>
    <w:tbl>
      <w:tblPr>
        <w:tblW w:w="5000" w:type="pct"/>
        <w:jc w:val="center"/>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077"/>
        <w:gridCol w:w="4277"/>
      </w:tblGrid>
      <w:tr w:rsidR="00D13838" w:rsidRPr="00A104AA" w14:paraId="359650EF" w14:textId="77777777" w:rsidTr="00847B8A">
        <w:trPr>
          <w:tblHeader/>
          <w:tblCellSpacing w:w="15" w:type="dxa"/>
          <w:jc w:val="center"/>
        </w:trPr>
        <w:tc>
          <w:tcPr>
            <w:tcW w:w="2669" w:type="pct"/>
            <w:vAlign w:val="center"/>
            <w:hideMark/>
          </w:tcPr>
          <w:p w14:paraId="0804352A"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lastRenderedPageBreak/>
              <w:t>Field</w:t>
            </w:r>
          </w:p>
        </w:tc>
        <w:tc>
          <w:tcPr>
            <w:tcW w:w="2245" w:type="pct"/>
            <w:vAlign w:val="center"/>
            <w:hideMark/>
          </w:tcPr>
          <w:p w14:paraId="24784907"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Value</w:t>
            </w:r>
          </w:p>
        </w:tc>
      </w:tr>
      <w:tr w:rsidR="00D13838" w:rsidRPr="00A104AA" w14:paraId="738D4CEF" w14:textId="77777777" w:rsidTr="00847B8A">
        <w:trPr>
          <w:tblCellSpacing w:w="15" w:type="dxa"/>
          <w:jc w:val="center"/>
        </w:trPr>
        <w:tc>
          <w:tcPr>
            <w:tcW w:w="2669" w:type="pct"/>
            <w:vAlign w:val="center"/>
            <w:hideMark/>
          </w:tcPr>
          <w:p w14:paraId="62ABADEC"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fmiVersion</w:t>
            </w:r>
            <w:proofErr w:type="spellEnd"/>
          </w:p>
        </w:tc>
        <w:tc>
          <w:tcPr>
            <w:tcW w:w="2245" w:type="pct"/>
            <w:vAlign w:val="center"/>
            <w:hideMark/>
          </w:tcPr>
          <w:p w14:paraId="6F3C336A"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2.0</w:t>
            </w:r>
          </w:p>
        </w:tc>
      </w:tr>
      <w:tr w:rsidR="00D13838" w:rsidRPr="00A104AA" w14:paraId="3759780E" w14:textId="77777777" w:rsidTr="00847B8A">
        <w:trPr>
          <w:tblCellSpacing w:w="15" w:type="dxa"/>
          <w:jc w:val="center"/>
        </w:trPr>
        <w:tc>
          <w:tcPr>
            <w:tcW w:w="2669" w:type="pct"/>
            <w:vAlign w:val="center"/>
            <w:hideMark/>
          </w:tcPr>
          <w:p w14:paraId="0ECD6E87"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modelName</w:t>
            </w:r>
            <w:proofErr w:type="spellEnd"/>
          </w:p>
        </w:tc>
        <w:tc>
          <w:tcPr>
            <w:tcW w:w="2245" w:type="pct"/>
            <w:vAlign w:val="center"/>
            <w:hideMark/>
          </w:tcPr>
          <w:p w14:paraId="7A15F4B3" w14:textId="239B9824"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UR10e_I</w:t>
            </w:r>
            <w:r w:rsidR="00A21067" w:rsidRPr="00A104AA">
              <w:rPr>
                <w:rFonts w:asciiTheme="majorHAnsi" w:hAnsiTheme="majorHAnsi" w:cstheme="majorHAnsi"/>
                <w:lang w:val="en-US"/>
              </w:rPr>
              <w:t>K</w:t>
            </w:r>
          </w:p>
        </w:tc>
      </w:tr>
      <w:tr w:rsidR="00D13838" w:rsidRPr="00A104AA" w14:paraId="5A87EDEA" w14:textId="77777777" w:rsidTr="00847B8A">
        <w:trPr>
          <w:tblCellSpacing w:w="15" w:type="dxa"/>
          <w:jc w:val="center"/>
        </w:trPr>
        <w:tc>
          <w:tcPr>
            <w:tcW w:w="2669" w:type="pct"/>
            <w:vAlign w:val="center"/>
            <w:hideMark/>
          </w:tcPr>
          <w:p w14:paraId="7E5F82D4"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variableNamingConvention</w:t>
            </w:r>
            <w:proofErr w:type="spellEnd"/>
          </w:p>
        </w:tc>
        <w:tc>
          <w:tcPr>
            <w:tcW w:w="2245" w:type="pct"/>
            <w:vAlign w:val="center"/>
            <w:hideMark/>
          </w:tcPr>
          <w:p w14:paraId="312B05BD"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flat</w:t>
            </w:r>
          </w:p>
        </w:tc>
      </w:tr>
      <w:tr w:rsidR="00D13838" w:rsidRPr="00A104AA" w14:paraId="1B6004ED" w14:textId="77777777" w:rsidTr="00847B8A">
        <w:trPr>
          <w:tblCellSpacing w:w="15" w:type="dxa"/>
          <w:jc w:val="center"/>
        </w:trPr>
        <w:tc>
          <w:tcPr>
            <w:tcW w:w="2669" w:type="pct"/>
            <w:vAlign w:val="center"/>
            <w:hideMark/>
          </w:tcPr>
          <w:p w14:paraId="2BBF0413"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generationTool</w:t>
            </w:r>
            <w:proofErr w:type="spellEnd"/>
          </w:p>
        </w:tc>
        <w:tc>
          <w:tcPr>
            <w:tcW w:w="2245" w:type="pct"/>
            <w:vAlign w:val="center"/>
            <w:hideMark/>
          </w:tcPr>
          <w:p w14:paraId="5A0C0D1D"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UniFMU</w:t>
            </w:r>
            <w:proofErr w:type="spellEnd"/>
          </w:p>
        </w:tc>
      </w:tr>
      <w:tr w:rsidR="00D13838" w:rsidRPr="00A104AA" w14:paraId="33B6A99F" w14:textId="77777777" w:rsidTr="00847B8A">
        <w:trPr>
          <w:tblCellSpacing w:w="15" w:type="dxa"/>
          <w:jc w:val="center"/>
        </w:trPr>
        <w:tc>
          <w:tcPr>
            <w:tcW w:w="2669" w:type="pct"/>
            <w:vAlign w:val="center"/>
            <w:hideMark/>
          </w:tcPr>
          <w:p w14:paraId="4DA9C772"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CoSimulation@modelIdentifier</w:t>
            </w:r>
            <w:proofErr w:type="spellEnd"/>
          </w:p>
        </w:tc>
        <w:tc>
          <w:tcPr>
            <w:tcW w:w="2245" w:type="pct"/>
            <w:vAlign w:val="center"/>
            <w:hideMark/>
          </w:tcPr>
          <w:p w14:paraId="055547F8"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unifmu</w:t>
            </w:r>
          </w:p>
        </w:tc>
      </w:tr>
      <w:tr w:rsidR="00D13838" w:rsidRPr="00A104AA" w14:paraId="02F2F94C" w14:textId="77777777" w:rsidTr="00847B8A">
        <w:trPr>
          <w:tblCellSpacing w:w="15" w:type="dxa"/>
          <w:jc w:val="center"/>
        </w:trPr>
        <w:tc>
          <w:tcPr>
            <w:tcW w:w="2669" w:type="pct"/>
            <w:vAlign w:val="center"/>
            <w:hideMark/>
          </w:tcPr>
          <w:p w14:paraId="0195F8E8"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needsExecutionTool</w:t>
            </w:r>
            <w:proofErr w:type="spellEnd"/>
          </w:p>
        </w:tc>
        <w:tc>
          <w:tcPr>
            <w:tcW w:w="2245" w:type="pct"/>
            <w:vAlign w:val="center"/>
            <w:hideMark/>
          </w:tcPr>
          <w:p w14:paraId="717A7BF9"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true</w:t>
            </w:r>
          </w:p>
        </w:tc>
      </w:tr>
    </w:tbl>
    <w:p w14:paraId="3E527E99"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 xml:space="preserve">4.3 Variables &amp; </w:t>
      </w:r>
      <w:proofErr w:type="spellStart"/>
      <w:r w:rsidRPr="00805203">
        <w:rPr>
          <w:rFonts w:asciiTheme="majorHAnsi" w:hAnsiTheme="majorHAnsi" w:cstheme="majorHAnsi"/>
          <w:sz w:val="22"/>
          <w:szCs w:val="22"/>
          <w:lang w:val="en-US"/>
        </w:rPr>
        <w:t>valueReferences</w:t>
      </w:r>
      <w:proofErr w:type="spellEnd"/>
      <w:r w:rsidRPr="00805203">
        <w:rPr>
          <w:rFonts w:asciiTheme="majorHAnsi" w:hAnsiTheme="majorHAnsi" w:cstheme="majorHAnsi"/>
          <w:sz w:val="22"/>
          <w:szCs w:val="22"/>
          <w:lang w:val="en-US"/>
        </w:rPr>
        <w:t xml:space="preserve"> (I/O contract)</w:t>
      </w:r>
    </w:p>
    <w:p w14:paraId="7DCF90F1"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interface exposes six pose inputs (Cartesian + Euler XYZ) and six joint-angle outputs. In the XML, inputs are named with </w:t>
      </w:r>
      <w:r w:rsidRPr="00A104AA">
        <w:rPr>
          <w:rFonts w:asciiTheme="majorHAnsi" w:hAnsiTheme="majorHAnsi" w:cstheme="majorHAnsi"/>
          <w:i/>
          <w:iCs/>
          <w:lang w:val="en-US"/>
        </w:rPr>
        <w:t>_</w:t>
      </w:r>
      <w:proofErr w:type="spellStart"/>
      <w:r w:rsidRPr="00A104AA">
        <w:rPr>
          <w:rFonts w:asciiTheme="majorHAnsi" w:hAnsiTheme="majorHAnsi" w:cstheme="majorHAnsi"/>
          <w:i/>
          <w:iCs/>
          <w:lang w:val="en-US"/>
        </w:rPr>
        <w:t>ik</w:t>
      </w:r>
      <w:proofErr w:type="spellEnd"/>
      <w:r w:rsidRPr="00A104AA">
        <w:rPr>
          <w:rFonts w:asciiTheme="majorHAnsi" w:hAnsiTheme="majorHAnsi" w:cstheme="majorHAnsi"/>
          <w:lang w:val="en-US"/>
        </w:rPr>
        <w:t xml:space="preserve"> suffix, while the Python model maps the same </w:t>
      </w:r>
      <w:proofErr w:type="spellStart"/>
      <w:r w:rsidRPr="00A104AA">
        <w:rPr>
          <w:rFonts w:asciiTheme="majorHAnsi" w:hAnsiTheme="majorHAnsi" w:cstheme="majorHAnsi"/>
          <w:lang w:val="en-US"/>
        </w:rPr>
        <w:t>valueReferences</w:t>
      </w:r>
      <w:proofErr w:type="spellEnd"/>
      <w:r w:rsidRPr="00A104AA">
        <w:rPr>
          <w:rFonts w:asciiTheme="majorHAnsi" w:hAnsiTheme="majorHAnsi" w:cstheme="majorHAnsi"/>
          <w:lang w:val="en-US"/>
        </w:rPr>
        <w:t xml:space="preserve"> to internal attributes without the suffix; FMU hosts interact by reference IDs, so the mapping is consistent. </w:t>
      </w:r>
    </w:p>
    <w:p w14:paraId="1EF86AD5"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b/>
          <w:bCs/>
          <w:lang w:val="en-US"/>
        </w:rPr>
        <w:t>Table 4-2.</w:t>
      </w:r>
      <w:r w:rsidRPr="00A104AA">
        <w:rPr>
          <w:rFonts w:asciiTheme="majorHAnsi" w:hAnsiTheme="majorHAnsi" w:cstheme="majorHAnsi"/>
          <w:lang w:val="en-US"/>
        </w:rPr>
        <w:t xml:space="preserve"> Inputs and outputs with </w:t>
      </w:r>
      <w:proofErr w:type="spellStart"/>
      <w:r w:rsidRPr="00A104AA">
        <w:rPr>
          <w:rFonts w:asciiTheme="majorHAnsi" w:hAnsiTheme="majorHAnsi" w:cstheme="majorHAnsi"/>
          <w:lang w:val="en-US"/>
        </w:rPr>
        <w:t>valueReferences</w:t>
      </w:r>
      <w:proofErr w:type="spellEnd"/>
    </w:p>
    <w:tbl>
      <w:tblPr>
        <w:tblW w:w="941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063"/>
        <w:gridCol w:w="1791"/>
        <w:gridCol w:w="1753"/>
        <w:gridCol w:w="818"/>
        <w:gridCol w:w="751"/>
        <w:gridCol w:w="3242"/>
      </w:tblGrid>
      <w:tr w:rsidR="00D13838" w:rsidRPr="00A104AA" w14:paraId="6B98B570" w14:textId="77777777" w:rsidTr="00D13838">
        <w:trPr>
          <w:trHeight w:val="520"/>
          <w:tblHeader/>
          <w:tblCellSpacing w:w="15" w:type="dxa"/>
        </w:trPr>
        <w:tc>
          <w:tcPr>
            <w:tcW w:w="0" w:type="auto"/>
            <w:vAlign w:val="center"/>
            <w:hideMark/>
          </w:tcPr>
          <w:p w14:paraId="3B273BD4"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Role</w:t>
            </w:r>
          </w:p>
        </w:tc>
        <w:tc>
          <w:tcPr>
            <w:tcW w:w="0" w:type="auto"/>
            <w:vAlign w:val="center"/>
            <w:hideMark/>
          </w:tcPr>
          <w:p w14:paraId="6B2F14AC"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Name (XML)</w:t>
            </w:r>
          </w:p>
        </w:tc>
        <w:tc>
          <w:tcPr>
            <w:tcW w:w="0" w:type="auto"/>
            <w:vAlign w:val="center"/>
            <w:hideMark/>
          </w:tcPr>
          <w:p w14:paraId="0838F077"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 xml:space="preserve">Internal </w:t>
            </w:r>
            <w:proofErr w:type="spellStart"/>
            <w:r w:rsidRPr="00A104AA">
              <w:rPr>
                <w:rFonts w:asciiTheme="majorHAnsi" w:hAnsiTheme="majorHAnsi" w:cstheme="majorHAnsi"/>
                <w:b/>
                <w:bCs/>
                <w:lang w:val="en-US"/>
              </w:rPr>
              <w:t>attr</w:t>
            </w:r>
            <w:proofErr w:type="spellEnd"/>
          </w:p>
        </w:tc>
        <w:tc>
          <w:tcPr>
            <w:tcW w:w="0" w:type="auto"/>
            <w:vAlign w:val="center"/>
            <w:hideMark/>
          </w:tcPr>
          <w:p w14:paraId="0B6DC0F4" w14:textId="77777777" w:rsidR="00D13838" w:rsidRPr="00A104AA" w:rsidRDefault="00D13838" w:rsidP="00D13838">
            <w:pPr>
              <w:spacing w:line="360" w:lineRule="auto"/>
              <w:jc w:val="both"/>
              <w:rPr>
                <w:rFonts w:asciiTheme="majorHAnsi" w:hAnsiTheme="majorHAnsi" w:cstheme="majorHAnsi"/>
                <w:b/>
                <w:bCs/>
                <w:lang w:val="en-US"/>
              </w:rPr>
            </w:pPr>
            <w:proofErr w:type="spellStart"/>
            <w:r w:rsidRPr="00A104AA">
              <w:rPr>
                <w:rFonts w:asciiTheme="majorHAnsi" w:hAnsiTheme="majorHAnsi" w:cstheme="majorHAnsi"/>
                <w:b/>
                <w:bCs/>
                <w:lang w:val="en-US"/>
              </w:rPr>
              <w:t>vRef</w:t>
            </w:r>
            <w:proofErr w:type="spellEnd"/>
          </w:p>
        </w:tc>
        <w:tc>
          <w:tcPr>
            <w:tcW w:w="0" w:type="auto"/>
            <w:vAlign w:val="center"/>
            <w:hideMark/>
          </w:tcPr>
          <w:p w14:paraId="0C8FFB34"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Type</w:t>
            </w:r>
          </w:p>
        </w:tc>
        <w:tc>
          <w:tcPr>
            <w:tcW w:w="0" w:type="auto"/>
            <w:vAlign w:val="center"/>
            <w:hideMark/>
          </w:tcPr>
          <w:p w14:paraId="0AA4B3F7" w14:textId="77777777" w:rsidR="00D13838" w:rsidRPr="00A104AA" w:rsidRDefault="00D13838" w:rsidP="00D13838">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Notes</w:t>
            </w:r>
          </w:p>
        </w:tc>
      </w:tr>
      <w:tr w:rsidR="00D13838" w:rsidRPr="00A104AA" w14:paraId="61E65DA8" w14:textId="77777777" w:rsidTr="00D13838">
        <w:trPr>
          <w:trHeight w:val="503"/>
          <w:tblCellSpacing w:w="15" w:type="dxa"/>
        </w:trPr>
        <w:tc>
          <w:tcPr>
            <w:tcW w:w="0" w:type="auto"/>
            <w:vAlign w:val="center"/>
            <w:hideMark/>
          </w:tcPr>
          <w:p w14:paraId="5C75780E"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Input</w:t>
            </w:r>
          </w:p>
        </w:tc>
        <w:tc>
          <w:tcPr>
            <w:tcW w:w="0" w:type="auto"/>
            <w:vAlign w:val="center"/>
            <w:hideMark/>
          </w:tcPr>
          <w:p w14:paraId="218BA05B"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x_ik</w:t>
            </w:r>
            <w:proofErr w:type="spellEnd"/>
          </w:p>
        </w:tc>
        <w:tc>
          <w:tcPr>
            <w:tcW w:w="0" w:type="auto"/>
            <w:vAlign w:val="center"/>
            <w:hideMark/>
          </w:tcPr>
          <w:p w14:paraId="049392C9"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x</w:t>
            </w:r>
          </w:p>
        </w:tc>
        <w:tc>
          <w:tcPr>
            <w:tcW w:w="0" w:type="auto"/>
            <w:vAlign w:val="center"/>
            <w:hideMark/>
          </w:tcPr>
          <w:p w14:paraId="2C72E6B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0</w:t>
            </w:r>
          </w:p>
        </w:tc>
        <w:tc>
          <w:tcPr>
            <w:tcW w:w="0" w:type="auto"/>
            <w:vAlign w:val="center"/>
            <w:hideMark/>
          </w:tcPr>
          <w:p w14:paraId="4F08B438"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1BF6B0B9"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meters</w:t>
            </w:r>
          </w:p>
        </w:tc>
      </w:tr>
      <w:tr w:rsidR="00D13838" w:rsidRPr="00A104AA" w14:paraId="184E4ADC" w14:textId="77777777" w:rsidTr="00D13838">
        <w:trPr>
          <w:trHeight w:val="520"/>
          <w:tblCellSpacing w:w="15" w:type="dxa"/>
        </w:trPr>
        <w:tc>
          <w:tcPr>
            <w:tcW w:w="0" w:type="auto"/>
            <w:vAlign w:val="center"/>
            <w:hideMark/>
          </w:tcPr>
          <w:p w14:paraId="5DA3D59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Input</w:t>
            </w:r>
          </w:p>
        </w:tc>
        <w:tc>
          <w:tcPr>
            <w:tcW w:w="0" w:type="auto"/>
            <w:vAlign w:val="center"/>
            <w:hideMark/>
          </w:tcPr>
          <w:p w14:paraId="7144E5DA"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y_ik</w:t>
            </w:r>
            <w:proofErr w:type="spellEnd"/>
          </w:p>
        </w:tc>
        <w:tc>
          <w:tcPr>
            <w:tcW w:w="0" w:type="auto"/>
            <w:vAlign w:val="center"/>
            <w:hideMark/>
          </w:tcPr>
          <w:p w14:paraId="7B32D5A7"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y</w:t>
            </w:r>
          </w:p>
        </w:tc>
        <w:tc>
          <w:tcPr>
            <w:tcW w:w="0" w:type="auto"/>
            <w:vAlign w:val="center"/>
            <w:hideMark/>
          </w:tcPr>
          <w:p w14:paraId="683B527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1</w:t>
            </w:r>
          </w:p>
        </w:tc>
        <w:tc>
          <w:tcPr>
            <w:tcW w:w="0" w:type="auto"/>
            <w:vAlign w:val="center"/>
            <w:hideMark/>
          </w:tcPr>
          <w:p w14:paraId="46D68CBF"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2FE2511B"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meters</w:t>
            </w:r>
          </w:p>
        </w:tc>
      </w:tr>
      <w:tr w:rsidR="00D13838" w:rsidRPr="00A104AA" w14:paraId="6E800605" w14:textId="77777777" w:rsidTr="00D13838">
        <w:trPr>
          <w:trHeight w:val="503"/>
          <w:tblCellSpacing w:w="15" w:type="dxa"/>
        </w:trPr>
        <w:tc>
          <w:tcPr>
            <w:tcW w:w="0" w:type="auto"/>
            <w:vAlign w:val="center"/>
            <w:hideMark/>
          </w:tcPr>
          <w:p w14:paraId="0E9A896E"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Input</w:t>
            </w:r>
          </w:p>
        </w:tc>
        <w:tc>
          <w:tcPr>
            <w:tcW w:w="0" w:type="auto"/>
            <w:vAlign w:val="center"/>
            <w:hideMark/>
          </w:tcPr>
          <w:p w14:paraId="5996FA94"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z_ik</w:t>
            </w:r>
            <w:proofErr w:type="spellEnd"/>
          </w:p>
        </w:tc>
        <w:tc>
          <w:tcPr>
            <w:tcW w:w="0" w:type="auto"/>
            <w:vAlign w:val="center"/>
            <w:hideMark/>
          </w:tcPr>
          <w:p w14:paraId="1017F3C2"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z</w:t>
            </w:r>
          </w:p>
        </w:tc>
        <w:tc>
          <w:tcPr>
            <w:tcW w:w="0" w:type="auto"/>
            <w:vAlign w:val="center"/>
            <w:hideMark/>
          </w:tcPr>
          <w:p w14:paraId="01EF13DA"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2</w:t>
            </w:r>
          </w:p>
        </w:tc>
        <w:tc>
          <w:tcPr>
            <w:tcW w:w="0" w:type="auto"/>
            <w:vAlign w:val="center"/>
            <w:hideMark/>
          </w:tcPr>
          <w:p w14:paraId="4BD9326A"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666FEA65"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meters</w:t>
            </w:r>
          </w:p>
        </w:tc>
      </w:tr>
      <w:tr w:rsidR="00D13838" w:rsidRPr="00A104AA" w14:paraId="472E8293" w14:textId="77777777" w:rsidTr="00D13838">
        <w:trPr>
          <w:trHeight w:val="520"/>
          <w:tblCellSpacing w:w="15" w:type="dxa"/>
        </w:trPr>
        <w:tc>
          <w:tcPr>
            <w:tcW w:w="0" w:type="auto"/>
            <w:vAlign w:val="center"/>
            <w:hideMark/>
          </w:tcPr>
          <w:p w14:paraId="4073EC25"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Input</w:t>
            </w:r>
          </w:p>
        </w:tc>
        <w:tc>
          <w:tcPr>
            <w:tcW w:w="0" w:type="auto"/>
            <w:vAlign w:val="center"/>
            <w:hideMark/>
          </w:tcPr>
          <w:p w14:paraId="3A372ADF" w14:textId="1BC9373C" w:rsidR="00D13838" w:rsidRPr="00A104AA" w:rsidRDefault="00A95FE2"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roll</w:t>
            </w:r>
            <w:r w:rsidR="00D13838" w:rsidRPr="00A104AA">
              <w:rPr>
                <w:rFonts w:asciiTheme="majorHAnsi" w:hAnsiTheme="majorHAnsi" w:cstheme="majorHAnsi"/>
                <w:lang w:val="en-US"/>
              </w:rPr>
              <w:t>_ik</w:t>
            </w:r>
            <w:proofErr w:type="spellEnd"/>
          </w:p>
        </w:tc>
        <w:tc>
          <w:tcPr>
            <w:tcW w:w="0" w:type="auto"/>
            <w:vAlign w:val="center"/>
            <w:hideMark/>
          </w:tcPr>
          <w:p w14:paraId="71748846"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roll</w:t>
            </w:r>
          </w:p>
        </w:tc>
        <w:tc>
          <w:tcPr>
            <w:tcW w:w="0" w:type="auto"/>
            <w:vAlign w:val="center"/>
            <w:hideMark/>
          </w:tcPr>
          <w:p w14:paraId="1E9CC86A"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3</w:t>
            </w:r>
          </w:p>
        </w:tc>
        <w:tc>
          <w:tcPr>
            <w:tcW w:w="0" w:type="auto"/>
            <w:vAlign w:val="center"/>
            <w:hideMark/>
          </w:tcPr>
          <w:p w14:paraId="7FC13C08"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33290195" w14:textId="32E48B6D" w:rsidR="00D13838" w:rsidRPr="00A104AA" w:rsidRDefault="008C6714"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w:t>
            </w:r>
            <w:r w:rsidR="00D13838" w:rsidRPr="00A104AA">
              <w:rPr>
                <w:rFonts w:asciiTheme="majorHAnsi" w:hAnsiTheme="majorHAnsi" w:cstheme="majorHAnsi"/>
                <w:lang w:val="en-US"/>
              </w:rPr>
              <w:t>ad</w:t>
            </w:r>
            <w:r w:rsidRPr="00A104AA">
              <w:rPr>
                <w:rFonts w:asciiTheme="majorHAnsi" w:hAnsiTheme="majorHAnsi" w:cstheme="majorHAnsi"/>
                <w:lang w:val="en-US"/>
              </w:rPr>
              <w:t>ians</w:t>
            </w:r>
          </w:p>
        </w:tc>
      </w:tr>
      <w:tr w:rsidR="00D13838" w:rsidRPr="00A104AA" w14:paraId="6AC8745C" w14:textId="77777777" w:rsidTr="00D13838">
        <w:trPr>
          <w:trHeight w:val="503"/>
          <w:tblCellSpacing w:w="15" w:type="dxa"/>
        </w:trPr>
        <w:tc>
          <w:tcPr>
            <w:tcW w:w="0" w:type="auto"/>
            <w:vAlign w:val="center"/>
            <w:hideMark/>
          </w:tcPr>
          <w:p w14:paraId="5E542C4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Input</w:t>
            </w:r>
          </w:p>
        </w:tc>
        <w:tc>
          <w:tcPr>
            <w:tcW w:w="0" w:type="auto"/>
            <w:vAlign w:val="center"/>
            <w:hideMark/>
          </w:tcPr>
          <w:p w14:paraId="5E326DD6" w14:textId="33016742" w:rsidR="00D13838" w:rsidRPr="00A104AA" w:rsidRDefault="00A95FE2"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pitch</w:t>
            </w:r>
            <w:r w:rsidR="00D13838" w:rsidRPr="00A104AA">
              <w:rPr>
                <w:rFonts w:asciiTheme="majorHAnsi" w:hAnsiTheme="majorHAnsi" w:cstheme="majorHAnsi"/>
                <w:lang w:val="en-US"/>
              </w:rPr>
              <w:t>_ik</w:t>
            </w:r>
            <w:proofErr w:type="spellEnd"/>
          </w:p>
        </w:tc>
        <w:tc>
          <w:tcPr>
            <w:tcW w:w="0" w:type="auto"/>
            <w:vAlign w:val="center"/>
            <w:hideMark/>
          </w:tcPr>
          <w:p w14:paraId="4FAC9BBC"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pitch</w:t>
            </w:r>
          </w:p>
        </w:tc>
        <w:tc>
          <w:tcPr>
            <w:tcW w:w="0" w:type="auto"/>
            <w:vAlign w:val="center"/>
            <w:hideMark/>
          </w:tcPr>
          <w:p w14:paraId="2BDF51D7"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4</w:t>
            </w:r>
          </w:p>
        </w:tc>
        <w:tc>
          <w:tcPr>
            <w:tcW w:w="0" w:type="auto"/>
            <w:vAlign w:val="center"/>
            <w:hideMark/>
          </w:tcPr>
          <w:p w14:paraId="31537714"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6A0C092A" w14:textId="03446175" w:rsidR="00D13838" w:rsidRPr="00A104AA" w:rsidRDefault="008C6714"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w:t>
            </w:r>
            <w:r w:rsidR="00D13838" w:rsidRPr="00A104AA">
              <w:rPr>
                <w:rFonts w:asciiTheme="majorHAnsi" w:hAnsiTheme="majorHAnsi" w:cstheme="majorHAnsi"/>
                <w:lang w:val="en-US"/>
              </w:rPr>
              <w:t>ad</w:t>
            </w:r>
            <w:r w:rsidRPr="00A104AA">
              <w:rPr>
                <w:rFonts w:asciiTheme="majorHAnsi" w:hAnsiTheme="majorHAnsi" w:cstheme="majorHAnsi"/>
                <w:lang w:val="en-US"/>
              </w:rPr>
              <w:t>ians</w:t>
            </w:r>
          </w:p>
        </w:tc>
      </w:tr>
      <w:tr w:rsidR="00D13838" w:rsidRPr="00A104AA" w14:paraId="766865D3" w14:textId="77777777" w:rsidTr="00D13838">
        <w:trPr>
          <w:trHeight w:val="520"/>
          <w:tblCellSpacing w:w="15" w:type="dxa"/>
        </w:trPr>
        <w:tc>
          <w:tcPr>
            <w:tcW w:w="0" w:type="auto"/>
            <w:vAlign w:val="center"/>
            <w:hideMark/>
          </w:tcPr>
          <w:p w14:paraId="2724E10A"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Input</w:t>
            </w:r>
          </w:p>
        </w:tc>
        <w:tc>
          <w:tcPr>
            <w:tcW w:w="0" w:type="auto"/>
            <w:vAlign w:val="center"/>
            <w:hideMark/>
          </w:tcPr>
          <w:p w14:paraId="4CD9FA99" w14:textId="7784E434" w:rsidR="00D13838" w:rsidRPr="00A104AA" w:rsidRDefault="00A95FE2"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yaw</w:t>
            </w:r>
            <w:r w:rsidR="00D13838" w:rsidRPr="00A104AA">
              <w:rPr>
                <w:rFonts w:asciiTheme="majorHAnsi" w:hAnsiTheme="majorHAnsi" w:cstheme="majorHAnsi"/>
                <w:lang w:val="en-US"/>
              </w:rPr>
              <w:t>_ik</w:t>
            </w:r>
            <w:proofErr w:type="spellEnd"/>
          </w:p>
        </w:tc>
        <w:tc>
          <w:tcPr>
            <w:tcW w:w="0" w:type="auto"/>
            <w:vAlign w:val="center"/>
            <w:hideMark/>
          </w:tcPr>
          <w:p w14:paraId="616FA1BD"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yaw</w:t>
            </w:r>
          </w:p>
        </w:tc>
        <w:tc>
          <w:tcPr>
            <w:tcW w:w="0" w:type="auto"/>
            <w:vAlign w:val="center"/>
            <w:hideMark/>
          </w:tcPr>
          <w:p w14:paraId="129CA78E"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5</w:t>
            </w:r>
          </w:p>
        </w:tc>
        <w:tc>
          <w:tcPr>
            <w:tcW w:w="0" w:type="auto"/>
            <w:vAlign w:val="center"/>
            <w:hideMark/>
          </w:tcPr>
          <w:p w14:paraId="1ED4A889"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5F526137" w14:textId="2F239D1E" w:rsidR="00D13838" w:rsidRPr="00A104AA" w:rsidRDefault="008C6714"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w:t>
            </w:r>
            <w:r w:rsidR="00D13838" w:rsidRPr="00A104AA">
              <w:rPr>
                <w:rFonts w:asciiTheme="majorHAnsi" w:hAnsiTheme="majorHAnsi" w:cstheme="majorHAnsi"/>
                <w:lang w:val="en-US"/>
              </w:rPr>
              <w:t>ad</w:t>
            </w:r>
            <w:r w:rsidRPr="00A104AA">
              <w:rPr>
                <w:rFonts w:asciiTheme="majorHAnsi" w:hAnsiTheme="majorHAnsi" w:cstheme="majorHAnsi"/>
                <w:lang w:val="en-US"/>
              </w:rPr>
              <w:t>ians</w:t>
            </w:r>
          </w:p>
        </w:tc>
      </w:tr>
      <w:tr w:rsidR="00D13838" w:rsidRPr="00A104AA" w14:paraId="24F88916" w14:textId="77777777" w:rsidTr="00D13838">
        <w:trPr>
          <w:trHeight w:val="520"/>
          <w:tblCellSpacing w:w="15" w:type="dxa"/>
        </w:trPr>
        <w:tc>
          <w:tcPr>
            <w:tcW w:w="0" w:type="auto"/>
            <w:vAlign w:val="center"/>
            <w:hideMark/>
          </w:tcPr>
          <w:p w14:paraId="1E17509B"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Output</w:t>
            </w:r>
          </w:p>
        </w:tc>
        <w:tc>
          <w:tcPr>
            <w:tcW w:w="0" w:type="auto"/>
            <w:vAlign w:val="center"/>
            <w:hideMark/>
          </w:tcPr>
          <w:p w14:paraId="7F7C1502"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q1_ik…q6_ik</w:t>
            </w:r>
          </w:p>
        </w:tc>
        <w:tc>
          <w:tcPr>
            <w:tcW w:w="0" w:type="auto"/>
            <w:vAlign w:val="center"/>
            <w:hideMark/>
          </w:tcPr>
          <w:p w14:paraId="563EF199"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q1…q6</w:t>
            </w:r>
          </w:p>
        </w:tc>
        <w:tc>
          <w:tcPr>
            <w:tcW w:w="0" w:type="auto"/>
            <w:vAlign w:val="center"/>
            <w:hideMark/>
          </w:tcPr>
          <w:p w14:paraId="47C76ECC"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6…11</w:t>
            </w:r>
          </w:p>
        </w:tc>
        <w:tc>
          <w:tcPr>
            <w:tcW w:w="0" w:type="auto"/>
            <w:vAlign w:val="center"/>
            <w:hideMark/>
          </w:tcPr>
          <w:p w14:paraId="48F25762"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Real</w:t>
            </w:r>
          </w:p>
        </w:tc>
        <w:tc>
          <w:tcPr>
            <w:tcW w:w="0" w:type="auto"/>
            <w:vAlign w:val="center"/>
            <w:hideMark/>
          </w:tcPr>
          <w:p w14:paraId="140F2B3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rad, initial="calculated"</w:t>
            </w:r>
          </w:p>
        </w:tc>
      </w:tr>
    </w:tbl>
    <w:p w14:paraId="7DE4B24E" w14:textId="77777777" w:rsidR="00A53716" w:rsidRPr="00A104AA" w:rsidRDefault="00A53716" w:rsidP="00D13838">
      <w:pPr>
        <w:spacing w:line="360" w:lineRule="auto"/>
        <w:jc w:val="both"/>
        <w:rPr>
          <w:rFonts w:asciiTheme="majorHAnsi" w:hAnsiTheme="majorHAnsi" w:cstheme="majorHAnsi"/>
          <w:lang w:val="en-US"/>
        </w:rPr>
      </w:pPr>
    </w:p>
    <w:p w14:paraId="0CE86C0F" w14:textId="7F50E9F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w:t>
      </w:r>
      <w:proofErr w:type="spellStart"/>
      <w:r w:rsidRPr="00A104AA">
        <w:rPr>
          <w:rFonts w:asciiTheme="majorHAnsi" w:hAnsiTheme="majorHAnsi" w:cstheme="majorHAnsi"/>
          <w:lang w:val="en-US"/>
        </w:rPr>
        <w:t>ModelStructure</w:t>
      </w:r>
      <w:proofErr w:type="spellEnd"/>
      <w:r w:rsidRPr="00A104AA">
        <w:rPr>
          <w:rFonts w:asciiTheme="majorHAnsi" w:hAnsiTheme="majorHAnsi" w:cstheme="majorHAnsi"/>
          <w:lang w:val="en-US"/>
        </w:rPr>
        <w:t xml:space="preserve"> marks all six joint outputs as unknowns and initial-unknowns—FMU hosts can request them immediately after initialization.</w:t>
      </w:r>
    </w:p>
    <w:p w14:paraId="4B863D50"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4.4 Launch &amp; runtime backends</w:t>
      </w:r>
    </w:p>
    <w:p w14:paraId="77EAF2F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At load time, the </w:t>
      </w:r>
      <w:proofErr w:type="spellStart"/>
      <w:r w:rsidRPr="00A104AA">
        <w:rPr>
          <w:rFonts w:asciiTheme="majorHAnsi" w:hAnsiTheme="majorHAnsi" w:cstheme="majorHAnsi"/>
          <w:lang w:val="en-US"/>
        </w:rPr>
        <w:t>UniFMU</w:t>
      </w:r>
      <w:proofErr w:type="spellEnd"/>
      <w:r w:rsidRPr="00A104AA">
        <w:rPr>
          <w:rFonts w:asciiTheme="majorHAnsi" w:hAnsiTheme="majorHAnsi" w:cstheme="majorHAnsi"/>
          <w:lang w:val="en-US"/>
        </w:rPr>
        <w:t xml:space="preserve"> wrapper reads </w:t>
      </w:r>
      <w:proofErr w:type="spellStart"/>
      <w:proofErr w:type="gramStart"/>
      <w:r w:rsidRPr="00A104AA">
        <w:rPr>
          <w:rFonts w:asciiTheme="majorHAnsi" w:hAnsiTheme="majorHAnsi" w:cstheme="majorHAnsi"/>
          <w:lang w:val="en-US"/>
        </w:rPr>
        <w:t>launch.toml</w:t>
      </w:r>
      <w:proofErr w:type="spellEnd"/>
      <w:proofErr w:type="gramEnd"/>
      <w:r w:rsidRPr="00A104AA">
        <w:rPr>
          <w:rFonts w:asciiTheme="majorHAnsi" w:hAnsiTheme="majorHAnsi" w:cstheme="majorHAnsi"/>
          <w:lang w:val="en-US"/>
        </w:rPr>
        <w:t xml:space="preserve"> and spawns the configured backend:</w:t>
      </w:r>
    </w:p>
    <w:p w14:paraId="0B76C8F7" w14:textId="77777777" w:rsidR="00D13838" w:rsidRPr="00A104AA" w:rsidRDefault="00D13838" w:rsidP="00D13838">
      <w:pPr>
        <w:numPr>
          <w:ilvl w:val="0"/>
          <w:numId w:val="156"/>
        </w:numPr>
        <w:spacing w:line="360" w:lineRule="auto"/>
        <w:jc w:val="both"/>
        <w:rPr>
          <w:rFonts w:asciiTheme="majorHAnsi" w:hAnsiTheme="majorHAnsi" w:cstheme="majorHAnsi"/>
          <w:lang w:val="en-US"/>
        </w:rPr>
      </w:pPr>
      <w:proofErr w:type="spellStart"/>
      <w:r w:rsidRPr="00A104AA">
        <w:rPr>
          <w:rFonts w:asciiTheme="majorHAnsi" w:hAnsiTheme="majorHAnsi" w:cstheme="majorHAnsi"/>
          <w:b/>
          <w:bCs/>
          <w:lang w:val="en-US"/>
        </w:rPr>
        <w:lastRenderedPageBreak/>
        <w:t>gRPC</w:t>
      </w:r>
      <w:proofErr w:type="spellEnd"/>
      <w:r w:rsidRPr="00A104AA">
        <w:rPr>
          <w:rFonts w:asciiTheme="majorHAnsi" w:hAnsiTheme="majorHAnsi" w:cstheme="majorHAnsi"/>
          <w:b/>
          <w:bCs/>
          <w:lang w:val="en-US"/>
        </w:rPr>
        <w:t xml:space="preserve"> backend</w:t>
      </w:r>
      <w:r w:rsidRPr="00A104AA">
        <w:rPr>
          <w:rFonts w:asciiTheme="majorHAnsi" w:hAnsiTheme="majorHAnsi" w:cstheme="majorHAnsi"/>
          <w:lang w:val="en-US"/>
        </w:rPr>
        <w:t xml:space="preserve"> (backend_grpc.py) — default. It parses modelDescription.xml to build the </w:t>
      </w:r>
      <w:proofErr w:type="spellStart"/>
      <w:r w:rsidRPr="00A104AA">
        <w:rPr>
          <w:rFonts w:asciiTheme="majorHAnsi" w:hAnsiTheme="majorHAnsi" w:cstheme="majorHAnsi"/>
          <w:b/>
          <w:bCs/>
          <w:lang w:val="en-US"/>
        </w:rPr>
        <w:t>valueReference→name</w:t>
      </w:r>
      <w:proofErr w:type="spellEnd"/>
      <w:r w:rsidRPr="00A104AA">
        <w:rPr>
          <w:rFonts w:asciiTheme="majorHAnsi" w:hAnsiTheme="majorHAnsi" w:cstheme="majorHAnsi"/>
          <w:lang w:val="en-US"/>
        </w:rPr>
        <w:t xml:space="preserve"> map, instantiates Model, and exposes FMI procedures over a </w:t>
      </w:r>
      <w:proofErr w:type="spellStart"/>
      <w:r w:rsidRPr="00A104AA">
        <w:rPr>
          <w:rFonts w:asciiTheme="majorHAnsi" w:hAnsiTheme="majorHAnsi" w:cstheme="majorHAnsi"/>
          <w:lang w:val="en-US"/>
        </w:rPr>
        <w:t>gRPC</w:t>
      </w:r>
      <w:proofErr w:type="spellEnd"/>
      <w:r w:rsidRPr="00A104AA">
        <w:rPr>
          <w:rFonts w:asciiTheme="majorHAnsi" w:hAnsiTheme="majorHAnsi" w:cstheme="majorHAnsi"/>
          <w:lang w:val="en-US"/>
        </w:rPr>
        <w:t xml:space="preserve"> service. </w:t>
      </w:r>
    </w:p>
    <w:p w14:paraId="6708753C" w14:textId="77777777" w:rsidR="00D13838" w:rsidRPr="00A104AA" w:rsidRDefault="00D13838" w:rsidP="00D13838">
      <w:pPr>
        <w:numPr>
          <w:ilvl w:val="0"/>
          <w:numId w:val="156"/>
        </w:numPr>
        <w:spacing w:line="360" w:lineRule="auto"/>
        <w:jc w:val="both"/>
        <w:rPr>
          <w:rFonts w:asciiTheme="majorHAnsi" w:hAnsiTheme="majorHAnsi" w:cstheme="majorHAnsi"/>
          <w:lang w:val="en-US"/>
        </w:rPr>
      </w:pPr>
      <w:proofErr w:type="spellStart"/>
      <w:r w:rsidRPr="00A104AA">
        <w:rPr>
          <w:rFonts w:asciiTheme="majorHAnsi" w:hAnsiTheme="majorHAnsi" w:cstheme="majorHAnsi"/>
          <w:b/>
          <w:bCs/>
          <w:lang w:val="en-US"/>
        </w:rPr>
        <w:t>Schemaless</w:t>
      </w:r>
      <w:proofErr w:type="spellEnd"/>
      <w:r w:rsidRPr="00A104AA">
        <w:rPr>
          <w:rFonts w:asciiTheme="majorHAnsi" w:hAnsiTheme="majorHAnsi" w:cstheme="majorHAnsi"/>
          <w:b/>
          <w:bCs/>
          <w:lang w:val="en-US"/>
        </w:rPr>
        <w:t xml:space="preserve"> ZMQ backend</w:t>
      </w:r>
      <w:r w:rsidRPr="00A104AA">
        <w:rPr>
          <w:rFonts w:asciiTheme="majorHAnsi" w:hAnsiTheme="majorHAnsi" w:cstheme="majorHAnsi"/>
          <w:lang w:val="en-US"/>
        </w:rPr>
        <w:t xml:space="preserve"> (backend_schemaless_rpc.py) — alternative. Performs the same mapping and runs a command loop that dispatches FMI calls (</w:t>
      </w:r>
      <w:r w:rsidRPr="00A104AA">
        <w:rPr>
          <w:rFonts w:asciiTheme="majorHAnsi" w:hAnsiTheme="majorHAnsi" w:cstheme="majorHAnsi"/>
          <w:i/>
          <w:iCs/>
          <w:lang w:val="en-US"/>
        </w:rPr>
        <w:t>Set/Get/</w:t>
      </w:r>
      <w:proofErr w:type="spellStart"/>
      <w:r w:rsidRPr="00A104AA">
        <w:rPr>
          <w:rFonts w:asciiTheme="majorHAnsi" w:hAnsiTheme="majorHAnsi" w:cstheme="majorHAnsi"/>
          <w:i/>
          <w:iCs/>
          <w:lang w:val="en-US"/>
        </w:rPr>
        <w:t>DoStep</w:t>
      </w:r>
      <w:proofErr w:type="spellEnd"/>
      <w:r w:rsidRPr="00A104AA">
        <w:rPr>
          <w:rFonts w:asciiTheme="majorHAnsi" w:hAnsiTheme="majorHAnsi" w:cstheme="majorHAnsi"/>
          <w:i/>
          <w:iCs/>
          <w:lang w:val="en-US"/>
        </w:rPr>
        <w:t>/Serialize/…</w:t>
      </w:r>
      <w:r w:rsidRPr="00A104AA">
        <w:rPr>
          <w:rFonts w:asciiTheme="majorHAnsi" w:hAnsiTheme="majorHAnsi" w:cstheme="majorHAnsi"/>
          <w:lang w:val="en-US"/>
        </w:rPr>
        <w:t xml:space="preserve">). </w:t>
      </w:r>
    </w:p>
    <w:p w14:paraId="4A865FE7"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OS-specific launch commands: Linux/macOS use python3, Windows uses python, for both </w:t>
      </w:r>
      <w:proofErr w:type="spellStart"/>
      <w:r w:rsidRPr="00A104AA">
        <w:rPr>
          <w:rFonts w:asciiTheme="majorHAnsi" w:hAnsiTheme="majorHAnsi" w:cstheme="majorHAnsi"/>
          <w:lang w:val="en-US"/>
        </w:rPr>
        <w:t>gRPC</w:t>
      </w:r>
      <w:proofErr w:type="spellEnd"/>
      <w:r w:rsidRPr="00A104AA">
        <w:rPr>
          <w:rFonts w:asciiTheme="majorHAnsi" w:hAnsiTheme="majorHAnsi" w:cstheme="majorHAnsi"/>
          <w:lang w:val="en-US"/>
        </w:rPr>
        <w:t xml:space="preserve"> and ZMQ backends. </w:t>
      </w:r>
      <w:r w:rsidRPr="00A104AA">
        <w:rPr>
          <w:rFonts w:asciiTheme="majorHAnsi" w:hAnsiTheme="majorHAnsi" w:cstheme="majorHAnsi"/>
          <w:lang w:val="en-US"/>
        </w:rPr>
        <w:br/>
      </w:r>
      <w:r w:rsidRPr="00A104AA">
        <w:rPr>
          <w:rFonts w:asciiTheme="majorHAnsi" w:hAnsiTheme="majorHAnsi" w:cstheme="majorHAnsi"/>
          <w:b/>
          <w:bCs/>
          <w:lang w:val="en-US"/>
        </w:rPr>
        <w:t>Figure 4-2.</w:t>
      </w:r>
      <w:r w:rsidRPr="00A104AA">
        <w:rPr>
          <w:rFonts w:asciiTheme="majorHAnsi" w:hAnsiTheme="majorHAnsi" w:cstheme="majorHAnsi"/>
          <w:lang w:val="en-US"/>
        </w:rPr>
        <w:t xml:space="preserve"> Backend launch and handshake sequence (wrapper ↔ backend ↔ model).</w:t>
      </w:r>
    </w:p>
    <w:p w14:paraId="201A0A58"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4.5 FMI lifecycle &amp; function mapping</w:t>
      </w:r>
    </w:p>
    <w:p w14:paraId="220B9B40" w14:textId="77777777"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backends expose the standard </w:t>
      </w:r>
      <w:r w:rsidRPr="00A104AA">
        <w:rPr>
          <w:rFonts w:asciiTheme="majorHAnsi" w:hAnsiTheme="majorHAnsi" w:cstheme="majorHAnsi"/>
          <w:b/>
          <w:bCs/>
          <w:lang w:val="en-US"/>
        </w:rPr>
        <w:t>FMI 2.0</w:t>
      </w:r>
      <w:r w:rsidRPr="00A104AA">
        <w:rPr>
          <w:rFonts w:asciiTheme="majorHAnsi" w:hAnsiTheme="majorHAnsi" w:cstheme="majorHAnsi"/>
          <w:lang w:val="en-US"/>
        </w:rPr>
        <w:t xml:space="preserve"> entry points to the Python Model:</w:t>
      </w:r>
    </w:p>
    <w:p w14:paraId="324FB274" w14:textId="77777777" w:rsidR="00D13838" w:rsidRPr="00A104AA" w:rsidRDefault="00D13838" w:rsidP="00D13838">
      <w:pPr>
        <w:numPr>
          <w:ilvl w:val="0"/>
          <w:numId w:val="157"/>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Common &amp; Co-Sim: </w:t>
      </w:r>
      <w:proofErr w:type="spellStart"/>
      <w:r w:rsidRPr="00A104AA">
        <w:rPr>
          <w:rFonts w:asciiTheme="majorHAnsi" w:hAnsiTheme="majorHAnsi" w:cstheme="majorHAnsi"/>
          <w:lang w:val="en-US"/>
        </w:rPr>
        <w:t>SetupExperiment</w:t>
      </w:r>
      <w:proofErr w:type="spellEnd"/>
      <w:r w:rsidRPr="00A104AA">
        <w:rPr>
          <w:rFonts w:asciiTheme="majorHAnsi" w:hAnsiTheme="majorHAnsi" w:cstheme="majorHAnsi"/>
          <w:lang w:val="en-US"/>
        </w:rPr>
        <w:t>, Enter/</w:t>
      </w:r>
      <w:proofErr w:type="spellStart"/>
      <w:r w:rsidRPr="00A104AA">
        <w:rPr>
          <w:rFonts w:asciiTheme="majorHAnsi" w:hAnsiTheme="majorHAnsi" w:cstheme="majorHAnsi"/>
          <w:lang w:val="en-US"/>
        </w:rPr>
        <w:t>ExitInitializationMode</w:t>
      </w:r>
      <w:proofErr w:type="spellEnd"/>
      <w:r w:rsidRPr="00A104AA">
        <w:rPr>
          <w:rFonts w:asciiTheme="majorHAnsi" w:hAnsiTheme="majorHAnsi" w:cstheme="majorHAnsi"/>
          <w:lang w:val="en-US"/>
        </w:rPr>
        <w:t xml:space="preserve">, </w:t>
      </w:r>
      <w:proofErr w:type="spellStart"/>
      <w:r w:rsidRPr="00A104AA">
        <w:rPr>
          <w:rFonts w:asciiTheme="majorHAnsi" w:hAnsiTheme="majorHAnsi" w:cstheme="majorHAnsi"/>
          <w:lang w:val="en-US"/>
        </w:rPr>
        <w:t>DoStep</w:t>
      </w:r>
      <w:proofErr w:type="spellEnd"/>
      <w:r w:rsidRPr="00A104AA">
        <w:rPr>
          <w:rFonts w:asciiTheme="majorHAnsi" w:hAnsiTheme="majorHAnsi" w:cstheme="majorHAnsi"/>
          <w:lang w:val="en-US"/>
        </w:rPr>
        <w:t xml:space="preserve">, Terminate, Reset, Set/Get Real/Integer/Boolean/String, </w:t>
      </w:r>
      <w:proofErr w:type="spellStart"/>
      <w:r w:rsidRPr="00A104AA">
        <w:rPr>
          <w:rFonts w:asciiTheme="majorHAnsi" w:hAnsiTheme="majorHAnsi" w:cstheme="majorHAnsi"/>
          <w:lang w:val="en-US"/>
        </w:rPr>
        <w:t>SetDebugLogging</w:t>
      </w:r>
      <w:proofErr w:type="spellEnd"/>
      <w:r w:rsidRPr="00A104AA">
        <w:rPr>
          <w:rFonts w:asciiTheme="majorHAnsi" w:hAnsiTheme="majorHAnsi" w:cstheme="majorHAnsi"/>
          <w:lang w:val="en-US"/>
        </w:rPr>
        <w:t xml:space="preserve">, Serialize/Deserialize, </w:t>
      </w:r>
      <w:proofErr w:type="spellStart"/>
      <w:r w:rsidRPr="00A104AA">
        <w:rPr>
          <w:rFonts w:asciiTheme="majorHAnsi" w:hAnsiTheme="majorHAnsi" w:cstheme="majorHAnsi"/>
          <w:lang w:val="en-US"/>
        </w:rPr>
        <w:t>CancelStep</w:t>
      </w:r>
      <w:proofErr w:type="spellEnd"/>
      <w:r w:rsidRPr="00A104AA">
        <w:rPr>
          <w:rFonts w:asciiTheme="majorHAnsi" w:hAnsiTheme="majorHAnsi" w:cstheme="majorHAnsi"/>
          <w:lang w:val="en-US"/>
        </w:rPr>
        <w:t xml:space="preserve">, </w:t>
      </w:r>
      <w:proofErr w:type="spellStart"/>
      <w:r w:rsidRPr="00A104AA">
        <w:rPr>
          <w:rFonts w:asciiTheme="majorHAnsi" w:hAnsiTheme="majorHAnsi" w:cstheme="majorHAnsi"/>
          <w:lang w:val="en-US"/>
        </w:rPr>
        <w:t>GetXxxStatus</w:t>
      </w:r>
      <w:proofErr w:type="spellEnd"/>
      <w:r w:rsidRPr="00A104AA">
        <w:rPr>
          <w:rFonts w:asciiTheme="majorHAnsi" w:hAnsiTheme="majorHAnsi" w:cstheme="majorHAnsi"/>
          <w:lang w:val="en-US"/>
        </w:rPr>
        <w:t xml:space="preserve">. </w:t>
      </w:r>
    </w:p>
    <w:p w14:paraId="367DDB91" w14:textId="77777777" w:rsidR="00D13838" w:rsidRPr="00A104AA" w:rsidRDefault="00D13838" w:rsidP="00D13838">
      <w:pPr>
        <w:numPr>
          <w:ilvl w:val="0"/>
          <w:numId w:val="157"/>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w:t>
      </w:r>
      <w:r w:rsidRPr="00A104AA">
        <w:rPr>
          <w:rFonts w:asciiTheme="majorHAnsi" w:hAnsiTheme="majorHAnsi" w:cstheme="majorHAnsi"/>
          <w:b/>
          <w:bCs/>
          <w:lang w:val="en-US"/>
        </w:rPr>
        <w:t>Model</w:t>
      </w:r>
      <w:r w:rsidRPr="00A104AA">
        <w:rPr>
          <w:rFonts w:asciiTheme="majorHAnsi" w:hAnsiTheme="majorHAnsi" w:cstheme="majorHAnsi"/>
          <w:lang w:val="en-US"/>
        </w:rPr>
        <w:t xml:space="preserve"> implements these by updating inputs/outputs and returning an </w:t>
      </w:r>
      <w:r w:rsidRPr="00A104AA">
        <w:rPr>
          <w:rFonts w:asciiTheme="majorHAnsi" w:hAnsiTheme="majorHAnsi" w:cstheme="majorHAnsi"/>
          <w:b/>
          <w:bCs/>
          <w:lang w:val="en-US"/>
        </w:rPr>
        <w:t>Fmi2Status</w:t>
      </w:r>
      <w:r w:rsidRPr="00A104AA">
        <w:rPr>
          <w:rFonts w:asciiTheme="majorHAnsi" w:hAnsiTheme="majorHAnsi" w:cstheme="majorHAnsi"/>
          <w:lang w:val="en-US"/>
        </w:rPr>
        <w:t xml:space="preserve"> code. For example, </w:t>
      </w:r>
      <w:proofErr w:type="spellStart"/>
      <w:r w:rsidRPr="00A104AA">
        <w:rPr>
          <w:rFonts w:asciiTheme="majorHAnsi" w:hAnsiTheme="majorHAnsi" w:cstheme="majorHAnsi"/>
          <w:i/>
          <w:iCs/>
          <w:lang w:val="en-US"/>
        </w:rPr>
        <w:t>exit_initialization_</w:t>
      </w:r>
      <w:proofErr w:type="gramStart"/>
      <w:r w:rsidRPr="00A104AA">
        <w:rPr>
          <w:rFonts w:asciiTheme="majorHAnsi" w:hAnsiTheme="majorHAnsi" w:cstheme="majorHAnsi"/>
          <w:i/>
          <w:iCs/>
          <w:lang w:val="en-US"/>
        </w:rPr>
        <w:t>mode</w:t>
      </w:r>
      <w:proofErr w:type="spellEnd"/>
      <w:r w:rsidRPr="00A104AA">
        <w:rPr>
          <w:rFonts w:asciiTheme="majorHAnsi" w:hAnsiTheme="majorHAnsi" w:cstheme="majorHAnsi"/>
          <w:i/>
          <w:iCs/>
          <w:lang w:val="en-US"/>
        </w:rPr>
        <w:t>(</w:t>
      </w:r>
      <w:proofErr w:type="gramEnd"/>
      <w:r w:rsidRPr="00A104AA">
        <w:rPr>
          <w:rFonts w:asciiTheme="majorHAnsi" w:hAnsiTheme="majorHAnsi" w:cstheme="majorHAnsi"/>
          <w:i/>
          <w:iCs/>
          <w:lang w:val="en-US"/>
        </w:rPr>
        <w:t>)</w:t>
      </w:r>
      <w:r w:rsidRPr="00A104AA">
        <w:rPr>
          <w:rFonts w:asciiTheme="majorHAnsi" w:hAnsiTheme="majorHAnsi" w:cstheme="majorHAnsi"/>
          <w:lang w:val="en-US"/>
        </w:rPr>
        <w:t xml:space="preserve"> and each </w:t>
      </w:r>
      <w:proofErr w:type="spellStart"/>
      <w:r w:rsidRPr="00A104AA">
        <w:rPr>
          <w:rFonts w:asciiTheme="majorHAnsi" w:hAnsiTheme="majorHAnsi" w:cstheme="majorHAnsi"/>
          <w:i/>
          <w:iCs/>
          <w:lang w:val="en-US"/>
        </w:rPr>
        <w:t>do_</w:t>
      </w:r>
      <w:proofErr w:type="gramStart"/>
      <w:r w:rsidRPr="00A104AA">
        <w:rPr>
          <w:rFonts w:asciiTheme="majorHAnsi" w:hAnsiTheme="majorHAnsi" w:cstheme="majorHAnsi"/>
          <w:i/>
          <w:iCs/>
          <w:lang w:val="en-US"/>
        </w:rPr>
        <w:t>step</w:t>
      </w:r>
      <w:proofErr w:type="spellEnd"/>
      <w:r w:rsidRPr="00A104AA">
        <w:rPr>
          <w:rFonts w:asciiTheme="majorHAnsi" w:hAnsiTheme="majorHAnsi" w:cstheme="majorHAnsi"/>
          <w:i/>
          <w:iCs/>
          <w:lang w:val="en-US"/>
        </w:rPr>
        <w:t>(</w:t>
      </w:r>
      <w:proofErr w:type="gramEnd"/>
      <w:r w:rsidRPr="00A104AA">
        <w:rPr>
          <w:rFonts w:asciiTheme="majorHAnsi" w:hAnsiTheme="majorHAnsi" w:cstheme="majorHAnsi"/>
          <w:i/>
          <w:iCs/>
          <w:lang w:val="en-US"/>
        </w:rPr>
        <w:t>)</w:t>
      </w:r>
      <w:r w:rsidRPr="00A104AA">
        <w:rPr>
          <w:rFonts w:asciiTheme="majorHAnsi" w:hAnsiTheme="majorHAnsi" w:cstheme="majorHAnsi"/>
          <w:lang w:val="en-US"/>
        </w:rPr>
        <w:t xml:space="preserve"> call </w:t>
      </w:r>
      <w:r w:rsidRPr="00A104AA">
        <w:rPr>
          <w:rFonts w:asciiTheme="majorHAnsi" w:hAnsiTheme="majorHAnsi" w:cstheme="majorHAnsi"/>
          <w:i/>
          <w:iCs/>
          <w:lang w:val="en-US"/>
        </w:rPr>
        <w:t>_</w:t>
      </w:r>
      <w:proofErr w:type="spellStart"/>
      <w:r w:rsidRPr="00A104AA">
        <w:rPr>
          <w:rFonts w:asciiTheme="majorHAnsi" w:hAnsiTheme="majorHAnsi" w:cstheme="majorHAnsi"/>
          <w:i/>
          <w:iCs/>
          <w:lang w:val="en-US"/>
        </w:rPr>
        <w:t>update_</w:t>
      </w:r>
      <w:proofErr w:type="gramStart"/>
      <w:r w:rsidRPr="00A104AA">
        <w:rPr>
          <w:rFonts w:asciiTheme="majorHAnsi" w:hAnsiTheme="majorHAnsi" w:cstheme="majorHAnsi"/>
          <w:i/>
          <w:iCs/>
          <w:lang w:val="en-US"/>
        </w:rPr>
        <w:t>outputs</w:t>
      </w:r>
      <w:proofErr w:type="spellEnd"/>
      <w:r w:rsidRPr="00A104AA">
        <w:rPr>
          <w:rFonts w:asciiTheme="majorHAnsi" w:hAnsiTheme="majorHAnsi" w:cstheme="majorHAnsi"/>
          <w:i/>
          <w:iCs/>
          <w:lang w:val="en-US"/>
        </w:rPr>
        <w:t>(</w:t>
      </w:r>
      <w:proofErr w:type="gramEnd"/>
      <w:r w:rsidRPr="00A104AA">
        <w:rPr>
          <w:rFonts w:asciiTheme="majorHAnsi" w:hAnsiTheme="majorHAnsi" w:cstheme="majorHAnsi"/>
          <w:i/>
          <w:iCs/>
          <w:lang w:val="en-US"/>
        </w:rPr>
        <w:t xml:space="preserve">); </w:t>
      </w:r>
      <w:proofErr w:type="gramStart"/>
      <w:r w:rsidRPr="00A104AA">
        <w:rPr>
          <w:rFonts w:asciiTheme="majorHAnsi" w:hAnsiTheme="majorHAnsi" w:cstheme="majorHAnsi"/>
          <w:i/>
          <w:iCs/>
          <w:lang w:val="en-US"/>
        </w:rPr>
        <w:t>reset(</w:t>
      </w:r>
      <w:proofErr w:type="gramEnd"/>
      <w:r w:rsidRPr="00A104AA">
        <w:rPr>
          <w:rFonts w:asciiTheme="majorHAnsi" w:hAnsiTheme="majorHAnsi" w:cstheme="majorHAnsi"/>
          <w:i/>
          <w:iCs/>
          <w:lang w:val="en-US"/>
        </w:rPr>
        <w:t>)</w:t>
      </w:r>
      <w:r w:rsidRPr="00A104AA">
        <w:rPr>
          <w:rFonts w:asciiTheme="majorHAnsi" w:hAnsiTheme="majorHAnsi" w:cstheme="majorHAnsi"/>
          <w:lang w:val="en-US"/>
        </w:rPr>
        <w:t xml:space="preserve"> clears all state (including seeding) and recomputes outputs. </w:t>
      </w:r>
    </w:p>
    <w:p w14:paraId="155D11D6" w14:textId="77777777" w:rsidR="00D13838" w:rsidRPr="00A104AA" w:rsidRDefault="00D13838" w:rsidP="00D13838">
      <w:pPr>
        <w:numPr>
          <w:ilvl w:val="0"/>
          <w:numId w:val="157"/>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Status codes (ok, warning, discard, error, fatal, pending) follow FMI §2.1.3, and are defined in the base class. </w:t>
      </w:r>
    </w:p>
    <w:p w14:paraId="49C04551"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4.6 Co-Simulation step semantics</w:t>
      </w:r>
    </w:p>
    <w:p w14:paraId="70301D53" w14:textId="5C182028" w:rsidR="00D13838" w:rsidRPr="00A104AA" w:rsidRDefault="00C755CB"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In here, e</w:t>
      </w:r>
      <w:r w:rsidR="00D13838" w:rsidRPr="00A104AA">
        <w:rPr>
          <w:rFonts w:asciiTheme="majorHAnsi" w:hAnsiTheme="majorHAnsi" w:cstheme="majorHAnsi"/>
          <w:lang w:val="en-US"/>
        </w:rPr>
        <w:t xml:space="preserve">ach step treats current inputs as a fresh target pose. Internally, </w:t>
      </w:r>
      <w:r w:rsidR="00D13838" w:rsidRPr="00A104AA">
        <w:rPr>
          <w:rFonts w:asciiTheme="majorHAnsi" w:hAnsiTheme="majorHAnsi" w:cstheme="majorHAnsi"/>
          <w:i/>
          <w:iCs/>
          <w:lang w:val="en-US"/>
        </w:rPr>
        <w:t>_</w:t>
      </w:r>
      <w:proofErr w:type="spellStart"/>
      <w:r w:rsidR="00D13838" w:rsidRPr="00A104AA">
        <w:rPr>
          <w:rFonts w:asciiTheme="majorHAnsi" w:hAnsiTheme="majorHAnsi" w:cstheme="majorHAnsi"/>
          <w:i/>
          <w:iCs/>
          <w:lang w:val="en-US"/>
        </w:rPr>
        <w:t>update_</w:t>
      </w:r>
      <w:proofErr w:type="gramStart"/>
      <w:r w:rsidR="00D13838" w:rsidRPr="00A104AA">
        <w:rPr>
          <w:rFonts w:asciiTheme="majorHAnsi" w:hAnsiTheme="majorHAnsi" w:cstheme="majorHAnsi"/>
          <w:i/>
          <w:iCs/>
          <w:lang w:val="en-US"/>
        </w:rPr>
        <w:t>outputs</w:t>
      </w:r>
      <w:proofErr w:type="spellEnd"/>
      <w:r w:rsidR="00D13838" w:rsidRPr="00A104AA">
        <w:rPr>
          <w:rFonts w:asciiTheme="majorHAnsi" w:hAnsiTheme="majorHAnsi" w:cstheme="majorHAnsi"/>
          <w:i/>
          <w:iCs/>
          <w:lang w:val="en-US"/>
        </w:rPr>
        <w:t>(</w:t>
      </w:r>
      <w:proofErr w:type="gramEnd"/>
      <w:r w:rsidR="00D13838" w:rsidRPr="00A104AA">
        <w:rPr>
          <w:rFonts w:asciiTheme="majorHAnsi" w:hAnsiTheme="majorHAnsi" w:cstheme="majorHAnsi"/>
          <w:i/>
          <w:iCs/>
          <w:lang w:val="en-US"/>
        </w:rPr>
        <w:t>)</w:t>
      </w:r>
      <w:r w:rsidR="00D13838" w:rsidRPr="00A104AA">
        <w:rPr>
          <w:rFonts w:asciiTheme="majorHAnsi" w:hAnsiTheme="majorHAnsi" w:cstheme="majorHAnsi"/>
          <w:lang w:val="en-US"/>
        </w:rPr>
        <w:t xml:space="preserve"> builds the target transform from (</w:t>
      </w:r>
      <w:proofErr w:type="spellStart"/>
      <w:proofErr w:type="gramStart"/>
      <w:r w:rsidR="00D13838" w:rsidRPr="00A104AA">
        <w:rPr>
          <w:rFonts w:asciiTheme="majorHAnsi" w:hAnsiTheme="majorHAnsi" w:cstheme="majorHAnsi"/>
          <w:lang w:val="en-US"/>
        </w:rPr>
        <w:t>x,y</w:t>
      </w:r>
      <w:proofErr w:type="gramEnd"/>
      <w:r w:rsidR="00D13838" w:rsidRPr="00A104AA">
        <w:rPr>
          <w:rFonts w:asciiTheme="majorHAnsi" w:hAnsiTheme="majorHAnsi" w:cstheme="majorHAnsi"/>
          <w:lang w:val="en-US"/>
        </w:rPr>
        <w:t>,</w:t>
      </w:r>
      <w:proofErr w:type="gramStart"/>
      <w:r w:rsidR="00D13838" w:rsidRPr="00A104AA">
        <w:rPr>
          <w:rFonts w:asciiTheme="majorHAnsi" w:hAnsiTheme="majorHAnsi" w:cstheme="majorHAnsi"/>
          <w:lang w:val="en-US"/>
        </w:rPr>
        <w:t>z,roll</w:t>
      </w:r>
      <w:proofErr w:type="gramEnd"/>
      <w:r w:rsidR="00D13838" w:rsidRPr="00A104AA">
        <w:rPr>
          <w:rFonts w:asciiTheme="majorHAnsi" w:hAnsiTheme="majorHAnsi" w:cstheme="majorHAnsi"/>
          <w:lang w:val="en-US"/>
        </w:rPr>
        <w:t>,</w:t>
      </w:r>
      <w:proofErr w:type="gramStart"/>
      <w:r w:rsidR="00D13838" w:rsidRPr="00A104AA">
        <w:rPr>
          <w:rFonts w:asciiTheme="majorHAnsi" w:hAnsiTheme="majorHAnsi" w:cstheme="majorHAnsi"/>
          <w:lang w:val="en-US"/>
        </w:rPr>
        <w:t>pitch,yaw</w:t>
      </w:r>
      <w:proofErr w:type="spellEnd"/>
      <w:proofErr w:type="gramEnd"/>
      <w:r w:rsidR="00D13838" w:rsidRPr="00A104AA">
        <w:rPr>
          <w:rFonts w:asciiTheme="majorHAnsi" w:hAnsiTheme="majorHAnsi" w:cstheme="majorHAnsi"/>
          <w:lang w:val="en-US"/>
        </w:rPr>
        <w:t>), solves IK (</w:t>
      </w:r>
      <w:proofErr w:type="spellStart"/>
      <w:r w:rsidR="00D13838" w:rsidRPr="00A104AA">
        <w:rPr>
          <w:rFonts w:asciiTheme="majorHAnsi" w:hAnsiTheme="majorHAnsi" w:cstheme="majorHAnsi"/>
          <w:lang w:val="en-US"/>
        </w:rPr>
        <w:t>IKPy</w:t>
      </w:r>
      <w:proofErr w:type="spellEnd"/>
      <w:r w:rsidR="00D13838" w:rsidRPr="00A104AA">
        <w:rPr>
          <w:rFonts w:asciiTheme="majorHAnsi" w:hAnsiTheme="majorHAnsi" w:cstheme="majorHAnsi"/>
          <w:lang w:val="en-US"/>
        </w:rPr>
        <w:t xml:space="preserve">), applies deterministic branch selection (FK-error minimization + elbow-down preference + optional previous-solution proximity), then updates q1…q6. The method is invoked on </w:t>
      </w:r>
      <w:proofErr w:type="spellStart"/>
      <w:r w:rsidR="00D13838" w:rsidRPr="00A104AA">
        <w:rPr>
          <w:rFonts w:asciiTheme="majorHAnsi" w:hAnsiTheme="majorHAnsi" w:cstheme="majorHAnsi"/>
          <w:i/>
          <w:iCs/>
          <w:lang w:val="en-US"/>
        </w:rPr>
        <w:t>exit_initialization_</w:t>
      </w:r>
      <w:proofErr w:type="gramStart"/>
      <w:r w:rsidR="00D13838" w:rsidRPr="00A104AA">
        <w:rPr>
          <w:rFonts w:asciiTheme="majorHAnsi" w:hAnsiTheme="majorHAnsi" w:cstheme="majorHAnsi"/>
          <w:i/>
          <w:iCs/>
          <w:lang w:val="en-US"/>
        </w:rPr>
        <w:t>mode</w:t>
      </w:r>
      <w:proofErr w:type="spellEnd"/>
      <w:r w:rsidR="00D13838" w:rsidRPr="00A104AA">
        <w:rPr>
          <w:rFonts w:asciiTheme="majorHAnsi" w:hAnsiTheme="majorHAnsi" w:cstheme="majorHAnsi"/>
          <w:i/>
          <w:iCs/>
          <w:lang w:val="en-US"/>
        </w:rPr>
        <w:t>(</w:t>
      </w:r>
      <w:proofErr w:type="gramEnd"/>
      <w:r w:rsidR="00D13838" w:rsidRPr="00A104AA">
        <w:rPr>
          <w:rFonts w:asciiTheme="majorHAnsi" w:hAnsiTheme="majorHAnsi" w:cstheme="majorHAnsi"/>
          <w:i/>
          <w:iCs/>
          <w:lang w:val="en-US"/>
        </w:rPr>
        <w:t>)</w:t>
      </w:r>
      <w:r w:rsidR="00D13838" w:rsidRPr="00A104AA">
        <w:rPr>
          <w:rFonts w:asciiTheme="majorHAnsi" w:hAnsiTheme="majorHAnsi" w:cstheme="majorHAnsi"/>
          <w:lang w:val="en-US"/>
        </w:rPr>
        <w:t xml:space="preserve"> and each </w:t>
      </w:r>
      <w:proofErr w:type="spellStart"/>
      <w:r w:rsidR="00D13838" w:rsidRPr="00A104AA">
        <w:rPr>
          <w:rFonts w:asciiTheme="majorHAnsi" w:hAnsiTheme="majorHAnsi" w:cstheme="majorHAnsi"/>
          <w:i/>
          <w:iCs/>
          <w:lang w:val="en-US"/>
        </w:rPr>
        <w:t>do_</w:t>
      </w:r>
      <w:proofErr w:type="gramStart"/>
      <w:r w:rsidR="00D13838" w:rsidRPr="00A104AA">
        <w:rPr>
          <w:rFonts w:asciiTheme="majorHAnsi" w:hAnsiTheme="majorHAnsi" w:cstheme="majorHAnsi"/>
          <w:i/>
          <w:iCs/>
          <w:lang w:val="en-US"/>
        </w:rPr>
        <w:t>step</w:t>
      </w:r>
      <w:proofErr w:type="spellEnd"/>
      <w:r w:rsidR="00D13838" w:rsidRPr="00A104AA">
        <w:rPr>
          <w:rFonts w:asciiTheme="majorHAnsi" w:hAnsiTheme="majorHAnsi" w:cstheme="majorHAnsi"/>
          <w:i/>
          <w:iCs/>
          <w:lang w:val="en-US"/>
        </w:rPr>
        <w:t>(</w:t>
      </w:r>
      <w:proofErr w:type="gramEnd"/>
      <w:r w:rsidR="00D13838" w:rsidRPr="00A104AA">
        <w:rPr>
          <w:rFonts w:asciiTheme="majorHAnsi" w:hAnsiTheme="majorHAnsi" w:cstheme="majorHAnsi"/>
          <w:i/>
          <w:iCs/>
          <w:lang w:val="en-US"/>
        </w:rPr>
        <w:t>)</w:t>
      </w:r>
      <w:r w:rsidR="00D13838" w:rsidRPr="00A104AA">
        <w:rPr>
          <w:rFonts w:asciiTheme="majorHAnsi" w:hAnsiTheme="majorHAnsi" w:cstheme="majorHAnsi"/>
          <w:lang w:val="en-US"/>
        </w:rPr>
        <w:t xml:space="preserve">. </w:t>
      </w:r>
    </w:p>
    <w:p w14:paraId="741D185C"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4.7 Serialization &amp; reset behavior</w:t>
      </w:r>
    </w:p>
    <w:p w14:paraId="1B3C7B8F" w14:textId="2C0C7170"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For reproducibility and </w:t>
      </w:r>
      <w:r w:rsidRPr="00A104AA">
        <w:rPr>
          <w:rFonts w:asciiTheme="majorHAnsi" w:hAnsiTheme="majorHAnsi" w:cstheme="majorHAnsi"/>
          <w:b/>
          <w:bCs/>
          <w:lang w:val="en-US"/>
        </w:rPr>
        <w:t>temporal smoothness</w:t>
      </w:r>
      <w:r w:rsidRPr="00A104AA">
        <w:rPr>
          <w:rFonts w:asciiTheme="majorHAnsi" w:hAnsiTheme="majorHAnsi" w:cstheme="majorHAnsi"/>
          <w:lang w:val="en-US"/>
        </w:rPr>
        <w:t xml:space="preserve">, the FMU can serialize its state: current inputs, last joint solution, and the </w:t>
      </w:r>
      <w:r w:rsidRPr="00A104AA">
        <w:rPr>
          <w:rFonts w:asciiTheme="majorHAnsi" w:hAnsiTheme="majorHAnsi" w:cstheme="majorHAnsi"/>
          <w:b/>
          <w:bCs/>
          <w:lang w:val="en-US"/>
        </w:rPr>
        <w:t>seed</w:t>
      </w:r>
      <w:r w:rsidRPr="00A104AA">
        <w:rPr>
          <w:rFonts w:asciiTheme="majorHAnsi" w:hAnsiTheme="majorHAnsi" w:cstheme="majorHAnsi"/>
          <w:lang w:val="en-US"/>
        </w:rPr>
        <w:t xml:space="preserve"> for the next IK call. deserialize restores these fields; if no seed is present, a zero vector is used. reset clears all variables and seed and recomputes outputs from zeros. </w:t>
      </w:r>
      <w:r w:rsidR="00DA2B1A" w:rsidRPr="00A104AA">
        <w:rPr>
          <w:rFonts w:asciiTheme="majorHAnsi" w:hAnsiTheme="majorHAnsi" w:cstheme="majorHAnsi"/>
          <w:lang w:val="en-US"/>
        </w:rPr>
        <w:t>Below are the specification</w:t>
      </w:r>
      <w:r w:rsidR="00781FF8" w:rsidRPr="00A104AA">
        <w:rPr>
          <w:rFonts w:asciiTheme="majorHAnsi" w:hAnsiTheme="majorHAnsi" w:cstheme="majorHAnsi"/>
          <w:lang w:val="en-US"/>
        </w:rPr>
        <w:t>s</w:t>
      </w:r>
      <w:r w:rsidR="00DA2B1A" w:rsidRPr="00A104AA">
        <w:rPr>
          <w:rFonts w:asciiTheme="majorHAnsi" w:hAnsiTheme="majorHAnsi" w:cstheme="majorHAnsi"/>
          <w:lang w:val="en-US"/>
        </w:rPr>
        <w:t xml:space="preserve"> of the reproduction in FMU package:</w:t>
      </w:r>
    </w:p>
    <w:p w14:paraId="57DC9E70" w14:textId="77777777" w:rsidR="00D13838" w:rsidRPr="00A104AA" w:rsidRDefault="00D13838" w:rsidP="00D13838">
      <w:pPr>
        <w:numPr>
          <w:ilvl w:val="0"/>
          <w:numId w:val="158"/>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Pose inputs: </w:t>
      </w:r>
      <w:proofErr w:type="spellStart"/>
      <w:proofErr w:type="gramStart"/>
      <w:r w:rsidRPr="00A104AA">
        <w:rPr>
          <w:rFonts w:asciiTheme="majorHAnsi" w:hAnsiTheme="majorHAnsi" w:cstheme="majorHAnsi"/>
          <w:lang w:val="en-US"/>
        </w:rPr>
        <w:t>x,y</w:t>
      </w:r>
      <w:proofErr w:type="gramEnd"/>
      <w:r w:rsidRPr="00A104AA">
        <w:rPr>
          <w:rFonts w:asciiTheme="majorHAnsi" w:hAnsiTheme="majorHAnsi" w:cstheme="majorHAnsi"/>
          <w:lang w:val="en-US"/>
        </w:rPr>
        <w:t>,</w:t>
      </w:r>
      <w:proofErr w:type="gramStart"/>
      <w:r w:rsidRPr="00A104AA">
        <w:rPr>
          <w:rFonts w:asciiTheme="majorHAnsi" w:hAnsiTheme="majorHAnsi" w:cstheme="majorHAnsi"/>
          <w:lang w:val="en-US"/>
        </w:rPr>
        <w:t>z,roll</w:t>
      </w:r>
      <w:proofErr w:type="gramEnd"/>
      <w:r w:rsidRPr="00A104AA">
        <w:rPr>
          <w:rFonts w:asciiTheme="majorHAnsi" w:hAnsiTheme="majorHAnsi" w:cstheme="majorHAnsi"/>
          <w:lang w:val="en-US"/>
        </w:rPr>
        <w:t>,</w:t>
      </w:r>
      <w:proofErr w:type="gramStart"/>
      <w:r w:rsidRPr="00A104AA">
        <w:rPr>
          <w:rFonts w:asciiTheme="majorHAnsi" w:hAnsiTheme="majorHAnsi" w:cstheme="majorHAnsi"/>
          <w:lang w:val="en-US"/>
        </w:rPr>
        <w:t>pitch,yaw</w:t>
      </w:r>
      <w:proofErr w:type="spellEnd"/>
      <w:proofErr w:type="gramEnd"/>
    </w:p>
    <w:p w14:paraId="45B7169D" w14:textId="77777777" w:rsidR="00D13838" w:rsidRPr="00A104AA" w:rsidRDefault="00D13838" w:rsidP="00D13838">
      <w:pPr>
        <w:numPr>
          <w:ilvl w:val="0"/>
          <w:numId w:val="158"/>
        </w:numPr>
        <w:spacing w:line="360" w:lineRule="auto"/>
        <w:jc w:val="both"/>
        <w:rPr>
          <w:rFonts w:asciiTheme="majorHAnsi" w:hAnsiTheme="majorHAnsi" w:cstheme="majorHAnsi"/>
          <w:lang w:val="en-US"/>
        </w:rPr>
      </w:pPr>
      <w:r w:rsidRPr="00A104AA">
        <w:rPr>
          <w:rFonts w:asciiTheme="majorHAnsi" w:hAnsiTheme="majorHAnsi" w:cstheme="majorHAnsi"/>
          <w:lang w:val="en-US"/>
        </w:rPr>
        <w:lastRenderedPageBreak/>
        <w:t>Joint outputs: q</w:t>
      </w:r>
      <w:proofErr w:type="gramStart"/>
      <w:r w:rsidRPr="00A104AA">
        <w:rPr>
          <w:rFonts w:asciiTheme="majorHAnsi" w:hAnsiTheme="majorHAnsi" w:cstheme="majorHAnsi"/>
          <w:lang w:val="en-US"/>
        </w:rPr>
        <w:t>1..</w:t>
      </w:r>
      <w:proofErr w:type="gramEnd"/>
      <w:r w:rsidRPr="00A104AA">
        <w:rPr>
          <w:rFonts w:asciiTheme="majorHAnsi" w:hAnsiTheme="majorHAnsi" w:cstheme="majorHAnsi"/>
          <w:lang w:val="en-US"/>
        </w:rPr>
        <w:t>q6</w:t>
      </w:r>
    </w:p>
    <w:p w14:paraId="1BEB5C67" w14:textId="0B609941" w:rsidR="00D13838" w:rsidRPr="00A104AA" w:rsidRDefault="00D13838" w:rsidP="00D13838">
      <w:pPr>
        <w:numPr>
          <w:ilvl w:val="0"/>
          <w:numId w:val="158"/>
        </w:numPr>
        <w:spacing w:line="360" w:lineRule="auto"/>
        <w:jc w:val="both"/>
        <w:rPr>
          <w:rFonts w:asciiTheme="majorHAnsi" w:hAnsiTheme="majorHAnsi" w:cstheme="majorHAnsi"/>
          <w:lang w:val="en-US"/>
        </w:rPr>
      </w:pPr>
      <w:r w:rsidRPr="00A104AA">
        <w:rPr>
          <w:rFonts w:asciiTheme="majorHAnsi" w:hAnsiTheme="majorHAnsi" w:cstheme="majorHAnsi"/>
          <w:lang w:val="en-US"/>
        </w:rPr>
        <w:t>IK seed: _</w:t>
      </w:r>
      <w:proofErr w:type="spellStart"/>
      <w:r w:rsidRPr="00A104AA">
        <w:rPr>
          <w:rFonts w:asciiTheme="majorHAnsi" w:hAnsiTheme="majorHAnsi" w:cstheme="majorHAnsi"/>
          <w:lang w:val="en-US"/>
        </w:rPr>
        <w:t>last_</w:t>
      </w:r>
      <w:proofErr w:type="gramStart"/>
      <w:r w:rsidRPr="00A104AA">
        <w:rPr>
          <w:rFonts w:asciiTheme="majorHAnsi" w:hAnsiTheme="majorHAnsi" w:cstheme="majorHAnsi"/>
          <w:lang w:val="en-US"/>
        </w:rPr>
        <w:t>q</w:t>
      </w:r>
      <w:proofErr w:type="spellEnd"/>
      <w:r w:rsidR="00BE26F3" w:rsidRPr="00A104AA">
        <w:rPr>
          <w:rFonts w:asciiTheme="majorHAnsi" w:hAnsiTheme="majorHAnsi" w:cstheme="majorHAnsi"/>
          <w:lang w:val="en-US"/>
        </w:rPr>
        <w:t>(</w:t>
      </w:r>
      <w:proofErr w:type="gramEnd"/>
      <w:r w:rsidR="00BE26F3" w:rsidRPr="00A104AA">
        <w:rPr>
          <w:rFonts w:asciiTheme="majorHAnsi" w:hAnsiTheme="majorHAnsi" w:cstheme="majorHAnsi"/>
          <w:lang w:val="en-US"/>
        </w:rPr>
        <w:t>from q1 to q6)</w:t>
      </w:r>
    </w:p>
    <w:p w14:paraId="2F44AD51"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4.8 Logging &amp; diagnostics</w:t>
      </w:r>
    </w:p>
    <w:p w14:paraId="78B9C45B" w14:textId="77777777" w:rsidR="00D13838" w:rsidRPr="00A104AA" w:rsidRDefault="00D13838" w:rsidP="00D13838">
      <w:pPr>
        <w:spacing w:line="360" w:lineRule="auto"/>
        <w:jc w:val="both"/>
        <w:rPr>
          <w:rFonts w:asciiTheme="majorHAnsi" w:hAnsiTheme="majorHAnsi" w:cstheme="majorHAnsi"/>
          <w:lang w:val="en-US"/>
        </w:rPr>
      </w:pPr>
      <w:proofErr w:type="spellStart"/>
      <w:r w:rsidRPr="00A104AA">
        <w:rPr>
          <w:rFonts w:asciiTheme="majorHAnsi" w:hAnsiTheme="majorHAnsi" w:cstheme="majorHAnsi"/>
          <w:lang w:val="en-US"/>
        </w:rPr>
        <w:t>set_debug_logging</w:t>
      </w:r>
      <w:proofErr w:type="spellEnd"/>
      <w:r w:rsidRPr="00A104AA">
        <w:rPr>
          <w:rFonts w:asciiTheme="majorHAnsi" w:hAnsiTheme="majorHAnsi" w:cstheme="majorHAnsi"/>
          <w:lang w:val="en-US"/>
        </w:rPr>
        <w:t xml:space="preserve"> is wired through the backends; the base class returns ok, enabling hosts to toggle verbosity without impacting computation. Backend logs record every FMI call for traceability (e.g., </w:t>
      </w:r>
      <w:proofErr w:type="spellStart"/>
      <w:r w:rsidRPr="00A104AA">
        <w:rPr>
          <w:rFonts w:asciiTheme="majorHAnsi" w:hAnsiTheme="majorHAnsi" w:cstheme="majorHAnsi"/>
          <w:lang w:val="en-US"/>
        </w:rPr>
        <w:t>DoStep</w:t>
      </w:r>
      <w:proofErr w:type="spellEnd"/>
      <w:r w:rsidRPr="00A104AA">
        <w:rPr>
          <w:rFonts w:asciiTheme="majorHAnsi" w:hAnsiTheme="majorHAnsi" w:cstheme="majorHAnsi"/>
          <w:lang w:val="en-US"/>
        </w:rPr>
        <w:t xml:space="preserve">, </w:t>
      </w:r>
      <w:proofErr w:type="spellStart"/>
      <w:r w:rsidRPr="00A104AA">
        <w:rPr>
          <w:rFonts w:asciiTheme="majorHAnsi" w:hAnsiTheme="majorHAnsi" w:cstheme="majorHAnsi"/>
          <w:lang w:val="en-US"/>
        </w:rPr>
        <w:t>SetupExperiment</w:t>
      </w:r>
      <w:proofErr w:type="spellEnd"/>
      <w:r w:rsidRPr="00A104AA">
        <w:rPr>
          <w:rFonts w:asciiTheme="majorHAnsi" w:hAnsiTheme="majorHAnsi" w:cstheme="majorHAnsi"/>
          <w:lang w:val="en-US"/>
        </w:rPr>
        <w:t xml:space="preserve">, etc.). </w:t>
      </w:r>
    </w:p>
    <w:p w14:paraId="09AEBF4A"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4.9 Compliance &amp; tool compatibility</w:t>
      </w:r>
    </w:p>
    <w:p w14:paraId="0FED2079" w14:textId="315865A6" w:rsidR="00D13838" w:rsidRPr="00A104AA" w:rsidRDefault="00D13838" w:rsidP="00D1383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FMU adheres to the </w:t>
      </w:r>
      <w:r w:rsidRPr="00A104AA">
        <w:rPr>
          <w:rFonts w:asciiTheme="majorHAnsi" w:hAnsiTheme="majorHAnsi" w:cstheme="majorHAnsi"/>
          <w:b/>
          <w:bCs/>
          <w:lang w:val="en-US"/>
        </w:rPr>
        <w:t>FMI 2.0 Co-Simulation</w:t>
      </w:r>
      <w:r w:rsidRPr="00A104AA">
        <w:rPr>
          <w:rFonts w:asciiTheme="majorHAnsi" w:hAnsiTheme="majorHAnsi" w:cstheme="majorHAnsi"/>
          <w:lang w:val="en-US"/>
        </w:rPr>
        <w:t xml:space="preserve"> schema (</w:t>
      </w:r>
      <w:proofErr w:type="spellStart"/>
      <w:r w:rsidRPr="00A104AA">
        <w:rPr>
          <w:rFonts w:asciiTheme="majorHAnsi" w:hAnsiTheme="majorHAnsi" w:cstheme="majorHAnsi"/>
          <w:i/>
          <w:iCs/>
          <w:lang w:val="en-US"/>
        </w:rPr>
        <w:t>fmiVersion</w:t>
      </w:r>
      <w:proofErr w:type="spellEnd"/>
      <w:r w:rsidRPr="00A104AA">
        <w:rPr>
          <w:rFonts w:asciiTheme="majorHAnsi" w:hAnsiTheme="majorHAnsi" w:cstheme="majorHAnsi"/>
          <w:i/>
          <w:iCs/>
          <w:lang w:val="en-US"/>
        </w:rPr>
        <w:t>=2.0</w:t>
      </w:r>
      <w:r w:rsidR="00903CF0" w:rsidRPr="00A104AA">
        <w:rPr>
          <w:rFonts w:asciiTheme="majorHAnsi" w:hAnsiTheme="majorHAnsi" w:cstheme="majorHAnsi"/>
          <w:lang w:val="en-US"/>
        </w:rPr>
        <w:t>.2</w:t>
      </w:r>
      <w:r w:rsidRPr="00A104AA">
        <w:rPr>
          <w:rFonts w:asciiTheme="majorHAnsi" w:hAnsiTheme="majorHAnsi" w:cstheme="majorHAnsi"/>
          <w:lang w:val="en-US"/>
        </w:rPr>
        <w:t>) with flat variable names and explicit Co-Simulation capabilities (</w:t>
      </w:r>
      <w:proofErr w:type="spellStart"/>
      <w:r w:rsidRPr="00A104AA">
        <w:rPr>
          <w:rFonts w:asciiTheme="majorHAnsi" w:hAnsiTheme="majorHAnsi" w:cstheme="majorHAnsi"/>
          <w:i/>
          <w:iCs/>
          <w:lang w:val="en-US"/>
        </w:rPr>
        <w:t>canHandleVariableCommunicationStepSize</w:t>
      </w:r>
      <w:proofErr w:type="spellEnd"/>
      <w:r w:rsidRPr="00A104AA">
        <w:rPr>
          <w:rFonts w:asciiTheme="majorHAnsi" w:hAnsiTheme="majorHAnsi" w:cstheme="majorHAnsi"/>
          <w:i/>
          <w:iCs/>
          <w:lang w:val="en-US"/>
        </w:rPr>
        <w:t xml:space="preserve">="true", </w:t>
      </w:r>
      <w:proofErr w:type="spellStart"/>
      <w:r w:rsidRPr="00A104AA">
        <w:rPr>
          <w:rFonts w:asciiTheme="majorHAnsi" w:hAnsiTheme="majorHAnsi" w:cstheme="majorHAnsi"/>
          <w:i/>
          <w:iCs/>
          <w:lang w:val="en-US"/>
        </w:rPr>
        <w:t>needsExecutionTool</w:t>
      </w:r>
      <w:proofErr w:type="spellEnd"/>
      <w:r w:rsidRPr="00A104AA">
        <w:rPr>
          <w:rFonts w:asciiTheme="majorHAnsi" w:hAnsiTheme="majorHAnsi" w:cstheme="majorHAnsi"/>
          <w:i/>
          <w:iCs/>
          <w:lang w:val="en-US"/>
        </w:rPr>
        <w:t>="true"</w:t>
      </w:r>
      <w:r w:rsidRPr="00A104AA">
        <w:rPr>
          <w:rFonts w:asciiTheme="majorHAnsi" w:hAnsiTheme="majorHAnsi" w:cstheme="majorHAnsi"/>
          <w:lang w:val="en-US"/>
        </w:rPr>
        <w:t>). It is interoperable with standard FMI hosts;</w:t>
      </w:r>
      <w:r w:rsidR="00903CF0" w:rsidRPr="00A104AA">
        <w:rPr>
          <w:rFonts w:asciiTheme="majorHAnsi" w:hAnsiTheme="majorHAnsi" w:cstheme="majorHAnsi"/>
          <w:lang w:val="en-US"/>
        </w:rPr>
        <w:t xml:space="preserve"> and</w:t>
      </w:r>
      <w:r w:rsidRPr="00A104AA">
        <w:rPr>
          <w:rFonts w:asciiTheme="majorHAnsi" w:hAnsiTheme="majorHAnsi" w:cstheme="majorHAnsi"/>
          <w:lang w:val="en-US"/>
        </w:rPr>
        <w:t xml:space="preserve"> the </w:t>
      </w:r>
      <w:proofErr w:type="spellStart"/>
      <w:r w:rsidRPr="00A104AA">
        <w:rPr>
          <w:rFonts w:asciiTheme="majorHAnsi" w:hAnsiTheme="majorHAnsi" w:cstheme="majorHAnsi"/>
          <w:lang w:val="en-US"/>
        </w:rPr>
        <w:t>UniFMU</w:t>
      </w:r>
      <w:proofErr w:type="spellEnd"/>
      <w:r w:rsidRPr="00A104AA">
        <w:rPr>
          <w:rFonts w:asciiTheme="majorHAnsi" w:hAnsiTheme="majorHAnsi" w:cstheme="majorHAnsi"/>
          <w:lang w:val="en-US"/>
        </w:rPr>
        <w:t xml:space="preserve"> backends</w:t>
      </w:r>
      <w:r w:rsidR="00903CF0" w:rsidRPr="00A104AA">
        <w:rPr>
          <w:rFonts w:asciiTheme="majorHAnsi" w:hAnsiTheme="majorHAnsi" w:cstheme="majorHAnsi"/>
          <w:lang w:val="en-US"/>
        </w:rPr>
        <w:t xml:space="preserve"> as well.</w:t>
      </w:r>
      <w:r w:rsidRPr="00A104AA">
        <w:rPr>
          <w:rFonts w:asciiTheme="majorHAnsi" w:hAnsiTheme="majorHAnsi" w:cstheme="majorHAnsi"/>
          <w:lang w:val="en-US"/>
        </w:rPr>
        <w:t xml:space="preserve"> </w:t>
      </w:r>
    </w:p>
    <w:p w14:paraId="17038A57" w14:textId="77777777" w:rsidR="00D13838" w:rsidRPr="00805203" w:rsidRDefault="00D13838" w:rsidP="002A6DE9">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4.10 IK-specific notes and known limits</w:t>
      </w:r>
    </w:p>
    <w:p w14:paraId="7DDEF0E9" w14:textId="77777777" w:rsidR="00D13838" w:rsidRPr="00A104AA" w:rsidRDefault="00D13838" w:rsidP="00D13838">
      <w:pPr>
        <w:numPr>
          <w:ilvl w:val="0"/>
          <w:numId w:val="159"/>
        </w:numPr>
        <w:spacing w:line="360" w:lineRule="auto"/>
        <w:jc w:val="both"/>
        <w:rPr>
          <w:rFonts w:asciiTheme="majorHAnsi" w:hAnsiTheme="majorHAnsi" w:cstheme="majorHAnsi"/>
          <w:lang w:val="en-US"/>
        </w:rPr>
      </w:pPr>
      <w:r w:rsidRPr="00A104AA">
        <w:rPr>
          <w:rFonts w:asciiTheme="majorHAnsi" w:hAnsiTheme="majorHAnsi" w:cstheme="majorHAnsi"/>
          <w:b/>
          <w:bCs/>
          <w:lang w:val="en-US"/>
        </w:rPr>
        <w:t>Euler XYZ</w:t>
      </w:r>
      <w:r w:rsidRPr="00A104AA">
        <w:rPr>
          <w:rFonts w:asciiTheme="majorHAnsi" w:hAnsiTheme="majorHAnsi" w:cstheme="majorHAnsi"/>
          <w:lang w:val="en-US"/>
        </w:rPr>
        <w:t xml:space="preserve"> convention is fixed; inputs must be radians. No external base/tool offsets are applied (DH-only framing). </w:t>
      </w:r>
    </w:p>
    <w:p w14:paraId="32EA2210" w14:textId="36864D28" w:rsidR="00FD5E43" w:rsidRPr="00A104AA" w:rsidRDefault="00D13838" w:rsidP="00EB38C1">
      <w:pPr>
        <w:numPr>
          <w:ilvl w:val="0"/>
          <w:numId w:val="159"/>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Joint bounds default to symmetrical wide limits in the chain; adjust as needed for application-level safety. </w:t>
      </w:r>
    </w:p>
    <w:p w14:paraId="1C985028" w14:textId="0D9900FC" w:rsidR="00BA21E4" w:rsidRPr="00A104AA" w:rsidRDefault="00FD5E43" w:rsidP="00BA21E4">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5.</w:t>
      </w:r>
      <w:r w:rsidR="00BA21E4" w:rsidRPr="00A104AA">
        <w:rPr>
          <w:rFonts w:asciiTheme="majorHAnsi" w:hAnsiTheme="majorHAnsi" w:cstheme="majorHAnsi"/>
          <w:sz w:val="24"/>
          <w:szCs w:val="24"/>
          <w:lang w:val="en-US"/>
        </w:rPr>
        <w:t>Simulation &amp; Test Environment</w:t>
      </w:r>
    </w:p>
    <w:p w14:paraId="513D721E" w14:textId="11616C2C" w:rsidR="00BA21E4" w:rsidRPr="00A104AA" w:rsidRDefault="00BA21E4" w:rsidP="00A53716">
      <w:pPr>
        <w:spacing w:line="360" w:lineRule="auto"/>
        <w:jc w:val="both"/>
        <w:rPr>
          <w:rFonts w:asciiTheme="majorHAnsi" w:hAnsiTheme="majorHAnsi" w:cstheme="majorHAnsi"/>
          <w:lang w:val="en-US"/>
        </w:rPr>
      </w:pPr>
      <w:r w:rsidRPr="00A104AA">
        <w:rPr>
          <w:rFonts w:asciiTheme="majorHAnsi" w:hAnsiTheme="majorHAnsi" w:cstheme="majorHAnsi"/>
          <w:lang w:val="en-US"/>
        </w:rPr>
        <w:t>This section specifies how the UR10e IK FMU is exercised and observed under controlled conditions. The intent is to make validation repeatable and auditable: the same inputs must yield the same joint-angle outputs on every run, with explicit tool versions and host settings. The flow mirrors the FK document: we define scope, enumerate tools, describe input preparation, state the FMU configuration in the FMI host, provide a concise runbook, and finally define the test scenario used for acceptance.</w:t>
      </w:r>
    </w:p>
    <w:p w14:paraId="3D4FCA15" w14:textId="77777777" w:rsidR="00BA21E4" w:rsidRPr="00805203" w:rsidRDefault="00BA21E4" w:rsidP="00805203">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5.1 Purpose &amp; Scope</w:t>
      </w:r>
    </w:p>
    <w:p w14:paraId="390851A9" w14:textId="0E21A8CB" w:rsidR="00BA21E4" w:rsidRPr="00A104AA" w:rsidRDefault="00BA21E4" w:rsidP="007766CF">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validation targets </w:t>
      </w:r>
      <w:r w:rsidR="007037F3" w:rsidRPr="00A104AA">
        <w:rPr>
          <w:rFonts w:asciiTheme="majorHAnsi" w:hAnsiTheme="majorHAnsi" w:cstheme="majorHAnsi"/>
          <w:lang w:val="en-US"/>
        </w:rPr>
        <w:t>three</w:t>
      </w:r>
      <w:r w:rsidRPr="00A104AA">
        <w:rPr>
          <w:rFonts w:asciiTheme="majorHAnsi" w:hAnsiTheme="majorHAnsi" w:cstheme="majorHAnsi"/>
          <w:lang w:val="en-US"/>
        </w:rPr>
        <w:t xml:space="preserve"> experimental test conditions acquired in </w:t>
      </w:r>
      <w:proofErr w:type="spellStart"/>
      <w:r w:rsidRPr="00A104AA">
        <w:rPr>
          <w:rFonts w:asciiTheme="majorHAnsi" w:hAnsiTheme="majorHAnsi" w:cstheme="majorHAnsi"/>
          <w:lang w:val="en-US"/>
        </w:rPr>
        <w:t>IFARlab</w:t>
      </w:r>
      <w:proofErr w:type="spellEnd"/>
      <w:r w:rsidRPr="00A104AA">
        <w:rPr>
          <w:rFonts w:asciiTheme="majorHAnsi" w:hAnsiTheme="majorHAnsi" w:cstheme="majorHAnsi"/>
          <w:lang w:val="en-US"/>
        </w:rPr>
        <w:t xml:space="preserve"> (see Section 2). Each condition is a static end-effector pose, expressed in the base frame and recorded from the controller pendant. The IK FMU is expected to map each pose (x,</w:t>
      </w:r>
      <w:r w:rsidR="005A6F66" w:rsidRPr="00A104AA">
        <w:rPr>
          <w:rFonts w:asciiTheme="majorHAnsi" w:hAnsiTheme="majorHAnsi" w:cstheme="majorHAnsi"/>
          <w:lang w:val="en-US"/>
        </w:rPr>
        <w:t xml:space="preserve"> </w:t>
      </w:r>
      <w:r w:rsidRPr="00A104AA">
        <w:rPr>
          <w:rFonts w:asciiTheme="majorHAnsi" w:hAnsiTheme="majorHAnsi" w:cstheme="majorHAnsi"/>
          <w:lang w:val="en-US"/>
        </w:rPr>
        <w:t>y,</w:t>
      </w:r>
      <w:r w:rsidR="005A6F66" w:rsidRPr="00A104AA">
        <w:rPr>
          <w:rFonts w:asciiTheme="majorHAnsi" w:hAnsiTheme="majorHAnsi" w:cstheme="majorHAnsi"/>
          <w:lang w:val="en-US"/>
        </w:rPr>
        <w:t xml:space="preserve"> </w:t>
      </w:r>
      <w:r w:rsidRPr="00A104AA">
        <w:rPr>
          <w:rFonts w:asciiTheme="majorHAnsi" w:hAnsiTheme="majorHAnsi" w:cstheme="majorHAnsi"/>
          <w:lang w:val="en-US"/>
        </w:rPr>
        <w:t>z,</w:t>
      </w:r>
      <w:r w:rsidR="005A6F66" w:rsidRPr="00A104AA">
        <w:rPr>
          <w:rFonts w:asciiTheme="majorHAnsi" w:hAnsiTheme="majorHAnsi" w:cstheme="majorHAnsi"/>
          <w:lang w:val="en-US"/>
        </w:rPr>
        <w:t xml:space="preserve"> </w:t>
      </w:r>
      <w:r w:rsidRPr="00A104AA">
        <w:rPr>
          <w:rFonts w:asciiTheme="majorHAnsi" w:hAnsiTheme="majorHAnsi" w:cstheme="majorHAnsi"/>
          <w:lang w:val="en-US"/>
        </w:rPr>
        <w:t>roll,</w:t>
      </w:r>
      <w:r w:rsidR="005A6F66" w:rsidRPr="00A104AA">
        <w:rPr>
          <w:rFonts w:asciiTheme="majorHAnsi" w:hAnsiTheme="majorHAnsi" w:cstheme="majorHAnsi"/>
          <w:lang w:val="en-US"/>
        </w:rPr>
        <w:t xml:space="preserve"> </w:t>
      </w:r>
      <w:r w:rsidRPr="00A104AA">
        <w:rPr>
          <w:rFonts w:asciiTheme="majorHAnsi" w:hAnsiTheme="majorHAnsi" w:cstheme="majorHAnsi"/>
          <w:lang w:val="en-US"/>
        </w:rPr>
        <w:t>pitch,</w:t>
      </w:r>
      <w:r w:rsidR="005A6F66" w:rsidRPr="00A104AA">
        <w:rPr>
          <w:rFonts w:asciiTheme="majorHAnsi" w:hAnsiTheme="majorHAnsi" w:cstheme="majorHAnsi"/>
          <w:lang w:val="en-US"/>
        </w:rPr>
        <w:t xml:space="preserve"> </w:t>
      </w:r>
      <w:r w:rsidRPr="00A104AA">
        <w:rPr>
          <w:rFonts w:asciiTheme="majorHAnsi" w:hAnsiTheme="majorHAnsi" w:cstheme="majorHAnsi"/>
          <w:lang w:val="en-US"/>
        </w:rPr>
        <w:t xml:space="preserve">yaw) to a deterministic joint configuration (q1…q6) with no branch oscillation across time steps. In addition to static reproduction, we consider streamed inputs in </w:t>
      </w:r>
      <w:proofErr w:type="spellStart"/>
      <w:r w:rsidRPr="00A104AA">
        <w:rPr>
          <w:rFonts w:asciiTheme="majorHAnsi" w:hAnsiTheme="majorHAnsi" w:cstheme="majorHAnsi"/>
          <w:lang w:val="en-US"/>
        </w:rPr>
        <w:t>FMPy</w:t>
      </w:r>
      <w:proofErr w:type="spellEnd"/>
      <w:r w:rsidRPr="00A104AA">
        <w:rPr>
          <w:rFonts w:asciiTheme="majorHAnsi" w:hAnsiTheme="majorHAnsi" w:cstheme="majorHAnsi"/>
          <w:lang w:val="en-US"/>
        </w:rPr>
        <w:t xml:space="preserve">—implemented by time-stepping through the CSV or by host-side </w:t>
      </w:r>
      <w:r w:rsidRPr="00A104AA">
        <w:rPr>
          <w:rFonts w:asciiTheme="majorHAnsi" w:hAnsiTheme="majorHAnsi" w:cstheme="majorHAnsi"/>
          <w:lang w:val="en-US"/>
        </w:rPr>
        <w:lastRenderedPageBreak/>
        <w:t>feeders—to confirm that temporal smoothness is preserved when targets change sequentially. The scope is intentionally focused: demonstrate correctness (</w:t>
      </w:r>
      <w:proofErr w:type="spellStart"/>
      <w:r w:rsidRPr="00A104AA">
        <w:rPr>
          <w:rFonts w:asciiTheme="majorHAnsi" w:hAnsiTheme="majorHAnsi" w:cstheme="majorHAnsi"/>
          <w:lang w:val="en-US"/>
        </w:rPr>
        <w:t>pose→joints</w:t>
      </w:r>
      <w:proofErr w:type="spellEnd"/>
      <w:r w:rsidRPr="00A104AA">
        <w:rPr>
          <w:rFonts w:asciiTheme="majorHAnsi" w:hAnsiTheme="majorHAnsi" w:cstheme="majorHAnsi"/>
          <w:lang w:val="en-US"/>
        </w:rPr>
        <w:t>), determinism (repeated evaluation is identical), and feasibility (solutions remain within UR10e joint limits).</w:t>
      </w:r>
    </w:p>
    <w:p w14:paraId="0F31858F" w14:textId="4A4252DF" w:rsidR="00BA21E4" w:rsidRPr="00A104AA" w:rsidRDefault="00BA21E4" w:rsidP="00BA21E4">
      <w:pPr>
        <w:rPr>
          <w:rFonts w:ascii="Calibri" w:hAnsi="Calibri" w:cs="Calibri"/>
          <w:lang w:val="en-US"/>
        </w:rPr>
      </w:pPr>
    </w:p>
    <w:p w14:paraId="79DD6529" w14:textId="77777777" w:rsidR="00BA21E4" w:rsidRPr="00805203" w:rsidRDefault="00BA21E4" w:rsidP="00805203">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5.2 Host Environment &amp; Tools</w:t>
      </w:r>
    </w:p>
    <w:p w14:paraId="3D7EC829" w14:textId="77777777" w:rsidR="00BA21E4" w:rsidRPr="00A104AA" w:rsidRDefault="00BA21E4" w:rsidP="00BA21E4">
      <w:pPr>
        <w:rPr>
          <w:rFonts w:asciiTheme="majorHAnsi" w:hAnsiTheme="majorHAnsi" w:cstheme="majorHAnsi"/>
          <w:lang w:val="en-US"/>
        </w:rPr>
      </w:pPr>
      <w:r w:rsidRPr="00A104AA">
        <w:rPr>
          <w:rFonts w:asciiTheme="majorHAnsi" w:hAnsiTheme="majorHAnsi" w:cstheme="majorHAnsi"/>
          <w:lang w:val="en-US"/>
        </w:rPr>
        <w:t>All simulations run on a 64-bit workstation (OS / Hardware: to be specified by the user; e.g., Windows 10 / Ubuntu 22.04, with CPU/RAM details). The software stack is pinned to ensure reproducibility:</w:t>
      </w:r>
    </w:p>
    <w:p w14:paraId="204A1BFB" w14:textId="77777777" w:rsidR="00807B67" w:rsidRPr="00A104AA" w:rsidRDefault="00807B67" w:rsidP="00BA21E4">
      <w:pPr>
        <w:rPr>
          <w:rFonts w:asciiTheme="majorHAnsi" w:hAnsiTheme="majorHAnsi" w:cstheme="majorHAnsi"/>
          <w:lang w:val="en-US"/>
        </w:rPr>
      </w:pPr>
    </w:p>
    <w:p w14:paraId="43D1A6E2" w14:textId="77777777" w:rsidR="00BA21E4" w:rsidRPr="00A104AA" w:rsidRDefault="00BA21E4" w:rsidP="007766CF">
      <w:pPr>
        <w:numPr>
          <w:ilvl w:val="0"/>
          <w:numId w:val="161"/>
        </w:numPr>
        <w:spacing w:line="360" w:lineRule="auto"/>
        <w:rPr>
          <w:rFonts w:ascii="Calibri" w:hAnsi="Calibri" w:cs="Calibri"/>
          <w:lang w:val="en-US"/>
        </w:rPr>
      </w:pPr>
      <w:r w:rsidRPr="00A104AA">
        <w:rPr>
          <w:rFonts w:ascii="Calibri" w:hAnsi="Calibri" w:cs="Calibri"/>
          <w:b/>
          <w:bCs/>
          <w:lang w:val="en-US"/>
        </w:rPr>
        <w:t>Python:</w:t>
      </w:r>
      <w:r w:rsidRPr="00A104AA">
        <w:rPr>
          <w:rFonts w:ascii="Calibri" w:hAnsi="Calibri" w:cs="Calibri"/>
          <w:lang w:val="en-US"/>
        </w:rPr>
        <w:t xml:space="preserve"> 3.9.10</w:t>
      </w:r>
    </w:p>
    <w:p w14:paraId="5CFC0BB5" w14:textId="77777777" w:rsidR="00BA21E4" w:rsidRPr="00A104AA" w:rsidRDefault="00BA21E4" w:rsidP="007766CF">
      <w:pPr>
        <w:numPr>
          <w:ilvl w:val="0"/>
          <w:numId w:val="161"/>
        </w:numPr>
        <w:spacing w:line="360" w:lineRule="auto"/>
        <w:rPr>
          <w:rFonts w:ascii="Calibri" w:hAnsi="Calibri" w:cs="Calibri"/>
          <w:lang w:val="en-US"/>
        </w:rPr>
      </w:pPr>
      <w:r w:rsidRPr="00A104AA">
        <w:rPr>
          <w:rFonts w:ascii="Calibri" w:hAnsi="Calibri" w:cs="Calibri"/>
          <w:b/>
          <w:bCs/>
          <w:lang w:val="en-US"/>
        </w:rPr>
        <w:t>FMI host:</w:t>
      </w:r>
      <w:r w:rsidRPr="00A104AA">
        <w:rPr>
          <w:rFonts w:ascii="Calibri" w:hAnsi="Calibri" w:cs="Calibri"/>
          <w:lang w:val="en-US"/>
        </w:rPr>
        <w:t xml:space="preserve"> </w:t>
      </w:r>
      <w:proofErr w:type="spellStart"/>
      <w:r w:rsidRPr="00A104AA">
        <w:rPr>
          <w:rFonts w:ascii="Calibri" w:hAnsi="Calibri" w:cs="Calibri"/>
          <w:lang w:val="en-US"/>
        </w:rPr>
        <w:t>FMPy</w:t>
      </w:r>
      <w:proofErr w:type="spellEnd"/>
      <w:r w:rsidRPr="00A104AA">
        <w:rPr>
          <w:rFonts w:ascii="Calibri" w:hAnsi="Calibri" w:cs="Calibri"/>
          <w:lang w:val="en-US"/>
        </w:rPr>
        <w:t xml:space="preserve"> GUI</w:t>
      </w:r>
    </w:p>
    <w:p w14:paraId="4C5A1644" w14:textId="71F02DC7" w:rsidR="00BA21E4" w:rsidRPr="00A104AA" w:rsidRDefault="00BA21E4" w:rsidP="007766CF">
      <w:pPr>
        <w:numPr>
          <w:ilvl w:val="0"/>
          <w:numId w:val="161"/>
        </w:numPr>
        <w:spacing w:line="360" w:lineRule="auto"/>
        <w:rPr>
          <w:rFonts w:ascii="Calibri" w:hAnsi="Calibri" w:cs="Calibri"/>
          <w:lang w:val="en-US"/>
        </w:rPr>
      </w:pPr>
      <w:r w:rsidRPr="00A104AA">
        <w:rPr>
          <w:rFonts w:ascii="Calibri" w:hAnsi="Calibri" w:cs="Calibri"/>
          <w:b/>
          <w:bCs/>
          <w:lang w:val="en-US"/>
        </w:rPr>
        <w:t>Runtime:</w:t>
      </w:r>
      <w:r w:rsidRPr="00A104AA">
        <w:rPr>
          <w:rFonts w:ascii="Calibri" w:hAnsi="Calibri" w:cs="Calibri"/>
          <w:lang w:val="en-US"/>
        </w:rPr>
        <w:t xml:space="preserve"> </w:t>
      </w:r>
      <w:proofErr w:type="spellStart"/>
      <w:r w:rsidRPr="00A104AA">
        <w:rPr>
          <w:rFonts w:ascii="Calibri" w:hAnsi="Calibri" w:cs="Calibri"/>
          <w:lang w:val="en-US"/>
        </w:rPr>
        <w:t>UniFMU</w:t>
      </w:r>
      <w:proofErr w:type="spellEnd"/>
      <w:r w:rsidRPr="00A104AA">
        <w:rPr>
          <w:rFonts w:ascii="Calibri" w:hAnsi="Calibri" w:cs="Calibri"/>
          <w:lang w:val="en-US"/>
        </w:rPr>
        <w:t xml:space="preserve"> backends — </w:t>
      </w:r>
      <w:proofErr w:type="spellStart"/>
      <w:r w:rsidRPr="00A104AA">
        <w:rPr>
          <w:rFonts w:ascii="Calibri" w:hAnsi="Calibri" w:cs="Calibri"/>
          <w:b/>
          <w:bCs/>
          <w:lang w:val="en-US"/>
        </w:rPr>
        <w:t>gRPC</w:t>
      </w:r>
      <w:proofErr w:type="spellEnd"/>
      <w:r w:rsidRPr="00A104AA">
        <w:rPr>
          <w:rFonts w:ascii="Calibri" w:hAnsi="Calibri" w:cs="Calibri"/>
          <w:lang w:val="en-US"/>
        </w:rPr>
        <w:t xml:space="preserve"> (default), </w:t>
      </w:r>
      <w:r w:rsidRPr="00A104AA">
        <w:rPr>
          <w:rFonts w:ascii="Calibri" w:hAnsi="Calibri" w:cs="Calibri"/>
          <w:b/>
          <w:bCs/>
          <w:lang w:val="en-US"/>
        </w:rPr>
        <w:t>ZMQ</w:t>
      </w:r>
    </w:p>
    <w:p w14:paraId="3714FDAE" w14:textId="77777777" w:rsidR="00BA21E4" w:rsidRPr="00A104AA" w:rsidRDefault="00BA21E4" w:rsidP="007766CF">
      <w:pPr>
        <w:numPr>
          <w:ilvl w:val="0"/>
          <w:numId w:val="161"/>
        </w:numPr>
        <w:spacing w:line="360" w:lineRule="auto"/>
        <w:rPr>
          <w:rFonts w:ascii="Calibri" w:hAnsi="Calibri" w:cs="Calibri"/>
          <w:lang w:val="en-US"/>
        </w:rPr>
      </w:pPr>
      <w:r w:rsidRPr="00A104AA">
        <w:rPr>
          <w:rFonts w:ascii="Calibri" w:hAnsi="Calibri" w:cs="Calibri"/>
          <w:b/>
          <w:bCs/>
          <w:lang w:val="en-US"/>
        </w:rPr>
        <w:t>Libraries:</w:t>
      </w:r>
      <w:r w:rsidRPr="00A104AA">
        <w:rPr>
          <w:rFonts w:ascii="Calibri" w:hAnsi="Calibri" w:cs="Calibri"/>
          <w:lang w:val="en-US"/>
        </w:rPr>
        <w:t xml:space="preserve"> </w:t>
      </w:r>
      <w:proofErr w:type="spellStart"/>
      <w:r w:rsidRPr="00A104AA">
        <w:rPr>
          <w:rFonts w:ascii="Calibri" w:hAnsi="Calibri" w:cs="Calibri"/>
          <w:lang w:val="en-US"/>
        </w:rPr>
        <w:t>ikpy</w:t>
      </w:r>
      <w:proofErr w:type="spellEnd"/>
      <w:r w:rsidRPr="00A104AA">
        <w:rPr>
          <w:rFonts w:ascii="Calibri" w:hAnsi="Calibri" w:cs="Calibri"/>
          <w:lang w:val="en-US"/>
        </w:rPr>
        <w:t xml:space="preserve"> </w:t>
      </w:r>
      <w:r w:rsidRPr="00A104AA">
        <w:rPr>
          <w:rFonts w:ascii="Calibri" w:hAnsi="Calibri" w:cs="Calibri"/>
          <w:b/>
          <w:bCs/>
          <w:lang w:val="en-US"/>
        </w:rPr>
        <w:t>v3.4.2</w:t>
      </w:r>
      <w:r w:rsidRPr="00A104AA">
        <w:rPr>
          <w:rFonts w:ascii="Calibri" w:hAnsi="Calibri" w:cs="Calibri"/>
          <w:lang w:val="en-US"/>
        </w:rPr>
        <w:t xml:space="preserve">, </w:t>
      </w:r>
      <w:proofErr w:type="spellStart"/>
      <w:r w:rsidRPr="00A104AA">
        <w:rPr>
          <w:rFonts w:ascii="Calibri" w:hAnsi="Calibri" w:cs="Calibri"/>
          <w:lang w:val="en-US"/>
        </w:rPr>
        <w:t>numpy</w:t>
      </w:r>
      <w:proofErr w:type="spellEnd"/>
      <w:r w:rsidRPr="00A104AA">
        <w:rPr>
          <w:rFonts w:ascii="Calibri" w:hAnsi="Calibri" w:cs="Calibri"/>
          <w:lang w:val="en-US"/>
        </w:rPr>
        <w:t xml:space="preserve"> </w:t>
      </w:r>
      <w:r w:rsidRPr="00A104AA">
        <w:rPr>
          <w:rFonts w:ascii="Calibri" w:hAnsi="Calibri" w:cs="Calibri"/>
          <w:b/>
          <w:bCs/>
          <w:lang w:val="en-US"/>
        </w:rPr>
        <w:t>v2.0.2</w:t>
      </w:r>
      <w:r w:rsidRPr="00A104AA">
        <w:rPr>
          <w:rFonts w:ascii="Calibri" w:hAnsi="Calibri" w:cs="Calibri"/>
          <w:lang w:val="en-US"/>
        </w:rPr>
        <w:t xml:space="preserve">, </w:t>
      </w:r>
      <w:proofErr w:type="spellStart"/>
      <w:r w:rsidRPr="00A104AA">
        <w:rPr>
          <w:rFonts w:ascii="Calibri" w:hAnsi="Calibri" w:cs="Calibri"/>
          <w:lang w:val="en-US"/>
        </w:rPr>
        <w:t>FMPy</w:t>
      </w:r>
      <w:proofErr w:type="spellEnd"/>
      <w:r w:rsidRPr="00A104AA">
        <w:rPr>
          <w:rFonts w:ascii="Calibri" w:hAnsi="Calibri" w:cs="Calibri"/>
          <w:lang w:val="en-US"/>
        </w:rPr>
        <w:t xml:space="preserve"> </w:t>
      </w:r>
      <w:r w:rsidRPr="00A104AA">
        <w:rPr>
          <w:rFonts w:ascii="Calibri" w:hAnsi="Calibri" w:cs="Calibri"/>
          <w:b/>
          <w:bCs/>
          <w:lang w:val="en-US"/>
        </w:rPr>
        <w:t>v0.3.21</w:t>
      </w:r>
    </w:p>
    <w:p w14:paraId="3B54C0EC" w14:textId="62014D8C" w:rsidR="00BA21E4" w:rsidRPr="00A104AA" w:rsidRDefault="00BA21E4" w:rsidP="007766CF">
      <w:pPr>
        <w:numPr>
          <w:ilvl w:val="0"/>
          <w:numId w:val="161"/>
        </w:numPr>
        <w:spacing w:line="360" w:lineRule="auto"/>
        <w:rPr>
          <w:rFonts w:ascii="Calibri" w:hAnsi="Calibri" w:cs="Calibri"/>
          <w:lang w:val="en-US"/>
        </w:rPr>
      </w:pPr>
      <w:r w:rsidRPr="00A104AA">
        <w:rPr>
          <w:rFonts w:ascii="Calibri" w:hAnsi="Calibri" w:cs="Calibri"/>
          <w:b/>
          <w:bCs/>
          <w:lang w:val="en-US"/>
        </w:rPr>
        <w:t>FMU artifact:</w:t>
      </w:r>
      <w:r w:rsidRPr="00A104AA">
        <w:rPr>
          <w:rFonts w:ascii="Calibri" w:hAnsi="Calibri" w:cs="Calibri"/>
          <w:lang w:val="en-US"/>
        </w:rPr>
        <w:t xml:space="preserve"> UR10e_IK.fmu</w:t>
      </w:r>
    </w:p>
    <w:p w14:paraId="089A90EB" w14:textId="6D72022F" w:rsidR="00BA21E4" w:rsidRPr="00A104AA" w:rsidRDefault="00BA21E4" w:rsidP="00BA21E4">
      <w:pPr>
        <w:rPr>
          <w:rFonts w:ascii="Calibri" w:hAnsi="Calibri" w:cs="Calibri"/>
          <w:lang w:val="en-US"/>
        </w:rPr>
      </w:pPr>
    </w:p>
    <w:p w14:paraId="2CB638AD" w14:textId="77777777" w:rsidR="00BA21E4" w:rsidRPr="00805203" w:rsidRDefault="00BA21E4" w:rsidP="00805203">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5.3 Data Preparation (Inputs)</w:t>
      </w:r>
    </w:p>
    <w:p w14:paraId="65A90C41" w14:textId="77777777" w:rsidR="00BA21E4" w:rsidRPr="00A104AA" w:rsidRDefault="00BA21E4" w:rsidP="00437C25">
      <w:pPr>
        <w:spacing w:line="360" w:lineRule="auto"/>
        <w:jc w:val="both"/>
        <w:rPr>
          <w:rFonts w:asciiTheme="majorHAnsi" w:hAnsiTheme="majorHAnsi" w:cstheme="majorHAnsi"/>
          <w:lang w:val="en-US"/>
        </w:rPr>
      </w:pPr>
      <w:r w:rsidRPr="00A104AA">
        <w:rPr>
          <w:rFonts w:asciiTheme="majorHAnsi" w:hAnsiTheme="majorHAnsi" w:cstheme="majorHAnsi"/>
          <w:lang w:val="en-US"/>
        </w:rPr>
        <w:t>Inputs come from ik_inputs_experimental.csv prepared in Section 2. Each row corresponds to one experimental pose measured in the base frame; linear units are meters and angular units are radians using the Euler XYZ convention (</w:t>
      </w:r>
      <w:proofErr w:type="spellStart"/>
      <w:r w:rsidRPr="00A104AA">
        <w:rPr>
          <w:rFonts w:asciiTheme="majorHAnsi" w:hAnsiTheme="majorHAnsi" w:cstheme="majorHAnsi"/>
          <w:lang w:val="en-US"/>
        </w:rPr>
        <w:t>roll→pitch→yaw</w:t>
      </w:r>
      <w:proofErr w:type="spellEnd"/>
      <w:r w:rsidRPr="00A104AA">
        <w:rPr>
          <w:rFonts w:asciiTheme="majorHAnsi" w:hAnsiTheme="majorHAnsi" w:cstheme="majorHAnsi"/>
          <w:lang w:val="en-US"/>
        </w:rPr>
        <w:t>). For optional “streamed” checks, a derived file ik_inputs_sequences.csv may be used to annotate simple timing (ramps/holds) between waypoints; this is a convenience for the host and does not change the FMU interface.</w:t>
      </w:r>
    </w:p>
    <w:p w14:paraId="2147F76D" w14:textId="77777777" w:rsidR="00BA21E4" w:rsidRPr="00A104AA" w:rsidRDefault="00BA21E4" w:rsidP="00BA21E4">
      <w:pPr>
        <w:rPr>
          <w:rFonts w:ascii="Calibri" w:hAnsi="Calibri" w:cs="Calibri"/>
          <w:lang w:val="en-US"/>
        </w:rPr>
      </w:pPr>
      <w:r w:rsidRPr="00A104AA">
        <w:rPr>
          <w:rFonts w:ascii="Calibri" w:hAnsi="Calibri" w:cs="Calibri"/>
          <w:b/>
          <w:bCs/>
          <w:lang w:val="en-US"/>
        </w:rPr>
        <w:t>Table 5-1. Input CSV column definitions and units</w:t>
      </w:r>
    </w:p>
    <w:tbl>
      <w:tblPr>
        <w:tblW w:w="5000" w:type="pct"/>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374"/>
        <w:gridCol w:w="825"/>
        <w:gridCol w:w="538"/>
        <w:gridCol w:w="6617"/>
      </w:tblGrid>
      <w:tr w:rsidR="00BA21E4" w:rsidRPr="00A104AA" w14:paraId="6DC5616F" w14:textId="77777777" w:rsidTr="00FB7F6A">
        <w:trPr>
          <w:tblHeader/>
          <w:tblCellSpacing w:w="15" w:type="dxa"/>
        </w:trPr>
        <w:tc>
          <w:tcPr>
            <w:tcW w:w="710" w:type="pct"/>
            <w:vAlign w:val="center"/>
            <w:hideMark/>
          </w:tcPr>
          <w:p w14:paraId="60EBD3F5" w14:textId="77777777" w:rsidR="00BA21E4" w:rsidRPr="00A104AA" w:rsidRDefault="00BA21E4" w:rsidP="00BA21E4">
            <w:pPr>
              <w:rPr>
                <w:rFonts w:ascii="Calibri" w:hAnsi="Calibri" w:cs="Calibri"/>
                <w:b/>
                <w:bCs/>
                <w:lang w:val="en-US"/>
              </w:rPr>
            </w:pPr>
            <w:r w:rsidRPr="00A104AA">
              <w:rPr>
                <w:rFonts w:ascii="Calibri" w:hAnsi="Calibri" w:cs="Calibri"/>
                <w:b/>
                <w:bCs/>
                <w:lang w:val="en-US"/>
              </w:rPr>
              <w:t>Column</w:t>
            </w:r>
          </w:p>
        </w:tc>
        <w:tc>
          <w:tcPr>
            <w:tcW w:w="425" w:type="pct"/>
            <w:vAlign w:val="center"/>
            <w:hideMark/>
          </w:tcPr>
          <w:p w14:paraId="522F4328" w14:textId="77777777" w:rsidR="00BA21E4" w:rsidRPr="00A104AA" w:rsidRDefault="00BA21E4" w:rsidP="00BA21E4">
            <w:pPr>
              <w:rPr>
                <w:rFonts w:ascii="Calibri" w:hAnsi="Calibri" w:cs="Calibri"/>
                <w:b/>
                <w:bCs/>
                <w:lang w:val="en-US"/>
              </w:rPr>
            </w:pPr>
            <w:r w:rsidRPr="00A104AA">
              <w:rPr>
                <w:rFonts w:ascii="Calibri" w:hAnsi="Calibri" w:cs="Calibri"/>
                <w:b/>
                <w:bCs/>
                <w:lang w:val="en-US"/>
              </w:rPr>
              <w:t>Type</w:t>
            </w:r>
          </w:p>
        </w:tc>
        <w:tc>
          <w:tcPr>
            <w:tcW w:w="272" w:type="pct"/>
            <w:vAlign w:val="center"/>
            <w:hideMark/>
          </w:tcPr>
          <w:p w14:paraId="7A30379C" w14:textId="77777777" w:rsidR="00BA21E4" w:rsidRPr="00A104AA" w:rsidRDefault="00BA21E4" w:rsidP="00BA21E4">
            <w:pPr>
              <w:rPr>
                <w:rFonts w:ascii="Calibri" w:hAnsi="Calibri" w:cs="Calibri"/>
                <w:b/>
                <w:bCs/>
                <w:lang w:val="en-US"/>
              </w:rPr>
            </w:pPr>
            <w:r w:rsidRPr="00A104AA">
              <w:rPr>
                <w:rFonts w:ascii="Calibri" w:hAnsi="Calibri" w:cs="Calibri"/>
                <w:b/>
                <w:bCs/>
                <w:lang w:val="en-US"/>
              </w:rPr>
              <w:t>Unit</w:t>
            </w:r>
          </w:p>
        </w:tc>
        <w:tc>
          <w:tcPr>
            <w:tcW w:w="3513" w:type="pct"/>
            <w:vAlign w:val="center"/>
            <w:hideMark/>
          </w:tcPr>
          <w:p w14:paraId="26D252F6" w14:textId="77777777" w:rsidR="00BA21E4" w:rsidRPr="00A104AA" w:rsidRDefault="00BA21E4" w:rsidP="00BA21E4">
            <w:pPr>
              <w:rPr>
                <w:rFonts w:ascii="Calibri" w:hAnsi="Calibri" w:cs="Calibri"/>
                <w:b/>
                <w:bCs/>
                <w:lang w:val="en-US"/>
              </w:rPr>
            </w:pPr>
            <w:r w:rsidRPr="00A104AA">
              <w:rPr>
                <w:rFonts w:ascii="Calibri" w:hAnsi="Calibri" w:cs="Calibri"/>
                <w:b/>
                <w:bCs/>
                <w:lang w:val="en-US"/>
              </w:rPr>
              <w:t>Description</w:t>
            </w:r>
          </w:p>
        </w:tc>
      </w:tr>
      <w:tr w:rsidR="00BA21E4" w:rsidRPr="00A104AA" w14:paraId="6C574F25" w14:textId="77777777" w:rsidTr="00FB7F6A">
        <w:trPr>
          <w:tblCellSpacing w:w="15" w:type="dxa"/>
        </w:trPr>
        <w:tc>
          <w:tcPr>
            <w:tcW w:w="710" w:type="pct"/>
            <w:vAlign w:val="center"/>
            <w:hideMark/>
          </w:tcPr>
          <w:p w14:paraId="4837D6C2" w14:textId="77777777" w:rsidR="00BA21E4" w:rsidRPr="00A104AA" w:rsidRDefault="00BA21E4" w:rsidP="00BA21E4">
            <w:pPr>
              <w:rPr>
                <w:rFonts w:ascii="Calibri" w:hAnsi="Calibri" w:cs="Calibri"/>
                <w:lang w:val="en-US"/>
              </w:rPr>
            </w:pPr>
            <w:proofErr w:type="spellStart"/>
            <w:r w:rsidRPr="00A104AA">
              <w:rPr>
                <w:rFonts w:ascii="Calibri" w:hAnsi="Calibri" w:cs="Calibri"/>
                <w:lang w:val="en-US"/>
              </w:rPr>
              <w:t>TestNo</w:t>
            </w:r>
            <w:proofErr w:type="spellEnd"/>
          </w:p>
        </w:tc>
        <w:tc>
          <w:tcPr>
            <w:tcW w:w="425" w:type="pct"/>
            <w:vAlign w:val="center"/>
            <w:hideMark/>
          </w:tcPr>
          <w:p w14:paraId="2136BEFF" w14:textId="77777777" w:rsidR="00BA21E4" w:rsidRPr="00A104AA" w:rsidRDefault="00BA21E4" w:rsidP="00BA21E4">
            <w:pPr>
              <w:rPr>
                <w:rFonts w:ascii="Calibri" w:hAnsi="Calibri" w:cs="Calibri"/>
                <w:lang w:val="en-US"/>
              </w:rPr>
            </w:pPr>
            <w:r w:rsidRPr="00A104AA">
              <w:rPr>
                <w:rFonts w:ascii="Calibri" w:hAnsi="Calibri" w:cs="Calibri"/>
                <w:lang w:val="en-US"/>
              </w:rPr>
              <w:t>int</w:t>
            </w:r>
          </w:p>
        </w:tc>
        <w:tc>
          <w:tcPr>
            <w:tcW w:w="272" w:type="pct"/>
            <w:vAlign w:val="center"/>
            <w:hideMark/>
          </w:tcPr>
          <w:p w14:paraId="4C4A1367" w14:textId="77777777" w:rsidR="00BA21E4" w:rsidRPr="00A104AA" w:rsidRDefault="00BA21E4" w:rsidP="00BA21E4">
            <w:pPr>
              <w:rPr>
                <w:rFonts w:ascii="Calibri" w:hAnsi="Calibri" w:cs="Calibri"/>
                <w:lang w:val="en-US"/>
              </w:rPr>
            </w:pPr>
            <w:r w:rsidRPr="00A104AA">
              <w:rPr>
                <w:rFonts w:ascii="Calibri" w:hAnsi="Calibri" w:cs="Calibri"/>
                <w:lang w:val="en-US"/>
              </w:rPr>
              <w:t>–</w:t>
            </w:r>
          </w:p>
        </w:tc>
        <w:tc>
          <w:tcPr>
            <w:tcW w:w="3513" w:type="pct"/>
            <w:vAlign w:val="center"/>
            <w:hideMark/>
          </w:tcPr>
          <w:p w14:paraId="50D73D4B" w14:textId="77777777" w:rsidR="00BA21E4" w:rsidRPr="00A104AA" w:rsidRDefault="00BA21E4" w:rsidP="00BA21E4">
            <w:pPr>
              <w:rPr>
                <w:rFonts w:ascii="Calibri" w:hAnsi="Calibri" w:cs="Calibri"/>
                <w:lang w:val="en-US"/>
              </w:rPr>
            </w:pPr>
            <w:r w:rsidRPr="00A104AA">
              <w:rPr>
                <w:rFonts w:ascii="Calibri" w:hAnsi="Calibri" w:cs="Calibri"/>
                <w:lang w:val="en-US"/>
              </w:rPr>
              <w:t>Experimental case index (1…5)</w:t>
            </w:r>
          </w:p>
        </w:tc>
      </w:tr>
      <w:tr w:rsidR="00BA21E4" w:rsidRPr="00A104AA" w14:paraId="2C03B3A9" w14:textId="77777777" w:rsidTr="00FB7F6A">
        <w:trPr>
          <w:tblCellSpacing w:w="15" w:type="dxa"/>
        </w:trPr>
        <w:tc>
          <w:tcPr>
            <w:tcW w:w="710" w:type="pct"/>
            <w:vAlign w:val="center"/>
            <w:hideMark/>
          </w:tcPr>
          <w:p w14:paraId="6C8423AB" w14:textId="77777777" w:rsidR="00BA21E4" w:rsidRPr="00A104AA" w:rsidRDefault="00BA21E4" w:rsidP="00BA21E4">
            <w:pPr>
              <w:rPr>
                <w:rFonts w:ascii="Calibri" w:hAnsi="Calibri" w:cs="Calibri"/>
                <w:lang w:val="en-US"/>
              </w:rPr>
            </w:pPr>
            <w:r w:rsidRPr="00A104AA">
              <w:rPr>
                <w:rFonts w:ascii="Calibri" w:hAnsi="Calibri" w:cs="Calibri"/>
                <w:lang w:val="en-US"/>
              </w:rPr>
              <w:t>x, y, z</w:t>
            </w:r>
          </w:p>
        </w:tc>
        <w:tc>
          <w:tcPr>
            <w:tcW w:w="425" w:type="pct"/>
            <w:vAlign w:val="center"/>
            <w:hideMark/>
          </w:tcPr>
          <w:p w14:paraId="2459403F" w14:textId="77777777" w:rsidR="00BA21E4" w:rsidRPr="00A104AA" w:rsidRDefault="00BA21E4" w:rsidP="00BA21E4">
            <w:pPr>
              <w:rPr>
                <w:rFonts w:ascii="Calibri" w:hAnsi="Calibri" w:cs="Calibri"/>
                <w:lang w:val="en-US"/>
              </w:rPr>
            </w:pPr>
            <w:r w:rsidRPr="00A104AA">
              <w:rPr>
                <w:rFonts w:ascii="Calibri" w:hAnsi="Calibri" w:cs="Calibri"/>
                <w:lang w:val="en-US"/>
              </w:rPr>
              <w:t>float64</w:t>
            </w:r>
          </w:p>
        </w:tc>
        <w:tc>
          <w:tcPr>
            <w:tcW w:w="272" w:type="pct"/>
            <w:vAlign w:val="center"/>
            <w:hideMark/>
          </w:tcPr>
          <w:p w14:paraId="0F0284BC" w14:textId="77777777" w:rsidR="00BA21E4" w:rsidRPr="00A104AA" w:rsidRDefault="00BA21E4" w:rsidP="00BA21E4">
            <w:pPr>
              <w:rPr>
                <w:rFonts w:ascii="Calibri" w:hAnsi="Calibri" w:cs="Calibri"/>
                <w:lang w:val="en-US"/>
              </w:rPr>
            </w:pPr>
            <w:r w:rsidRPr="00A104AA">
              <w:rPr>
                <w:rFonts w:ascii="Calibri" w:hAnsi="Calibri" w:cs="Calibri"/>
                <w:lang w:val="en-US"/>
              </w:rPr>
              <w:t>m</w:t>
            </w:r>
          </w:p>
        </w:tc>
        <w:tc>
          <w:tcPr>
            <w:tcW w:w="3513" w:type="pct"/>
            <w:vAlign w:val="center"/>
            <w:hideMark/>
          </w:tcPr>
          <w:p w14:paraId="6EAADD96" w14:textId="77777777" w:rsidR="00BA21E4" w:rsidRPr="00A104AA" w:rsidRDefault="00BA21E4" w:rsidP="00BA21E4">
            <w:pPr>
              <w:rPr>
                <w:rFonts w:ascii="Calibri" w:hAnsi="Calibri" w:cs="Calibri"/>
                <w:lang w:val="en-US"/>
              </w:rPr>
            </w:pPr>
            <w:r w:rsidRPr="00A104AA">
              <w:rPr>
                <w:rFonts w:ascii="Calibri" w:hAnsi="Calibri" w:cs="Calibri"/>
                <w:lang w:val="en-US"/>
              </w:rPr>
              <w:t>End-effector position in base frame {B}</w:t>
            </w:r>
          </w:p>
        </w:tc>
      </w:tr>
      <w:tr w:rsidR="00BA21E4" w:rsidRPr="00A104AA" w14:paraId="16B2A222" w14:textId="77777777" w:rsidTr="00FB7F6A">
        <w:trPr>
          <w:tblCellSpacing w:w="15" w:type="dxa"/>
        </w:trPr>
        <w:tc>
          <w:tcPr>
            <w:tcW w:w="710" w:type="pct"/>
            <w:vAlign w:val="center"/>
            <w:hideMark/>
          </w:tcPr>
          <w:p w14:paraId="25103117" w14:textId="77777777" w:rsidR="00BA21E4" w:rsidRPr="00A104AA" w:rsidRDefault="00BA21E4" w:rsidP="00BA21E4">
            <w:pPr>
              <w:rPr>
                <w:rFonts w:ascii="Calibri" w:hAnsi="Calibri" w:cs="Calibri"/>
                <w:lang w:val="en-US"/>
              </w:rPr>
            </w:pPr>
            <w:r w:rsidRPr="00A104AA">
              <w:rPr>
                <w:rFonts w:ascii="Calibri" w:hAnsi="Calibri" w:cs="Calibri"/>
                <w:lang w:val="en-US"/>
              </w:rPr>
              <w:t>roll</w:t>
            </w:r>
          </w:p>
        </w:tc>
        <w:tc>
          <w:tcPr>
            <w:tcW w:w="425" w:type="pct"/>
            <w:vAlign w:val="center"/>
            <w:hideMark/>
          </w:tcPr>
          <w:p w14:paraId="7937F8E6" w14:textId="77777777" w:rsidR="00BA21E4" w:rsidRPr="00A104AA" w:rsidRDefault="00BA21E4" w:rsidP="00BA21E4">
            <w:pPr>
              <w:rPr>
                <w:rFonts w:ascii="Calibri" w:hAnsi="Calibri" w:cs="Calibri"/>
                <w:lang w:val="en-US"/>
              </w:rPr>
            </w:pPr>
            <w:r w:rsidRPr="00A104AA">
              <w:rPr>
                <w:rFonts w:ascii="Calibri" w:hAnsi="Calibri" w:cs="Calibri"/>
                <w:lang w:val="en-US"/>
              </w:rPr>
              <w:t>float64</w:t>
            </w:r>
          </w:p>
        </w:tc>
        <w:tc>
          <w:tcPr>
            <w:tcW w:w="272" w:type="pct"/>
            <w:vAlign w:val="center"/>
            <w:hideMark/>
          </w:tcPr>
          <w:p w14:paraId="73547C93" w14:textId="77777777" w:rsidR="00BA21E4" w:rsidRPr="00A104AA" w:rsidRDefault="00BA21E4" w:rsidP="00BA21E4">
            <w:pPr>
              <w:rPr>
                <w:rFonts w:ascii="Calibri" w:hAnsi="Calibri" w:cs="Calibri"/>
                <w:lang w:val="en-US"/>
              </w:rPr>
            </w:pPr>
            <w:r w:rsidRPr="00A104AA">
              <w:rPr>
                <w:rFonts w:ascii="Calibri" w:hAnsi="Calibri" w:cs="Calibri"/>
                <w:lang w:val="en-US"/>
              </w:rPr>
              <w:t>rad</w:t>
            </w:r>
          </w:p>
        </w:tc>
        <w:tc>
          <w:tcPr>
            <w:tcW w:w="3513" w:type="pct"/>
            <w:vAlign w:val="center"/>
            <w:hideMark/>
          </w:tcPr>
          <w:p w14:paraId="0B3BF856" w14:textId="61C8E229" w:rsidR="00BA21E4" w:rsidRPr="00A104AA" w:rsidRDefault="00BA21E4" w:rsidP="00BA21E4">
            <w:pPr>
              <w:rPr>
                <w:rFonts w:ascii="Calibri" w:hAnsi="Calibri" w:cs="Calibri"/>
                <w:lang w:val="en-US"/>
              </w:rPr>
            </w:pPr>
            <w:r w:rsidRPr="00A104AA">
              <w:rPr>
                <w:rFonts w:ascii="Calibri" w:hAnsi="Calibri" w:cs="Calibri"/>
                <w:lang w:val="en-US"/>
              </w:rPr>
              <w:t xml:space="preserve">Euler </w:t>
            </w:r>
            <w:r w:rsidRPr="00A104AA">
              <w:rPr>
                <w:rFonts w:ascii="Calibri" w:hAnsi="Calibri" w:cs="Calibri"/>
                <w:b/>
                <w:bCs/>
                <w:lang w:val="en-US"/>
              </w:rPr>
              <w:t>X</w:t>
            </w:r>
            <w:r w:rsidRPr="00A104AA">
              <w:rPr>
                <w:rFonts w:ascii="Calibri" w:hAnsi="Calibri" w:cs="Calibri"/>
                <w:lang w:val="en-US"/>
              </w:rPr>
              <w:t xml:space="preserve"> rotation</w:t>
            </w:r>
          </w:p>
        </w:tc>
      </w:tr>
      <w:tr w:rsidR="00BA21E4" w:rsidRPr="00A104AA" w14:paraId="0F0AED12" w14:textId="77777777" w:rsidTr="00FB7F6A">
        <w:trPr>
          <w:tblCellSpacing w:w="15" w:type="dxa"/>
        </w:trPr>
        <w:tc>
          <w:tcPr>
            <w:tcW w:w="710" w:type="pct"/>
            <w:vAlign w:val="center"/>
            <w:hideMark/>
          </w:tcPr>
          <w:p w14:paraId="5E02B03E" w14:textId="77777777" w:rsidR="00BA21E4" w:rsidRPr="00A104AA" w:rsidRDefault="00BA21E4" w:rsidP="00BA21E4">
            <w:pPr>
              <w:rPr>
                <w:rFonts w:ascii="Calibri" w:hAnsi="Calibri" w:cs="Calibri"/>
                <w:lang w:val="en-US"/>
              </w:rPr>
            </w:pPr>
            <w:r w:rsidRPr="00A104AA">
              <w:rPr>
                <w:rFonts w:ascii="Calibri" w:hAnsi="Calibri" w:cs="Calibri"/>
                <w:lang w:val="en-US"/>
              </w:rPr>
              <w:t>pitch</w:t>
            </w:r>
          </w:p>
        </w:tc>
        <w:tc>
          <w:tcPr>
            <w:tcW w:w="425" w:type="pct"/>
            <w:vAlign w:val="center"/>
            <w:hideMark/>
          </w:tcPr>
          <w:p w14:paraId="283015B7" w14:textId="77777777" w:rsidR="00BA21E4" w:rsidRPr="00A104AA" w:rsidRDefault="00BA21E4" w:rsidP="00BA21E4">
            <w:pPr>
              <w:rPr>
                <w:rFonts w:ascii="Calibri" w:hAnsi="Calibri" w:cs="Calibri"/>
                <w:lang w:val="en-US"/>
              </w:rPr>
            </w:pPr>
            <w:r w:rsidRPr="00A104AA">
              <w:rPr>
                <w:rFonts w:ascii="Calibri" w:hAnsi="Calibri" w:cs="Calibri"/>
                <w:lang w:val="en-US"/>
              </w:rPr>
              <w:t>float64</w:t>
            </w:r>
          </w:p>
        </w:tc>
        <w:tc>
          <w:tcPr>
            <w:tcW w:w="272" w:type="pct"/>
            <w:vAlign w:val="center"/>
            <w:hideMark/>
          </w:tcPr>
          <w:p w14:paraId="57BDC321" w14:textId="77777777" w:rsidR="00BA21E4" w:rsidRPr="00A104AA" w:rsidRDefault="00BA21E4" w:rsidP="00BA21E4">
            <w:pPr>
              <w:rPr>
                <w:rFonts w:ascii="Calibri" w:hAnsi="Calibri" w:cs="Calibri"/>
                <w:lang w:val="en-US"/>
              </w:rPr>
            </w:pPr>
            <w:r w:rsidRPr="00A104AA">
              <w:rPr>
                <w:rFonts w:ascii="Calibri" w:hAnsi="Calibri" w:cs="Calibri"/>
                <w:lang w:val="en-US"/>
              </w:rPr>
              <w:t>rad</w:t>
            </w:r>
          </w:p>
        </w:tc>
        <w:tc>
          <w:tcPr>
            <w:tcW w:w="3513" w:type="pct"/>
            <w:vAlign w:val="center"/>
            <w:hideMark/>
          </w:tcPr>
          <w:p w14:paraId="25F3A4ED" w14:textId="77777777" w:rsidR="00BA21E4" w:rsidRPr="00A104AA" w:rsidRDefault="00BA21E4" w:rsidP="00BA21E4">
            <w:pPr>
              <w:rPr>
                <w:rFonts w:ascii="Calibri" w:hAnsi="Calibri" w:cs="Calibri"/>
                <w:lang w:val="en-US"/>
              </w:rPr>
            </w:pPr>
            <w:r w:rsidRPr="00A104AA">
              <w:rPr>
                <w:rFonts w:ascii="Calibri" w:hAnsi="Calibri" w:cs="Calibri"/>
                <w:lang w:val="en-US"/>
              </w:rPr>
              <w:t xml:space="preserve">Euler </w:t>
            </w:r>
            <w:r w:rsidRPr="00A104AA">
              <w:rPr>
                <w:rFonts w:ascii="Calibri" w:hAnsi="Calibri" w:cs="Calibri"/>
                <w:b/>
                <w:bCs/>
                <w:lang w:val="en-US"/>
              </w:rPr>
              <w:t>Y</w:t>
            </w:r>
            <w:r w:rsidRPr="00A104AA">
              <w:rPr>
                <w:rFonts w:ascii="Calibri" w:hAnsi="Calibri" w:cs="Calibri"/>
                <w:lang w:val="en-US"/>
              </w:rPr>
              <w:t xml:space="preserve"> rotation</w:t>
            </w:r>
          </w:p>
        </w:tc>
      </w:tr>
      <w:tr w:rsidR="00BA21E4" w:rsidRPr="00A104AA" w14:paraId="53561325" w14:textId="77777777" w:rsidTr="00FB7F6A">
        <w:trPr>
          <w:tblCellSpacing w:w="15" w:type="dxa"/>
        </w:trPr>
        <w:tc>
          <w:tcPr>
            <w:tcW w:w="710" w:type="pct"/>
            <w:vAlign w:val="center"/>
            <w:hideMark/>
          </w:tcPr>
          <w:p w14:paraId="31357E44" w14:textId="77777777" w:rsidR="00BA21E4" w:rsidRPr="00A104AA" w:rsidRDefault="00BA21E4" w:rsidP="00BA21E4">
            <w:pPr>
              <w:rPr>
                <w:rFonts w:ascii="Calibri" w:hAnsi="Calibri" w:cs="Calibri"/>
                <w:lang w:val="en-US"/>
              </w:rPr>
            </w:pPr>
            <w:r w:rsidRPr="00A104AA">
              <w:rPr>
                <w:rFonts w:ascii="Calibri" w:hAnsi="Calibri" w:cs="Calibri"/>
                <w:lang w:val="en-US"/>
              </w:rPr>
              <w:t>yaw</w:t>
            </w:r>
          </w:p>
        </w:tc>
        <w:tc>
          <w:tcPr>
            <w:tcW w:w="425" w:type="pct"/>
            <w:vAlign w:val="center"/>
            <w:hideMark/>
          </w:tcPr>
          <w:p w14:paraId="6C39CF6A" w14:textId="77777777" w:rsidR="00BA21E4" w:rsidRPr="00A104AA" w:rsidRDefault="00BA21E4" w:rsidP="00BA21E4">
            <w:pPr>
              <w:rPr>
                <w:rFonts w:ascii="Calibri" w:hAnsi="Calibri" w:cs="Calibri"/>
                <w:lang w:val="en-US"/>
              </w:rPr>
            </w:pPr>
            <w:r w:rsidRPr="00A104AA">
              <w:rPr>
                <w:rFonts w:ascii="Calibri" w:hAnsi="Calibri" w:cs="Calibri"/>
                <w:lang w:val="en-US"/>
              </w:rPr>
              <w:t>float64</w:t>
            </w:r>
          </w:p>
        </w:tc>
        <w:tc>
          <w:tcPr>
            <w:tcW w:w="272" w:type="pct"/>
            <w:vAlign w:val="center"/>
            <w:hideMark/>
          </w:tcPr>
          <w:p w14:paraId="00D7181D" w14:textId="77777777" w:rsidR="00BA21E4" w:rsidRPr="00A104AA" w:rsidRDefault="00BA21E4" w:rsidP="00BA21E4">
            <w:pPr>
              <w:rPr>
                <w:rFonts w:ascii="Calibri" w:hAnsi="Calibri" w:cs="Calibri"/>
                <w:lang w:val="en-US"/>
              </w:rPr>
            </w:pPr>
            <w:r w:rsidRPr="00A104AA">
              <w:rPr>
                <w:rFonts w:ascii="Calibri" w:hAnsi="Calibri" w:cs="Calibri"/>
                <w:lang w:val="en-US"/>
              </w:rPr>
              <w:t>rad</w:t>
            </w:r>
          </w:p>
        </w:tc>
        <w:tc>
          <w:tcPr>
            <w:tcW w:w="3513" w:type="pct"/>
            <w:vAlign w:val="center"/>
            <w:hideMark/>
          </w:tcPr>
          <w:p w14:paraId="56C4B4B9" w14:textId="77777777" w:rsidR="00BA21E4" w:rsidRPr="00A104AA" w:rsidRDefault="00BA21E4" w:rsidP="00BA21E4">
            <w:pPr>
              <w:rPr>
                <w:rFonts w:ascii="Calibri" w:hAnsi="Calibri" w:cs="Calibri"/>
                <w:lang w:val="en-US"/>
              </w:rPr>
            </w:pPr>
            <w:r w:rsidRPr="00A104AA">
              <w:rPr>
                <w:rFonts w:ascii="Calibri" w:hAnsi="Calibri" w:cs="Calibri"/>
                <w:lang w:val="en-US"/>
              </w:rPr>
              <w:t xml:space="preserve">Euler </w:t>
            </w:r>
            <w:r w:rsidRPr="00A104AA">
              <w:rPr>
                <w:rFonts w:ascii="Calibri" w:hAnsi="Calibri" w:cs="Calibri"/>
                <w:b/>
                <w:bCs/>
                <w:lang w:val="en-US"/>
              </w:rPr>
              <w:t>Z</w:t>
            </w:r>
            <w:r w:rsidRPr="00A104AA">
              <w:rPr>
                <w:rFonts w:ascii="Calibri" w:hAnsi="Calibri" w:cs="Calibri"/>
                <w:lang w:val="en-US"/>
              </w:rPr>
              <w:t xml:space="preserve"> rotation</w:t>
            </w:r>
          </w:p>
        </w:tc>
      </w:tr>
    </w:tbl>
    <w:p w14:paraId="19112372" w14:textId="77777777" w:rsidR="00BA21E4" w:rsidRPr="00805203" w:rsidRDefault="00BA21E4" w:rsidP="00805203">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5.4 FMU Loading &amp; Configuration</w:t>
      </w:r>
    </w:p>
    <w:p w14:paraId="2A59E7CA" w14:textId="59DBE5C6" w:rsidR="00A21067" w:rsidRPr="00A104AA" w:rsidRDefault="00A21067" w:rsidP="00A21067">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FMU (UR10e_IK.fmu) was loaded into the </w:t>
      </w:r>
      <w:proofErr w:type="spellStart"/>
      <w:r w:rsidRPr="00A104AA">
        <w:rPr>
          <w:rFonts w:asciiTheme="majorHAnsi" w:hAnsiTheme="majorHAnsi" w:cstheme="majorHAnsi"/>
          <w:lang w:val="en-US"/>
        </w:rPr>
        <w:t>FMPy</w:t>
      </w:r>
      <w:proofErr w:type="spellEnd"/>
      <w:r w:rsidRPr="00A104AA">
        <w:rPr>
          <w:rFonts w:asciiTheme="majorHAnsi" w:hAnsiTheme="majorHAnsi" w:cstheme="majorHAnsi"/>
          <w:lang w:val="en-US"/>
        </w:rPr>
        <w:t xml:space="preserve"> GUI, which provides a simple and effective platform for FMI 2.0 Co-Simulation. Upon loading, the tool automatically parses the modelDescription.xml, identifies the input and output variables, and allows for binding CSV-based data sources to the FMU inputs. Figure shows the </w:t>
      </w:r>
      <w:proofErr w:type="spellStart"/>
      <w:r w:rsidRPr="00A104AA">
        <w:rPr>
          <w:rFonts w:asciiTheme="majorHAnsi" w:hAnsiTheme="majorHAnsi" w:cstheme="majorHAnsi"/>
          <w:lang w:val="en-US"/>
        </w:rPr>
        <w:t>FMPy</w:t>
      </w:r>
      <w:proofErr w:type="spellEnd"/>
      <w:r w:rsidRPr="00A104AA">
        <w:rPr>
          <w:rFonts w:asciiTheme="majorHAnsi" w:hAnsiTheme="majorHAnsi" w:cstheme="majorHAnsi"/>
          <w:lang w:val="en-US"/>
        </w:rPr>
        <w:t xml:space="preserve"> GUI for interactive simulation monitoring.</w:t>
      </w:r>
    </w:p>
    <w:p w14:paraId="0ABC0D9D" w14:textId="6AA79800" w:rsidR="00A21067" w:rsidRPr="00A104AA" w:rsidRDefault="004037A9" w:rsidP="00A21067">
      <w:pPr>
        <w:spacing w:line="360" w:lineRule="auto"/>
        <w:jc w:val="center"/>
        <w:rPr>
          <w:rFonts w:asciiTheme="majorHAnsi" w:hAnsiTheme="majorHAnsi" w:cstheme="majorHAnsi"/>
          <w:lang w:val="en-US"/>
        </w:rPr>
      </w:pPr>
      <w:r w:rsidRPr="00A104AA">
        <w:rPr>
          <w:rFonts w:asciiTheme="majorHAnsi" w:hAnsiTheme="majorHAnsi" w:cstheme="majorHAnsi"/>
          <w:noProof/>
          <w:lang w:val="en-US"/>
        </w:rPr>
        <w:lastRenderedPageBreak/>
        <w:drawing>
          <wp:inline distT="0" distB="0" distL="0" distR="0" wp14:anchorId="3A7F23E6" wp14:editId="35805980">
            <wp:extent cx="5943600" cy="4886325"/>
            <wp:effectExtent l="0" t="0" r="0" b="9525"/>
            <wp:docPr id="11112386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38691" name=""/>
                    <pic:cNvPicPr/>
                  </pic:nvPicPr>
                  <pic:blipFill>
                    <a:blip r:embed="rId13"/>
                    <a:stretch>
                      <a:fillRect/>
                    </a:stretch>
                  </pic:blipFill>
                  <pic:spPr>
                    <a:xfrm>
                      <a:off x="0" y="0"/>
                      <a:ext cx="5943600" cy="4886325"/>
                    </a:xfrm>
                    <a:prstGeom prst="rect">
                      <a:avLst/>
                    </a:prstGeom>
                  </pic:spPr>
                </pic:pic>
              </a:graphicData>
            </a:graphic>
          </wp:inline>
        </w:drawing>
      </w:r>
    </w:p>
    <w:p w14:paraId="085FEE51" w14:textId="6CA37B77" w:rsidR="00A21067" w:rsidRPr="00A104AA" w:rsidRDefault="0062014B" w:rsidP="00A21067">
      <w:pPr>
        <w:spacing w:line="360" w:lineRule="auto"/>
        <w:jc w:val="center"/>
        <w:rPr>
          <w:rFonts w:asciiTheme="majorHAnsi" w:hAnsiTheme="majorHAnsi" w:cstheme="majorHAnsi"/>
          <w:lang w:val="en-US"/>
        </w:rPr>
      </w:pPr>
      <w:r w:rsidRPr="00A104AA">
        <w:rPr>
          <w:rFonts w:asciiTheme="majorHAnsi" w:hAnsiTheme="majorHAnsi" w:cstheme="majorHAnsi"/>
          <w:i/>
          <w:iCs/>
          <w:lang w:val="en-US"/>
        </w:rPr>
        <w:t xml:space="preserve">Figure 4. </w:t>
      </w:r>
      <w:proofErr w:type="spellStart"/>
      <w:r w:rsidRPr="00A104AA">
        <w:rPr>
          <w:rFonts w:asciiTheme="majorHAnsi" w:hAnsiTheme="majorHAnsi" w:cstheme="majorHAnsi"/>
          <w:i/>
          <w:iCs/>
          <w:lang w:val="en-US"/>
        </w:rPr>
        <w:t>FMPy</w:t>
      </w:r>
      <w:proofErr w:type="spellEnd"/>
      <w:r w:rsidRPr="00A104AA">
        <w:rPr>
          <w:rFonts w:asciiTheme="majorHAnsi" w:hAnsiTheme="majorHAnsi" w:cstheme="majorHAnsi"/>
          <w:i/>
          <w:iCs/>
          <w:lang w:val="en-US"/>
        </w:rPr>
        <w:t xml:space="preserve"> GUI Window</w:t>
      </w:r>
    </w:p>
    <w:p w14:paraId="5691F60D" w14:textId="3799F7A1" w:rsidR="00BA21E4" w:rsidRPr="00A104AA" w:rsidRDefault="00BA21E4" w:rsidP="00BA21E4">
      <w:pPr>
        <w:rPr>
          <w:rFonts w:ascii="Calibri" w:hAnsi="Calibri" w:cs="Calibri"/>
          <w:lang w:val="en-US"/>
        </w:rPr>
      </w:pPr>
    </w:p>
    <w:p w14:paraId="4A84B8E4" w14:textId="514E5151" w:rsidR="00515512" w:rsidRPr="00F30090" w:rsidRDefault="00BA21E4" w:rsidP="00F30090">
      <w:pPr>
        <w:pStyle w:val="Balk3"/>
        <w:rPr>
          <w:rFonts w:asciiTheme="majorHAnsi" w:hAnsiTheme="majorHAnsi" w:cstheme="majorHAnsi"/>
          <w:sz w:val="22"/>
          <w:szCs w:val="22"/>
          <w:lang w:val="en-US"/>
        </w:rPr>
      </w:pPr>
      <w:r w:rsidRPr="00805203">
        <w:rPr>
          <w:rFonts w:asciiTheme="majorHAnsi" w:hAnsiTheme="majorHAnsi" w:cstheme="majorHAnsi"/>
          <w:sz w:val="22"/>
          <w:szCs w:val="22"/>
          <w:lang w:val="en-US"/>
        </w:rPr>
        <w:t>5.5 Execution Procedure</w:t>
      </w:r>
      <w:r w:rsidR="00515512" w:rsidRPr="00805203">
        <w:rPr>
          <w:rFonts w:asciiTheme="majorHAnsi" w:hAnsiTheme="majorHAnsi" w:cstheme="majorHAnsi"/>
          <w:sz w:val="22"/>
          <w:szCs w:val="22"/>
          <w:lang w:val="en-US"/>
        </w:rPr>
        <w:t xml:space="preserve"> </w:t>
      </w:r>
    </w:p>
    <w:p w14:paraId="6DFF8AF7" w14:textId="6E1AE283" w:rsidR="00BE54B1" w:rsidRPr="004E532A" w:rsidRDefault="00BE54B1" w:rsidP="00BE54B1">
      <w:pPr>
        <w:spacing w:line="360" w:lineRule="auto"/>
        <w:rPr>
          <w:rFonts w:asciiTheme="majorHAnsi" w:hAnsiTheme="majorHAnsi" w:cstheme="majorHAnsi"/>
          <w:lang w:val="en-US"/>
        </w:rPr>
      </w:pPr>
      <w:r w:rsidRPr="004E532A">
        <w:rPr>
          <w:rFonts w:asciiTheme="majorHAnsi" w:hAnsiTheme="majorHAnsi" w:cstheme="majorHAnsi"/>
          <w:lang w:val="en-US"/>
        </w:rPr>
        <w:t xml:space="preserve">During execution, </w:t>
      </w:r>
      <w:proofErr w:type="spellStart"/>
      <w:r w:rsidRPr="004E532A">
        <w:rPr>
          <w:rFonts w:asciiTheme="majorHAnsi" w:hAnsiTheme="majorHAnsi" w:cstheme="majorHAnsi"/>
          <w:lang w:val="en-US"/>
        </w:rPr>
        <w:t>FMPy</w:t>
      </w:r>
      <w:proofErr w:type="spellEnd"/>
      <w:r w:rsidRPr="004E532A">
        <w:rPr>
          <w:rFonts w:asciiTheme="majorHAnsi" w:hAnsiTheme="majorHAnsi" w:cstheme="majorHAnsi"/>
          <w:lang w:val="en-US"/>
        </w:rPr>
        <w:t xml:space="preserve"> automatically records all output variables into a log file, which was later exported as </w:t>
      </w:r>
      <w:r w:rsidR="002C5CB2">
        <w:rPr>
          <w:rFonts w:asciiTheme="majorHAnsi" w:hAnsiTheme="majorHAnsi" w:cstheme="majorHAnsi"/>
          <w:lang w:val="en-US"/>
        </w:rPr>
        <w:t>UR</w:t>
      </w:r>
      <w:r w:rsidRPr="004E532A">
        <w:rPr>
          <w:rFonts w:asciiTheme="majorHAnsi" w:hAnsiTheme="majorHAnsi" w:cstheme="majorHAnsi"/>
          <w:lang w:val="en-US"/>
        </w:rPr>
        <w:t>10e_</w:t>
      </w:r>
      <w:r w:rsidR="002C5CB2">
        <w:rPr>
          <w:rFonts w:asciiTheme="majorHAnsi" w:hAnsiTheme="majorHAnsi" w:cstheme="majorHAnsi"/>
          <w:lang w:val="en-US"/>
        </w:rPr>
        <w:t>InverseKinematics_out</w:t>
      </w:r>
      <w:r w:rsidRPr="004E532A">
        <w:rPr>
          <w:rFonts w:asciiTheme="majorHAnsi" w:hAnsiTheme="majorHAnsi" w:cstheme="majorHAnsi"/>
          <w:lang w:val="en-US"/>
        </w:rPr>
        <w:t>.</w:t>
      </w:r>
      <w:r w:rsidR="002C5CB2">
        <w:rPr>
          <w:rFonts w:asciiTheme="majorHAnsi" w:hAnsiTheme="majorHAnsi" w:cstheme="majorHAnsi"/>
          <w:lang w:val="en-US"/>
        </w:rPr>
        <w:t>csv</w:t>
      </w:r>
      <w:r w:rsidRPr="004E532A">
        <w:rPr>
          <w:rFonts w:asciiTheme="majorHAnsi" w:hAnsiTheme="majorHAnsi" w:cstheme="majorHAnsi"/>
          <w:lang w:val="en-US"/>
        </w:rPr>
        <w:t>. This spreadsheet contains:</w:t>
      </w:r>
    </w:p>
    <w:p w14:paraId="7F83281A" w14:textId="77777777" w:rsidR="00BE54B1" w:rsidRPr="004E532A" w:rsidRDefault="00BE54B1" w:rsidP="00BE54B1">
      <w:pPr>
        <w:numPr>
          <w:ilvl w:val="0"/>
          <w:numId w:val="33"/>
        </w:numPr>
        <w:spacing w:line="360" w:lineRule="auto"/>
        <w:rPr>
          <w:rFonts w:asciiTheme="majorHAnsi" w:hAnsiTheme="majorHAnsi" w:cstheme="majorHAnsi"/>
          <w:lang w:val="en-US"/>
        </w:rPr>
      </w:pPr>
      <w:r w:rsidRPr="004E532A">
        <w:rPr>
          <w:rFonts w:asciiTheme="majorHAnsi" w:hAnsiTheme="majorHAnsi" w:cstheme="majorHAnsi"/>
          <w:lang w:val="en-US"/>
        </w:rPr>
        <w:t>Time column (aligned with input)</w:t>
      </w:r>
    </w:p>
    <w:p w14:paraId="7DCDFB40" w14:textId="32B08D8F" w:rsidR="00BE54B1" w:rsidRDefault="00BE54B1" w:rsidP="00515512">
      <w:pPr>
        <w:numPr>
          <w:ilvl w:val="0"/>
          <w:numId w:val="33"/>
        </w:numPr>
        <w:spacing w:line="360" w:lineRule="auto"/>
        <w:rPr>
          <w:rFonts w:asciiTheme="majorHAnsi" w:hAnsiTheme="majorHAnsi" w:cstheme="majorHAnsi"/>
          <w:lang w:val="en-US"/>
        </w:rPr>
      </w:pPr>
      <w:r w:rsidRPr="004E532A">
        <w:rPr>
          <w:rFonts w:asciiTheme="majorHAnsi" w:hAnsiTheme="majorHAnsi" w:cstheme="majorHAnsi"/>
          <w:lang w:val="en-US"/>
        </w:rPr>
        <w:t xml:space="preserve">Output columns: </w:t>
      </w:r>
      <w:r>
        <w:rPr>
          <w:rFonts w:asciiTheme="majorHAnsi" w:hAnsiTheme="majorHAnsi" w:cstheme="majorHAnsi"/>
          <w:lang w:val="en-US"/>
        </w:rPr>
        <w:t>Joint angles</w:t>
      </w:r>
    </w:p>
    <w:p w14:paraId="61C73ABF" w14:textId="60D3BAA7" w:rsidR="00CE6549" w:rsidRPr="00CE6549" w:rsidRDefault="00CE6549" w:rsidP="00CE6549">
      <w:pPr>
        <w:spacing w:line="360" w:lineRule="auto"/>
        <w:rPr>
          <w:rFonts w:asciiTheme="majorHAnsi" w:hAnsiTheme="majorHAnsi" w:cstheme="majorHAnsi"/>
          <w:lang w:val="en-US"/>
        </w:rPr>
      </w:pPr>
      <w:r>
        <w:rPr>
          <w:rFonts w:asciiTheme="majorHAnsi" w:hAnsiTheme="majorHAnsi" w:cstheme="majorHAnsi"/>
          <w:lang w:val="en-US"/>
        </w:rPr>
        <w:t xml:space="preserve">As seen at figure below, </w:t>
      </w:r>
      <w:r>
        <w:rPr>
          <w:rFonts w:ascii="Calibri" w:hAnsi="Calibri" w:cs="Calibri"/>
          <w:lang w:val="en-US"/>
        </w:rPr>
        <w:t>i</w:t>
      </w:r>
      <w:r w:rsidRPr="00A104AA">
        <w:rPr>
          <w:rFonts w:ascii="Calibri" w:hAnsi="Calibri" w:cs="Calibri"/>
          <w:lang w:val="en-US"/>
        </w:rPr>
        <w:t xml:space="preserve">nputs mentioned in “Table 2-1.” </w:t>
      </w:r>
      <w:r>
        <w:rPr>
          <w:rFonts w:ascii="Calibri" w:hAnsi="Calibri" w:cs="Calibri"/>
          <w:lang w:val="en-US"/>
        </w:rPr>
        <w:t>are individually</w:t>
      </w:r>
      <w:r w:rsidRPr="00A104AA">
        <w:rPr>
          <w:rFonts w:ascii="Calibri" w:hAnsi="Calibri" w:cs="Calibri"/>
          <w:lang w:val="en-US"/>
        </w:rPr>
        <w:t xml:space="preserve"> loaded separately to observe joint angles behaviors one-by-one.</w:t>
      </w:r>
    </w:p>
    <w:p w14:paraId="7F2428C5" w14:textId="64C1B0A2" w:rsidR="006F73FB" w:rsidRPr="00A104AA" w:rsidRDefault="006F73FB" w:rsidP="00515512">
      <w:pPr>
        <w:rPr>
          <w:rFonts w:ascii="Calibri" w:hAnsi="Calibri" w:cs="Calibri"/>
          <w:b/>
          <w:bCs/>
          <w:lang w:val="en-US"/>
        </w:rPr>
      </w:pPr>
      <w:r w:rsidRPr="00A104AA">
        <w:rPr>
          <w:rFonts w:ascii="Calibri" w:hAnsi="Calibri" w:cs="Calibri"/>
          <w:b/>
          <w:bCs/>
          <w:noProof/>
          <w:lang w:val="en-US"/>
        </w:rPr>
        <w:lastRenderedPageBreak/>
        <w:drawing>
          <wp:inline distT="0" distB="0" distL="0" distR="0" wp14:anchorId="75A216C2" wp14:editId="7D9CE07D">
            <wp:extent cx="5943600" cy="3157220"/>
            <wp:effectExtent l="0" t="0" r="0" b="5080"/>
            <wp:docPr id="19479820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2099" name=""/>
                    <pic:cNvPicPr/>
                  </pic:nvPicPr>
                  <pic:blipFill>
                    <a:blip r:embed="rId14"/>
                    <a:stretch>
                      <a:fillRect/>
                    </a:stretch>
                  </pic:blipFill>
                  <pic:spPr>
                    <a:xfrm>
                      <a:off x="0" y="0"/>
                      <a:ext cx="5943600" cy="3157220"/>
                    </a:xfrm>
                    <a:prstGeom prst="rect">
                      <a:avLst/>
                    </a:prstGeom>
                  </pic:spPr>
                </pic:pic>
              </a:graphicData>
            </a:graphic>
          </wp:inline>
        </w:drawing>
      </w:r>
    </w:p>
    <w:p w14:paraId="3D3E24AE" w14:textId="77777777" w:rsidR="006F73FB" w:rsidRPr="00A104AA" w:rsidRDefault="006F73FB" w:rsidP="00515512">
      <w:pPr>
        <w:rPr>
          <w:rFonts w:ascii="Calibri" w:hAnsi="Calibri" w:cs="Calibri"/>
          <w:b/>
          <w:bCs/>
          <w:lang w:val="en-US"/>
        </w:rPr>
      </w:pPr>
    </w:p>
    <w:p w14:paraId="223626CB" w14:textId="18B6B548" w:rsidR="00CE6549" w:rsidRPr="00A104AA" w:rsidRDefault="00CE6549" w:rsidP="00CE6549">
      <w:pPr>
        <w:spacing w:line="360" w:lineRule="auto"/>
        <w:jc w:val="center"/>
        <w:rPr>
          <w:rFonts w:asciiTheme="majorHAnsi" w:hAnsiTheme="majorHAnsi" w:cstheme="majorHAnsi"/>
          <w:lang w:val="en-US"/>
        </w:rPr>
      </w:pPr>
      <w:r w:rsidRPr="00A104AA">
        <w:rPr>
          <w:rFonts w:asciiTheme="majorHAnsi" w:hAnsiTheme="majorHAnsi" w:cstheme="majorHAnsi"/>
          <w:i/>
          <w:iCs/>
          <w:lang w:val="en-US"/>
        </w:rPr>
        <w:t xml:space="preserve">Figure </w:t>
      </w:r>
      <w:r>
        <w:rPr>
          <w:rFonts w:asciiTheme="majorHAnsi" w:hAnsiTheme="majorHAnsi" w:cstheme="majorHAnsi"/>
          <w:i/>
          <w:iCs/>
          <w:lang w:val="en-US"/>
        </w:rPr>
        <w:t>5</w:t>
      </w:r>
      <w:r w:rsidRPr="00A104AA">
        <w:rPr>
          <w:rFonts w:asciiTheme="majorHAnsi" w:hAnsiTheme="majorHAnsi" w:cstheme="majorHAnsi"/>
          <w:i/>
          <w:iCs/>
          <w:lang w:val="en-US"/>
        </w:rPr>
        <w:t xml:space="preserve">. </w:t>
      </w:r>
      <w:proofErr w:type="spellStart"/>
      <w:r w:rsidRPr="00A104AA">
        <w:rPr>
          <w:rFonts w:asciiTheme="majorHAnsi" w:hAnsiTheme="majorHAnsi" w:cstheme="majorHAnsi"/>
          <w:i/>
          <w:iCs/>
          <w:lang w:val="en-US"/>
        </w:rPr>
        <w:t>FMPy</w:t>
      </w:r>
      <w:proofErr w:type="spellEnd"/>
      <w:r w:rsidRPr="00A104AA">
        <w:rPr>
          <w:rFonts w:asciiTheme="majorHAnsi" w:hAnsiTheme="majorHAnsi" w:cstheme="majorHAnsi"/>
          <w:i/>
          <w:iCs/>
          <w:lang w:val="en-US"/>
        </w:rPr>
        <w:t xml:space="preserve"> </w:t>
      </w:r>
      <w:r>
        <w:rPr>
          <w:rFonts w:asciiTheme="majorHAnsi" w:hAnsiTheme="majorHAnsi" w:cstheme="majorHAnsi"/>
          <w:i/>
          <w:iCs/>
          <w:lang w:val="en-US"/>
        </w:rPr>
        <w:t>Input Data Load</w:t>
      </w:r>
      <w:r w:rsidR="00805203">
        <w:rPr>
          <w:rFonts w:asciiTheme="majorHAnsi" w:hAnsiTheme="majorHAnsi" w:cstheme="majorHAnsi"/>
          <w:i/>
          <w:iCs/>
          <w:lang w:val="en-US"/>
        </w:rPr>
        <w:t xml:space="preserve"> Sample</w:t>
      </w:r>
    </w:p>
    <w:p w14:paraId="6F31F115" w14:textId="2D9EAD53" w:rsidR="007037F3" w:rsidRPr="00CE6549" w:rsidRDefault="00CE6549" w:rsidP="00581414">
      <w:pPr>
        <w:spacing w:line="360" w:lineRule="auto"/>
        <w:jc w:val="both"/>
        <w:rPr>
          <w:rFonts w:ascii="Calibri" w:hAnsi="Calibri" w:cs="Calibri"/>
          <w:lang w:val="en-US"/>
        </w:rPr>
      </w:pPr>
      <w:r w:rsidRPr="00581414">
        <w:rPr>
          <w:rFonts w:asciiTheme="majorHAnsi" w:hAnsiTheme="majorHAnsi" w:cstheme="majorHAnsi"/>
          <w:lang w:val="en-US"/>
        </w:rPr>
        <w:t xml:space="preserve">In here, actual robot </w:t>
      </w:r>
      <w:proofErr w:type="spellStart"/>
      <w:r w:rsidRPr="00581414">
        <w:rPr>
          <w:rFonts w:asciiTheme="majorHAnsi" w:hAnsiTheme="majorHAnsi" w:cstheme="majorHAnsi"/>
          <w:lang w:val="en-US"/>
        </w:rPr>
        <w:t>datas</w:t>
      </w:r>
      <w:proofErr w:type="spellEnd"/>
      <w:r w:rsidRPr="00581414">
        <w:rPr>
          <w:rFonts w:asciiTheme="majorHAnsi" w:hAnsiTheme="majorHAnsi" w:cstheme="majorHAnsi"/>
          <w:lang w:val="en-US"/>
        </w:rPr>
        <w:t xml:space="preserve"> which are gathered from the pendant of the UR10e are loaded to the </w:t>
      </w:r>
      <w:proofErr w:type="spellStart"/>
      <w:r w:rsidRPr="00581414">
        <w:rPr>
          <w:rFonts w:asciiTheme="majorHAnsi" w:hAnsiTheme="majorHAnsi" w:cstheme="majorHAnsi"/>
          <w:lang w:val="en-US"/>
        </w:rPr>
        <w:t>FMPy</w:t>
      </w:r>
      <w:proofErr w:type="spellEnd"/>
      <w:r w:rsidRPr="00581414">
        <w:rPr>
          <w:rFonts w:asciiTheme="majorHAnsi" w:hAnsiTheme="majorHAnsi" w:cstheme="majorHAnsi"/>
          <w:lang w:val="en-US"/>
        </w:rPr>
        <w:t xml:space="preserve"> Interface to observe and simulate the robot angles. (See details in Section 6.)</w:t>
      </w:r>
    </w:p>
    <w:p w14:paraId="45AC6813" w14:textId="2C10B758" w:rsidR="001422AD" w:rsidRPr="00A104AA" w:rsidRDefault="00FD5E43" w:rsidP="001422AD">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 xml:space="preserve">6. </w:t>
      </w:r>
      <w:r w:rsidR="001422AD" w:rsidRPr="00A104AA">
        <w:rPr>
          <w:rFonts w:asciiTheme="majorHAnsi" w:hAnsiTheme="majorHAnsi" w:cstheme="majorHAnsi"/>
          <w:sz w:val="24"/>
          <w:szCs w:val="24"/>
          <w:lang w:val="en-US"/>
        </w:rPr>
        <w:t>Comparative Analysis</w:t>
      </w:r>
    </w:p>
    <w:p w14:paraId="0221859C" w14:textId="20647030" w:rsidR="001422AD" w:rsidRPr="00A104AA" w:rsidRDefault="001422AD" w:rsidP="00A53716">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This section compares the FMU-produced joint solutions with the real robot data collected for the </w:t>
      </w:r>
      <w:r w:rsidR="007037F3" w:rsidRPr="00A104AA">
        <w:rPr>
          <w:rFonts w:asciiTheme="majorHAnsi" w:hAnsiTheme="majorHAnsi" w:cstheme="majorHAnsi"/>
          <w:lang w:val="en-US"/>
        </w:rPr>
        <w:t>three</w:t>
      </w:r>
      <w:r w:rsidRPr="00A104AA">
        <w:rPr>
          <w:rFonts w:asciiTheme="majorHAnsi" w:hAnsiTheme="majorHAnsi" w:cstheme="majorHAnsi"/>
          <w:lang w:val="en-US"/>
        </w:rPr>
        <w:t xml:space="preserve"> experimental tests (</w:t>
      </w:r>
      <w:r w:rsidR="007037F3" w:rsidRPr="00A104AA">
        <w:rPr>
          <w:rFonts w:asciiTheme="majorHAnsi" w:hAnsiTheme="majorHAnsi" w:cstheme="majorHAnsi"/>
          <w:lang w:val="en-US"/>
        </w:rPr>
        <w:t xml:space="preserve">see </w:t>
      </w:r>
      <w:r w:rsidRPr="00A104AA">
        <w:rPr>
          <w:rFonts w:asciiTheme="majorHAnsi" w:hAnsiTheme="majorHAnsi" w:cstheme="majorHAnsi"/>
          <w:lang w:val="en-US"/>
        </w:rPr>
        <w:t>Section 2). For each test, the reference is the actual UR10e configuration/pose measured on the robot, and the candidate is the IK FMU output computed for the same target. We report position and orientation discrepancies test-by-test, and summarize them with MAE/RMSE to give a compact view of overall accuracy. The emphasis is on clear, reproducible storytelling rather than derivations.</w:t>
      </w:r>
    </w:p>
    <w:p w14:paraId="09C67B51" w14:textId="6A936E1A" w:rsidR="00413BD2" w:rsidRPr="00A104AA" w:rsidRDefault="00413BD2" w:rsidP="00A53716">
      <w:pPr>
        <w:spacing w:line="360" w:lineRule="auto"/>
        <w:jc w:val="both"/>
        <w:rPr>
          <w:rFonts w:asciiTheme="majorHAnsi" w:hAnsiTheme="majorHAnsi" w:cstheme="majorHAnsi"/>
          <w:b/>
          <w:bCs/>
          <w:lang w:val="en-US"/>
        </w:rPr>
      </w:pPr>
      <w:r w:rsidRPr="00A104AA">
        <w:rPr>
          <w:rFonts w:asciiTheme="majorHAnsi" w:hAnsiTheme="majorHAnsi" w:cstheme="majorHAnsi"/>
          <w:b/>
          <w:bCs/>
          <w:lang w:val="en-US"/>
        </w:rPr>
        <w:t>Data Overview:</w:t>
      </w:r>
    </w:p>
    <w:p w14:paraId="0835F863" w14:textId="77777777" w:rsidR="00413BD2" w:rsidRPr="00A104AA" w:rsidRDefault="00D86833" w:rsidP="00413BD2">
      <w:pPr>
        <w:spacing w:line="360" w:lineRule="auto"/>
        <w:jc w:val="both"/>
        <w:rPr>
          <w:rFonts w:asciiTheme="majorHAnsi" w:hAnsiTheme="majorHAnsi" w:cstheme="majorHAnsi"/>
          <w:lang w:val="en-US"/>
        </w:rPr>
      </w:pPr>
      <w:r w:rsidRPr="00D86833">
        <w:rPr>
          <w:rFonts w:asciiTheme="majorHAnsi" w:hAnsiTheme="majorHAnsi" w:cstheme="majorHAnsi"/>
          <w:lang w:val="en-US"/>
        </w:rPr>
        <w:t>Table 6-1 summarizes the real-world data, which includes joint angles and the corresponding end-effector pose measured directly from the physical UR10e robot. These data were used as ground truth for comparison. In parallel, Table 6-2 presents the joint angles calculated by the FMU model when supplied with the exact same end-effector positions and orientations as inputs.</w:t>
      </w:r>
      <w:r w:rsidRPr="00A104AA">
        <w:rPr>
          <w:rFonts w:asciiTheme="majorHAnsi" w:hAnsiTheme="majorHAnsi" w:cstheme="majorHAnsi"/>
          <w:lang w:val="en-US"/>
        </w:rPr>
        <w:t xml:space="preserve"> </w:t>
      </w:r>
      <w:r w:rsidRPr="00D86833">
        <w:rPr>
          <w:rFonts w:asciiTheme="majorHAnsi" w:hAnsiTheme="majorHAnsi" w:cstheme="majorHAnsi"/>
          <w:lang w:val="en-US"/>
        </w:rPr>
        <w:t>The difference between the actual and simulated joint angles is numerically quantified in Table 6-3. The delta (Δ) values represent the absolute error between the physical and simulated results for each joint.</w:t>
      </w:r>
      <w:r w:rsidR="00413BD2" w:rsidRPr="00A104AA">
        <w:rPr>
          <w:rFonts w:asciiTheme="majorHAnsi" w:hAnsiTheme="majorHAnsi" w:cstheme="majorHAnsi"/>
          <w:lang w:val="en-US"/>
        </w:rPr>
        <w:t xml:space="preserve"> </w:t>
      </w:r>
    </w:p>
    <w:p w14:paraId="0180CFE3" w14:textId="34F3CE16" w:rsidR="002A14B6" w:rsidRPr="00A104AA" w:rsidRDefault="007B3606" w:rsidP="00413BD2">
      <w:pPr>
        <w:spacing w:line="360" w:lineRule="auto"/>
        <w:jc w:val="both"/>
        <w:rPr>
          <w:rFonts w:asciiTheme="majorHAnsi" w:hAnsiTheme="majorHAnsi" w:cstheme="majorHAnsi"/>
          <w:lang w:val="en-US"/>
        </w:rPr>
      </w:pPr>
      <w:r w:rsidRPr="00A104AA">
        <w:rPr>
          <w:rFonts w:ascii="Calibri" w:hAnsi="Calibri" w:cs="Calibri"/>
          <w:lang w:val="en-US"/>
        </w:rPr>
        <w:t>When the actual robot data is saved, it can be summarized in the following table:</w:t>
      </w:r>
    </w:p>
    <w:p w14:paraId="24474C4A" w14:textId="77777777" w:rsidR="007B3606" w:rsidRPr="00A104AA" w:rsidRDefault="007B3606" w:rsidP="001422AD">
      <w:pPr>
        <w:rPr>
          <w:rFonts w:ascii="Calibri" w:hAnsi="Calibri" w:cs="Calibri"/>
          <w:lang w:val="en-US"/>
        </w:rPr>
      </w:pPr>
    </w:p>
    <w:p w14:paraId="5292660C" w14:textId="325B1C56" w:rsidR="007B3606" w:rsidRPr="00A104AA" w:rsidRDefault="007B3606" w:rsidP="007B3606">
      <w:pPr>
        <w:rPr>
          <w:rFonts w:ascii="Calibri" w:hAnsi="Calibri" w:cs="Calibri"/>
          <w:lang w:val="en-US"/>
        </w:rPr>
      </w:pPr>
      <w:r w:rsidRPr="00A104AA">
        <w:rPr>
          <w:rFonts w:ascii="Calibri" w:hAnsi="Calibri" w:cs="Calibri"/>
          <w:b/>
          <w:bCs/>
          <w:lang w:val="en-US"/>
        </w:rPr>
        <w:t>Table 6-1. Actual Robot Data (gathered from the pendant)</w:t>
      </w:r>
    </w:p>
    <w:tbl>
      <w:tblPr>
        <w:tblW w:w="5006" w:type="pct"/>
        <w:tblCellMar>
          <w:left w:w="70" w:type="dxa"/>
          <w:right w:w="70" w:type="dxa"/>
        </w:tblCellMar>
        <w:tblLook w:val="04A0" w:firstRow="1" w:lastRow="0" w:firstColumn="1" w:lastColumn="0" w:noHBand="0" w:noVBand="1"/>
      </w:tblPr>
      <w:tblGrid>
        <w:gridCol w:w="728"/>
        <w:gridCol w:w="728"/>
        <w:gridCol w:w="728"/>
        <w:gridCol w:w="728"/>
        <w:gridCol w:w="726"/>
        <w:gridCol w:w="756"/>
        <w:gridCol w:w="736"/>
        <w:gridCol w:w="726"/>
        <w:gridCol w:w="726"/>
        <w:gridCol w:w="728"/>
        <w:gridCol w:w="7"/>
        <w:gridCol w:w="725"/>
        <w:gridCol w:w="584"/>
        <w:gridCol w:w="726"/>
        <w:gridCol w:w="9"/>
      </w:tblGrid>
      <w:tr w:rsidR="002A14B6" w:rsidRPr="002A14B6" w14:paraId="3D3D545E" w14:textId="77777777" w:rsidTr="006476D9">
        <w:trPr>
          <w:trHeight w:val="341"/>
        </w:trPr>
        <w:tc>
          <w:tcPr>
            <w:tcW w:w="5000" w:type="pct"/>
            <w:gridSpan w:val="15"/>
            <w:tcBorders>
              <w:top w:val="single" w:sz="4" w:space="0" w:color="auto"/>
              <w:left w:val="single" w:sz="4" w:space="0" w:color="auto"/>
              <w:bottom w:val="single" w:sz="4" w:space="0" w:color="auto"/>
              <w:right w:val="single" w:sz="4" w:space="0" w:color="000000"/>
            </w:tcBorders>
            <w:noWrap/>
            <w:vAlign w:val="bottom"/>
            <w:hideMark/>
          </w:tcPr>
          <w:p w14:paraId="251BF972" w14:textId="77777777" w:rsidR="002A14B6" w:rsidRPr="002A14B6" w:rsidRDefault="002A14B6" w:rsidP="002A14B6">
            <w:pPr>
              <w:widowControl/>
              <w:jc w:val="center"/>
              <w:rPr>
                <w:rFonts w:ascii="Calibri" w:eastAsia="Times New Roman" w:hAnsi="Calibri" w:cs="Calibri"/>
                <w:b/>
                <w:bCs/>
                <w:color w:val="000000"/>
                <w:lang w:val="en-US"/>
              </w:rPr>
            </w:pPr>
            <w:r w:rsidRPr="002A14B6">
              <w:rPr>
                <w:rFonts w:ascii="Calibri" w:eastAsia="Times New Roman" w:hAnsi="Calibri" w:cs="Calibri"/>
                <w:b/>
                <w:bCs/>
                <w:color w:val="000000"/>
                <w:lang w:val="en-US"/>
              </w:rPr>
              <w:t xml:space="preserve">Real Robot </w:t>
            </w:r>
            <w:proofErr w:type="spellStart"/>
            <w:r w:rsidRPr="002A14B6">
              <w:rPr>
                <w:rFonts w:ascii="Calibri" w:eastAsia="Times New Roman" w:hAnsi="Calibri" w:cs="Calibri"/>
                <w:b/>
                <w:bCs/>
                <w:color w:val="000000"/>
                <w:lang w:val="en-US"/>
              </w:rPr>
              <w:t>Datas</w:t>
            </w:r>
            <w:proofErr w:type="spellEnd"/>
            <w:r w:rsidRPr="002A14B6">
              <w:rPr>
                <w:rFonts w:ascii="Calibri" w:eastAsia="Times New Roman" w:hAnsi="Calibri" w:cs="Calibri"/>
                <w:b/>
                <w:bCs/>
                <w:color w:val="000000"/>
                <w:lang w:val="en-US"/>
              </w:rPr>
              <w:t xml:space="preserve"> (feature - Base)</w:t>
            </w:r>
          </w:p>
        </w:tc>
      </w:tr>
      <w:tr w:rsidR="006476D9" w:rsidRPr="00A104AA" w14:paraId="439962DA" w14:textId="77777777" w:rsidTr="006476D9">
        <w:trPr>
          <w:trHeight w:val="341"/>
        </w:trPr>
        <w:tc>
          <w:tcPr>
            <w:tcW w:w="389" w:type="pct"/>
            <w:tcBorders>
              <w:top w:val="nil"/>
              <w:left w:val="single" w:sz="4" w:space="0" w:color="auto"/>
              <w:bottom w:val="single" w:sz="4" w:space="0" w:color="auto"/>
              <w:right w:val="single" w:sz="4" w:space="0" w:color="auto"/>
            </w:tcBorders>
            <w:noWrap/>
            <w:vAlign w:val="bottom"/>
            <w:hideMark/>
          </w:tcPr>
          <w:p w14:paraId="74DA7EB3" w14:textId="77777777" w:rsidR="002A14B6" w:rsidRPr="002A14B6" w:rsidRDefault="002A14B6" w:rsidP="002A14B6">
            <w:pPr>
              <w:widowControl/>
              <w:rPr>
                <w:rFonts w:ascii="Calibri" w:eastAsia="Times New Roman" w:hAnsi="Calibri" w:cs="Calibri"/>
                <w:b/>
                <w:bCs/>
                <w:color w:val="000000"/>
                <w:lang w:val="en-US"/>
              </w:rPr>
            </w:pPr>
            <w:r w:rsidRPr="002A14B6">
              <w:rPr>
                <w:rFonts w:ascii="Calibri" w:eastAsia="Times New Roman" w:hAnsi="Calibri" w:cs="Calibri"/>
                <w:b/>
                <w:bCs/>
                <w:color w:val="000000"/>
                <w:lang w:val="en-US"/>
              </w:rPr>
              <w:t> </w:t>
            </w:r>
          </w:p>
        </w:tc>
        <w:tc>
          <w:tcPr>
            <w:tcW w:w="2352" w:type="pct"/>
            <w:gridSpan w:val="6"/>
            <w:tcBorders>
              <w:top w:val="single" w:sz="4" w:space="0" w:color="auto"/>
              <w:left w:val="nil"/>
              <w:bottom w:val="single" w:sz="4" w:space="0" w:color="auto"/>
              <w:right w:val="single" w:sz="4" w:space="0" w:color="000000"/>
            </w:tcBorders>
            <w:noWrap/>
            <w:vAlign w:val="bottom"/>
            <w:hideMark/>
          </w:tcPr>
          <w:p w14:paraId="7D3B9016" w14:textId="77777777" w:rsidR="002A14B6" w:rsidRPr="002A14B6" w:rsidRDefault="002A14B6" w:rsidP="002A14B6">
            <w:pPr>
              <w:widowControl/>
              <w:jc w:val="center"/>
              <w:rPr>
                <w:rFonts w:ascii="Calibri" w:eastAsia="Times New Roman" w:hAnsi="Calibri" w:cs="Calibri"/>
                <w:b/>
                <w:bCs/>
                <w:color w:val="000000"/>
                <w:lang w:val="en-US"/>
              </w:rPr>
            </w:pPr>
            <w:r w:rsidRPr="002A14B6">
              <w:rPr>
                <w:rFonts w:ascii="Calibri" w:eastAsia="Times New Roman" w:hAnsi="Calibri" w:cs="Calibri"/>
                <w:b/>
                <w:bCs/>
                <w:color w:val="000000"/>
                <w:lang w:val="en-US"/>
              </w:rPr>
              <w:t>Joint Angles (rad)</w:t>
            </w:r>
          </w:p>
        </w:tc>
        <w:tc>
          <w:tcPr>
            <w:tcW w:w="1167" w:type="pct"/>
            <w:gridSpan w:val="4"/>
            <w:tcBorders>
              <w:top w:val="single" w:sz="4" w:space="0" w:color="auto"/>
              <w:left w:val="nil"/>
              <w:bottom w:val="single" w:sz="4" w:space="0" w:color="auto"/>
              <w:right w:val="single" w:sz="4" w:space="0" w:color="000000"/>
            </w:tcBorders>
            <w:noWrap/>
            <w:vAlign w:val="bottom"/>
            <w:hideMark/>
          </w:tcPr>
          <w:p w14:paraId="71138DF5" w14:textId="77777777" w:rsidR="002A14B6" w:rsidRPr="002A14B6" w:rsidRDefault="002A14B6" w:rsidP="002A14B6">
            <w:pPr>
              <w:widowControl/>
              <w:jc w:val="center"/>
              <w:rPr>
                <w:rFonts w:ascii="Calibri" w:eastAsia="Times New Roman" w:hAnsi="Calibri" w:cs="Calibri"/>
                <w:b/>
                <w:bCs/>
                <w:color w:val="000000"/>
                <w:lang w:val="en-US"/>
              </w:rPr>
            </w:pPr>
            <w:r w:rsidRPr="002A14B6">
              <w:rPr>
                <w:rFonts w:ascii="Calibri" w:eastAsia="Times New Roman" w:hAnsi="Calibri" w:cs="Calibri"/>
                <w:b/>
                <w:bCs/>
                <w:color w:val="000000"/>
                <w:lang w:val="en-US"/>
              </w:rPr>
              <w:t>End-Effector Pose (m)</w:t>
            </w:r>
          </w:p>
        </w:tc>
        <w:tc>
          <w:tcPr>
            <w:tcW w:w="1091" w:type="pct"/>
            <w:gridSpan w:val="4"/>
            <w:tcBorders>
              <w:top w:val="single" w:sz="4" w:space="0" w:color="auto"/>
              <w:left w:val="nil"/>
              <w:bottom w:val="single" w:sz="4" w:space="0" w:color="auto"/>
              <w:right w:val="single" w:sz="4" w:space="0" w:color="000000"/>
            </w:tcBorders>
            <w:noWrap/>
            <w:vAlign w:val="bottom"/>
            <w:hideMark/>
          </w:tcPr>
          <w:p w14:paraId="1639D47C" w14:textId="77777777" w:rsidR="002A14B6" w:rsidRPr="002A14B6" w:rsidRDefault="002A14B6" w:rsidP="002A14B6">
            <w:pPr>
              <w:widowControl/>
              <w:jc w:val="center"/>
              <w:rPr>
                <w:rFonts w:ascii="Calibri" w:eastAsia="Times New Roman" w:hAnsi="Calibri" w:cs="Calibri"/>
                <w:b/>
                <w:bCs/>
                <w:color w:val="000000"/>
                <w:lang w:val="en-US"/>
              </w:rPr>
            </w:pPr>
            <w:r w:rsidRPr="002A14B6">
              <w:rPr>
                <w:rFonts w:ascii="Calibri" w:eastAsia="Times New Roman" w:hAnsi="Calibri" w:cs="Calibri"/>
                <w:b/>
                <w:bCs/>
                <w:color w:val="000000"/>
                <w:lang w:val="en-US"/>
              </w:rPr>
              <w:t>RPY [rad]</w:t>
            </w:r>
          </w:p>
        </w:tc>
      </w:tr>
      <w:tr w:rsidR="006476D9" w:rsidRPr="00A104AA" w14:paraId="2EB04AEA" w14:textId="77777777" w:rsidTr="006476D9">
        <w:trPr>
          <w:gridAfter w:val="1"/>
          <w:wAfter w:w="6" w:type="pct"/>
          <w:trHeight w:val="341"/>
        </w:trPr>
        <w:tc>
          <w:tcPr>
            <w:tcW w:w="389" w:type="pct"/>
            <w:tcBorders>
              <w:top w:val="nil"/>
              <w:left w:val="single" w:sz="4" w:space="0" w:color="auto"/>
              <w:bottom w:val="single" w:sz="4" w:space="0" w:color="auto"/>
              <w:right w:val="single" w:sz="4" w:space="0" w:color="auto"/>
            </w:tcBorders>
            <w:vAlign w:val="center"/>
            <w:hideMark/>
          </w:tcPr>
          <w:p w14:paraId="6E721BCF"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Test No</w:t>
            </w:r>
          </w:p>
        </w:tc>
        <w:tc>
          <w:tcPr>
            <w:tcW w:w="389" w:type="pct"/>
            <w:tcBorders>
              <w:top w:val="nil"/>
              <w:left w:val="nil"/>
              <w:bottom w:val="single" w:sz="4" w:space="0" w:color="auto"/>
              <w:right w:val="single" w:sz="4" w:space="0" w:color="auto"/>
            </w:tcBorders>
            <w:vAlign w:val="center"/>
            <w:hideMark/>
          </w:tcPr>
          <w:p w14:paraId="2AA1D381"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q1</w:t>
            </w:r>
          </w:p>
        </w:tc>
        <w:tc>
          <w:tcPr>
            <w:tcW w:w="389" w:type="pct"/>
            <w:tcBorders>
              <w:top w:val="nil"/>
              <w:left w:val="nil"/>
              <w:bottom w:val="single" w:sz="4" w:space="0" w:color="auto"/>
              <w:right w:val="single" w:sz="4" w:space="0" w:color="auto"/>
            </w:tcBorders>
            <w:vAlign w:val="center"/>
            <w:hideMark/>
          </w:tcPr>
          <w:p w14:paraId="1D3BC6B8"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q2</w:t>
            </w:r>
          </w:p>
        </w:tc>
        <w:tc>
          <w:tcPr>
            <w:tcW w:w="389" w:type="pct"/>
            <w:tcBorders>
              <w:top w:val="nil"/>
              <w:left w:val="nil"/>
              <w:bottom w:val="single" w:sz="4" w:space="0" w:color="auto"/>
              <w:right w:val="single" w:sz="4" w:space="0" w:color="auto"/>
            </w:tcBorders>
            <w:vAlign w:val="center"/>
            <w:hideMark/>
          </w:tcPr>
          <w:p w14:paraId="194345EE"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q3</w:t>
            </w:r>
          </w:p>
        </w:tc>
        <w:tc>
          <w:tcPr>
            <w:tcW w:w="388" w:type="pct"/>
            <w:tcBorders>
              <w:top w:val="nil"/>
              <w:left w:val="nil"/>
              <w:bottom w:val="single" w:sz="4" w:space="0" w:color="auto"/>
              <w:right w:val="single" w:sz="4" w:space="0" w:color="auto"/>
            </w:tcBorders>
            <w:vAlign w:val="center"/>
            <w:hideMark/>
          </w:tcPr>
          <w:p w14:paraId="44DE8112"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q4</w:t>
            </w:r>
          </w:p>
        </w:tc>
        <w:tc>
          <w:tcPr>
            <w:tcW w:w="404" w:type="pct"/>
            <w:tcBorders>
              <w:top w:val="nil"/>
              <w:left w:val="nil"/>
              <w:bottom w:val="single" w:sz="4" w:space="0" w:color="auto"/>
              <w:right w:val="single" w:sz="4" w:space="0" w:color="auto"/>
            </w:tcBorders>
            <w:vAlign w:val="center"/>
            <w:hideMark/>
          </w:tcPr>
          <w:p w14:paraId="270A5F90"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q5</w:t>
            </w:r>
          </w:p>
        </w:tc>
        <w:tc>
          <w:tcPr>
            <w:tcW w:w="390" w:type="pct"/>
            <w:tcBorders>
              <w:top w:val="nil"/>
              <w:left w:val="nil"/>
              <w:bottom w:val="single" w:sz="4" w:space="0" w:color="auto"/>
              <w:right w:val="single" w:sz="4" w:space="0" w:color="auto"/>
            </w:tcBorders>
            <w:vAlign w:val="center"/>
            <w:hideMark/>
          </w:tcPr>
          <w:p w14:paraId="5400F0DA"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q6</w:t>
            </w:r>
          </w:p>
        </w:tc>
        <w:tc>
          <w:tcPr>
            <w:tcW w:w="388" w:type="pct"/>
            <w:tcBorders>
              <w:top w:val="nil"/>
              <w:left w:val="nil"/>
              <w:bottom w:val="single" w:sz="4" w:space="0" w:color="auto"/>
              <w:right w:val="single" w:sz="4" w:space="0" w:color="auto"/>
            </w:tcBorders>
            <w:vAlign w:val="center"/>
            <w:hideMark/>
          </w:tcPr>
          <w:p w14:paraId="4324B75B"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x</w:t>
            </w:r>
          </w:p>
        </w:tc>
        <w:tc>
          <w:tcPr>
            <w:tcW w:w="388" w:type="pct"/>
            <w:tcBorders>
              <w:top w:val="nil"/>
              <w:left w:val="nil"/>
              <w:bottom w:val="single" w:sz="4" w:space="0" w:color="auto"/>
              <w:right w:val="single" w:sz="4" w:space="0" w:color="auto"/>
            </w:tcBorders>
            <w:vAlign w:val="center"/>
            <w:hideMark/>
          </w:tcPr>
          <w:p w14:paraId="729B07EE"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y</w:t>
            </w:r>
          </w:p>
        </w:tc>
        <w:tc>
          <w:tcPr>
            <w:tcW w:w="389" w:type="pct"/>
            <w:tcBorders>
              <w:top w:val="nil"/>
              <w:left w:val="nil"/>
              <w:bottom w:val="single" w:sz="4" w:space="0" w:color="auto"/>
              <w:right w:val="single" w:sz="4" w:space="0" w:color="auto"/>
            </w:tcBorders>
            <w:vAlign w:val="center"/>
            <w:hideMark/>
          </w:tcPr>
          <w:p w14:paraId="408C288D"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z</w:t>
            </w:r>
          </w:p>
        </w:tc>
        <w:tc>
          <w:tcPr>
            <w:tcW w:w="389" w:type="pct"/>
            <w:gridSpan w:val="2"/>
            <w:tcBorders>
              <w:top w:val="nil"/>
              <w:left w:val="nil"/>
              <w:bottom w:val="single" w:sz="4" w:space="0" w:color="auto"/>
              <w:right w:val="single" w:sz="4" w:space="0" w:color="auto"/>
            </w:tcBorders>
            <w:vAlign w:val="center"/>
            <w:hideMark/>
          </w:tcPr>
          <w:p w14:paraId="5BFC830F"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Rx</w:t>
            </w:r>
          </w:p>
        </w:tc>
        <w:tc>
          <w:tcPr>
            <w:tcW w:w="312" w:type="pct"/>
            <w:tcBorders>
              <w:top w:val="nil"/>
              <w:left w:val="nil"/>
              <w:bottom w:val="single" w:sz="4" w:space="0" w:color="auto"/>
              <w:right w:val="single" w:sz="4" w:space="0" w:color="auto"/>
            </w:tcBorders>
            <w:vAlign w:val="center"/>
            <w:hideMark/>
          </w:tcPr>
          <w:p w14:paraId="013CCE7D"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Ry</w:t>
            </w:r>
          </w:p>
        </w:tc>
        <w:tc>
          <w:tcPr>
            <w:tcW w:w="388" w:type="pct"/>
            <w:tcBorders>
              <w:top w:val="nil"/>
              <w:left w:val="nil"/>
              <w:bottom w:val="single" w:sz="4" w:space="0" w:color="auto"/>
              <w:right w:val="single" w:sz="4" w:space="0" w:color="auto"/>
            </w:tcBorders>
            <w:vAlign w:val="center"/>
            <w:hideMark/>
          </w:tcPr>
          <w:p w14:paraId="14CA4470" w14:textId="77777777" w:rsidR="002A14B6" w:rsidRPr="002A14B6" w:rsidRDefault="002A14B6" w:rsidP="002A14B6">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Rz</w:t>
            </w:r>
          </w:p>
        </w:tc>
      </w:tr>
      <w:tr w:rsidR="006476D9" w:rsidRPr="00A104AA" w14:paraId="5DB1A44B" w14:textId="77777777" w:rsidTr="006476D9">
        <w:trPr>
          <w:gridAfter w:val="1"/>
          <w:wAfter w:w="6" w:type="pct"/>
          <w:trHeight w:val="341"/>
        </w:trPr>
        <w:tc>
          <w:tcPr>
            <w:tcW w:w="389" w:type="pct"/>
            <w:tcBorders>
              <w:top w:val="nil"/>
              <w:left w:val="single" w:sz="4" w:space="0" w:color="auto"/>
              <w:bottom w:val="single" w:sz="4" w:space="0" w:color="auto"/>
              <w:right w:val="single" w:sz="4" w:space="0" w:color="auto"/>
            </w:tcBorders>
            <w:vAlign w:val="center"/>
            <w:hideMark/>
          </w:tcPr>
          <w:p w14:paraId="3C36CA43" w14:textId="77777777" w:rsidR="006476D9" w:rsidRPr="002A14B6" w:rsidRDefault="006476D9" w:rsidP="006476D9">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1</w:t>
            </w:r>
          </w:p>
        </w:tc>
        <w:tc>
          <w:tcPr>
            <w:tcW w:w="389" w:type="pct"/>
            <w:tcBorders>
              <w:top w:val="nil"/>
              <w:left w:val="nil"/>
              <w:bottom w:val="single" w:sz="4" w:space="0" w:color="auto"/>
              <w:right w:val="single" w:sz="4" w:space="0" w:color="auto"/>
            </w:tcBorders>
            <w:vAlign w:val="center"/>
          </w:tcPr>
          <w:p w14:paraId="1CFA46F8" w14:textId="0E7E2166"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389" w:type="pct"/>
            <w:tcBorders>
              <w:top w:val="nil"/>
              <w:left w:val="nil"/>
              <w:bottom w:val="single" w:sz="4" w:space="0" w:color="auto"/>
              <w:right w:val="single" w:sz="4" w:space="0" w:color="auto"/>
            </w:tcBorders>
            <w:vAlign w:val="center"/>
          </w:tcPr>
          <w:p w14:paraId="488152FD" w14:textId="17D3EF31"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89" w:type="pct"/>
            <w:tcBorders>
              <w:top w:val="nil"/>
              <w:left w:val="nil"/>
              <w:bottom w:val="single" w:sz="4" w:space="0" w:color="auto"/>
              <w:right w:val="single" w:sz="4" w:space="0" w:color="auto"/>
            </w:tcBorders>
            <w:vAlign w:val="center"/>
          </w:tcPr>
          <w:p w14:paraId="245984E9" w14:textId="388BF9ED"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88" w:type="pct"/>
            <w:tcBorders>
              <w:top w:val="nil"/>
              <w:left w:val="nil"/>
              <w:bottom w:val="single" w:sz="4" w:space="0" w:color="auto"/>
              <w:right w:val="single" w:sz="4" w:space="0" w:color="auto"/>
            </w:tcBorders>
            <w:vAlign w:val="center"/>
          </w:tcPr>
          <w:p w14:paraId="194C9FAF" w14:textId="6CFFCBBE"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404" w:type="pct"/>
            <w:tcBorders>
              <w:top w:val="nil"/>
              <w:left w:val="nil"/>
              <w:bottom w:val="single" w:sz="4" w:space="0" w:color="auto"/>
              <w:right w:val="single" w:sz="4" w:space="0" w:color="auto"/>
            </w:tcBorders>
            <w:vAlign w:val="center"/>
          </w:tcPr>
          <w:p w14:paraId="2B96C987" w14:textId="2C381F47"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90" w:type="pct"/>
            <w:tcBorders>
              <w:top w:val="nil"/>
              <w:left w:val="nil"/>
              <w:bottom w:val="single" w:sz="4" w:space="0" w:color="auto"/>
              <w:right w:val="single" w:sz="4" w:space="0" w:color="auto"/>
            </w:tcBorders>
            <w:vAlign w:val="center"/>
          </w:tcPr>
          <w:p w14:paraId="52BE086C" w14:textId="0014A5F6"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388" w:type="pct"/>
            <w:tcBorders>
              <w:top w:val="nil"/>
              <w:left w:val="nil"/>
              <w:bottom w:val="single" w:sz="4" w:space="0" w:color="auto"/>
              <w:right w:val="single" w:sz="4" w:space="0" w:color="auto"/>
            </w:tcBorders>
            <w:vAlign w:val="center"/>
          </w:tcPr>
          <w:p w14:paraId="5F5602E8" w14:textId="332F8691"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-0.686</w:t>
            </w:r>
          </w:p>
        </w:tc>
        <w:tc>
          <w:tcPr>
            <w:tcW w:w="388" w:type="pct"/>
            <w:tcBorders>
              <w:top w:val="nil"/>
              <w:left w:val="nil"/>
              <w:bottom w:val="single" w:sz="4" w:space="0" w:color="auto"/>
              <w:right w:val="single" w:sz="4" w:space="0" w:color="auto"/>
            </w:tcBorders>
            <w:vAlign w:val="center"/>
          </w:tcPr>
          <w:p w14:paraId="01BA58CC" w14:textId="414A24FF"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-0.174</w:t>
            </w:r>
          </w:p>
        </w:tc>
        <w:tc>
          <w:tcPr>
            <w:tcW w:w="389" w:type="pct"/>
            <w:tcBorders>
              <w:top w:val="nil"/>
              <w:left w:val="nil"/>
              <w:bottom w:val="single" w:sz="4" w:space="0" w:color="auto"/>
              <w:right w:val="single" w:sz="4" w:space="0" w:color="auto"/>
            </w:tcBorders>
            <w:vAlign w:val="center"/>
          </w:tcPr>
          <w:p w14:paraId="64ED4DC5" w14:textId="547A1437"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0.6726</w:t>
            </w:r>
          </w:p>
        </w:tc>
        <w:tc>
          <w:tcPr>
            <w:tcW w:w="389" w:type="pct"/>
            <w:gridSpan w:val="2"/>
            <w:tcBorders>
              <w:top w:val="nil"/>
              <w:left w:val="nil"/>
              <w:bottom w:val="single" w:sz="4" w:space="0" w:color="auto"/>
              <w:right w:val="single" w:sz="4" w:space="0" w:color="auto"/>
            </w:tcBorders>
            <w:vAlign w:val="center"/>
          </w:tcPr>
          <w:p w14:paraId="7ECD593A" w14:textId="6A666A0E"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1.572</w:t>
            </w:r>
          </w:p>
        </w:tc>
        <w:tc>
          <w:tcPr>
            <w:tcW w:w="312" w:type="pct"/>
            <w:tcBorders>
              <w:top w:val="nil"/>
              <w:left w:val="nil"/>
              <w:bottom w:val="single" w:sz="4" w:space="0" w:color="auto"/>
              <w:right w:val="single" w:sz="4" w:space="0" w:color="auto"/>
            </w:tcBorders>
            <w:vAlign w:val="center"/>
          </w:tcPr>
          <w:p w14:paraId="26E51509" w14:textId="75FF8063"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5.00E-03</w:t>
            </w:r>
          </w:p>
        </w:tc>
        <w:tc>
          <w:tcPr>
            <w:tcW w:w="388" w:type="pct"/>
            <w:tcBorders>
              <w:top w:val="nil"/>
              <w:left w:val="nil"/>
              <w:bottom w:val="single" w:sz="4" w:space="0" w:color="auto"/>
              <w:right w:val="single" w:sz="4" w:space="0" w:color="auto"/>
            </w:tcBorders>
            <w:vAlign w:val="center"/>
          </w:tcPr>
          <w:p w14:paraId="3D64C3A0" w14:textId="65ED45FB"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-1.571</w:t>
            </w:r>
          </w:p>
        </w:tc>
      </w:tr>
      <w:tr w:rsidR="006476D9" w:rsidRPr="00A104AA" w14:paraId="3668A516" w14:textId="77777777" w:rsidTr="006476D9">
        <w:trPr>
          <w:gridAfter w:val="1"/>
          <w:wAfter w:w="6" w:type="pct"/>
          <w:trHeight w:val="341"/>
        </w:trPr>
        <w:tc>
          <w:tcPr>
            <w:tcW w:w="389" w:type="pct"/>
            <w:tcBorders>
              <w:top w:val="nil"/>
              <w:left w:val="single" w:sz="4" w:space="0" w:color="auto"/>
              <w:bottom w:val="single" w:sz="4" w:space="0" w:color="auto"/>
              <w:right w:val="single" w:sz="4" w:space="0" w:color="auto"/>
            </w:tcBorders>
            <w:vAlign w:val="center"/>
            <w:hideMark/>
          </w:tcPr>
          <w:p w14:paraId="02F8C2EB" w14:textId="77777777" w:rsidR="006476D9" w:rsidRPr="002A14B6" w:rsidRDefault="006476D9" w:rsidP="006476D9">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2</w:t>
            </w:r>
          </w:p>
        </w:tc>
        <w:tc>
          <w:tcPr>
            <w:tcW w:w="389" w:type="pct"/>
            <w:tcBorders>
              <w:top w:val="nil"/>
              <w:left w:val="nil"/>
              <w:bottom w:val="single" w:sz="4" w:space="0" w:color="auto"/>
              <w:right w:val="single" w:sz="4" w:space="0" w:color="auto"/>
            </w:tcBorders>
            <w:vAlign w:val="center"/>
          </w:tcPr>
          <w:p w14:paraId="1C5A538A" w14:textId="5AA29D4D"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89" w:type="pct"/>
            <w:tcBorders>
              <w:top w:val="nil"/>
              <w:left w:val="nil"/>
              <w:bottom w:val="single" w:sz="4" w:space="0" w:color="auto"/>
              <w:right w:val="single" w:sz="4" w:space="0" w:color="auto"/>
            </w:tcBorders>
            <w:vAlign w:val="center"/>
          </w:tcPr>
          <w:p w14:paraId="5043A861" w14:textId="2B797B20"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89" w:type="pct"/>
            <w:tcBorders>
              <w:top w:val="nil"/>
              <w:left w:val="nil"/>
              <w:bottom w:val="single" w:sz="4" w:space="0" w:color="auto"/>
              <w:right w:val="single" w:sz="4" w:space="0" w:color="auto"/>
            </w:tcBorders>
            <w:vAlign w:val="center"/>
          </w:tcPr>
          <w:p w14:paraId="4E9F7A83" w14:textId="6E754088"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88" w:type="pct"/>
            <w:tcBorders>
              <w:top w:val="nil"/>
              <w:left w:val="nil"/>
              <w:bottom w:val="single" w:sz="4" w:space="0" w:color="auto"/>
              <w:right w:val="single" w:sz="4" w:space="0" w:color="auto"/>
            </w:tcBorders>
            <w:vAlign w:val="center"/>
          </w:tcPr>
          <w:p w14:paraId="572BD54C" w14:textId="23398D4E"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404" w:type="pct"/>
            <w:tcBorders>
              <w:top w:val="nil"/>
              <w:left w:val="nil"/>
              <w:bottom w:val="single" w:sz="4" w:space="0" w:color="auto"/>
              <w:right w:val="single" w:sz="4" w:space="0" w:color="auto"/>
            </w:tcBorders>
            <w:vAlign w:val="center"/>
          </w:tcPr>
          <w:p w14:paraId="47A2990E" w14:textId="71EEB263"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390" w:type="pct"/>
            <w:tcBorders>
              <w:top w:val="nil"/>
              <w:left w:val="nil"/>
              <w:bottom w:val="single" w:sz="4" w:space="0" w:color="auto"/>
              <w:right w:val="single" w:sz="4" w:space="0" w:color="auto"/>
            </w:tcBorders>
            <w:vAlign w:val="center"/>
          </w:tcPr>
          <w:p w14:paraId="43D67CC3" w14:textId="6D3E83FC"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388" w:type="pct"/>
            <w:tcBorders>
              <w:top w:val="nil"/>
              <w:left w:val="nil"/>
              <w:bottom w:val="single" w:sz="4" w:space="0" w:color="auto"/>
              <w:right w:val="single" w:sz="4" w:space="0" w:color="auto"/>
            </w:tcBorders>
            <w:vAlign w:val="center"/>
          </w:tcPr>
          <w:p w14:paraId="167D140B" w14:textId="125A5CDA"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0.2896</w:t>
            </w:r>
          </w:p>
        </w:tc>
        <w:tc>
          <w:tcPr>
            <w:tcW w:w="388" w:type="pct"/>
            <w:tcBorders>
              <w:top w:val="nil"/>
              <w:left w:val="nil"/>
              <w:bottom w:val="single" w:sz="4" w:space="0" w:color="auto"/>
              <w:right w:val="single" w:sz="4" w:space="0" w:color="auto"/>
            </w:tcBorders>
            <w:vAlign w:val="center"/>
          </w:tcPr>
          <w:p w14:paraId="57769D3F" w14:textId="2FA8C5E1"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-0.5712</w:t>
            </w:r>
          </w:p>
        </w:tc>
        <w:tc>
          <w:tcPr>
            <w:tcW w:w="389" w:type="pct"/>
            <w:tcBorders>
              <w:top w:val="nil"/>
              <w:left w:val="nil"/>
              <w:bottom w:val="single" w:sz="4" w:space="0" w:color="auto"/>
              <w:right w:val="single" w:sz="4" w:space="0" w:color="auto"/>
            </w:tcBorders>
            <w:vAlign w:val="center"/>
          </w:tcPr>
          <w:p w14:paraId="7C7B5D03" w14:textId="78BC026E"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0.6721</w:t>
            </w:r>
          </w:p>
        </w:tc>
        <w:tc>
          <w:tcPr>
            <w:tcW w:w="389" w:type="pct"/>
            <w:gridSpan w:val="2"/>
            <w:tcBorders>
              <w:top w:val="nil"/>
              <w:left w:val="nil"/>
              <w:bottom w:val="single" w:sz="4" w:space="0" w:color="auto"/>
              <w:right w:val="single" w:sz="4" w:space="0" w:color="auto"/>
            </w:tcBorders>
            <w:vAlign w:val="center"/>
          </w:tcPr>
          <w:p w14:paraId="23AC4835" w14:textId="5FB630EB"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1.577</w:t>
            </w:r>
          </w:p>
        </w:tc>
        <w:tc>
          <w:tcPr>
            <w:tcW w:w="312" w:type="pct"/>
            <w:tcBorders>
              <w:top w:val="nil"/>
              <w:left w:val="nil"/>
              <w:bottom w:val="single" w:sz="4" w:space="0" w:color="auto"/>
              <w:right w:val="single" w:sz="4" w:space="0" w:color="auto"/>
            </w:tcBorders>
            <w:vAlign w:val="center"/>
          </w:tcPr>
          <w:p w14:paraId="235AE682" w14:textId="6B7F840E"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w:t>
            </w:r>
          </w:p>
        </w:tc>
        <w:tc>
          <w:tcPr>
            <w:tcW w:w="388" w:type="pct"/>
            <w:tcBorders>
              <w:top w:val="nil"/>
              <w:left w:val="nil"/>
              <w:bottom w:val="single" w:sz="4" w:space="0" w:color="auto"/>
              <w:right w:val="single" w:sz="4" w:space="0" w:color="auto"/>
            </w:tcBorders>
            <w:vAlign w:val="center"/>
          </w:tcPr>
          <w:p w14:paraId="7149C71D" w14:textId="15FA0161"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1.571</w:t>
            </w:r>
          </w:p>
        </w:tc>
      </w:tr>
      <w:tr w:rsidR="006476D9" w:rsidRPr="00A104AA" w14:paraId="08CFAEB5" w14:textId="77777777" w:rsidTr="006476D9">
        <w:trPr>
          <w:gridAfter w:val="1"/>
          <w:wAfter w:w="6" w:type="pct"/>
          <w:trHeight w:val="341"/>
        </w:trPr>
        <w:tc>
          <w:tcPr>
            <w:tcW w:w="389" w:type="pct"/>
            <w:tcBorders>
              <w:top w:val="nil"/>
              <w:left w:val="single" w:sz="4" w:space="0" w:color="auto"/>
              <w:bottom w:val="single" w:sz="4" w:space="0" w:color="auto"/>
              <w:right w:val="single" w:sz="4" w:space="0" w:color="auto"/>
            </w:tcBorders>
            <w:vAlign w:val="center"/>
            <w:hideMark/>
          </w:tcPr>
          <w:p w14:paraId="67921914" w14:textId="77777777" w:rsidR="006476D9" w:rsidRPr="002A14B6" w:rsidRDefault="006476D9" w:rsidP="006476D9">
            <w:pPr>
              <w:widowControl/>
              <w:rPr>
                <w:rFonts w:ascii="Cambria" w:eastAsia="Times New Roman" w:hAnsi="Cambria" w:cs="Calibri"/>
                <w:b/>
                <w:bCs/>
                <w:color w:val="000000"/>
                <w:sz w:val="16"/>
                <w:szCs w:val="16"/>
                <w:lang w:val="en-US"/>
              </w:rPr>
            </w:pPr>
            <w:r w:rsidRPr="002A14B6">
              <w:rPr>
                <w:rFonts w:ascii="Cambria" w:eastAsia="Times New Roman" w:hAnsi="Cambria" w:cs="Calibri"/>
                <w:b/>
                <w:bCs/>
                <w:color w:val="000000"/>
                <w:sz w:val="16"/>
                <w:szCs w:val="16"/>
                <w:lang w:val="en-US"/>
              </w:rPr>
              <w:t>3</w:t>
            </w:r>
          </w:p>
        </w:tc>
        <w:tc>
          <w:tcPr>
            <w:tcW w:w="389" w:type="pct"/>
            <w:tcBorders>
              <w:top w:val="nil"/>
              <w:left w:val="nil"/>
              <w:bottom w:val="single" w:sz="4" w:space="0" w:color="auto"/>
              <w:right w:val="single" w:sz="4" w:space="0" w:color="auto"/>
            </w:tcBorders>
            <w:vAlign w:val="center"/>
          </w:tcPr>
          <w:p w14:paraId="6AD8F72B" w14:textId="3313961E"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0.349</w:t>
            </w:r>
          </w:p>
        </w:tc>
        <w:tc>
          <w:tcPr>
            <w:tcW w:w="389" w:type="pct"/>
            <w:tcBorders>
              <w:top w:val="nil"/>
              <w:left w:val="nil"/>
              <w:bottom w:val="single" w:sz="4" w:space="0" w:color="auto"/>
              <w:right w:val="single" w:sz="4" w:space="0" w:color="auto"/>
            </w:tcBorders>
            <w:vAlign w:val="center"/>
          </w:tcPr>
          <w:p w14:paraId="208F23D6" w14:textId="1172D95D"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-0.523</w:t>
            </w:r>
          </w:p>
        </w:tc>
        <w:tc>
          <w:tcPr>
            <w:tcW w:w="389" w:type="pct"/>
            <w:tcBorders>
              <w:top w:val="nil"/>
              <w:left w:val="nil"/>
              <w:bottom w:val="single" w:sz="4" w:space="0" w:color="auto"/>
              <w:right w:val="single" w:sz="4" w:space="0" w:color="auto"/>
            </w:tcBorders>
            <w:vAlign w:val="center"/>
          </w:tcPr>
          <w:p w14:paraId="2E5E7BEB" w14:textId="7E097DCD"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1.047</w:t>
            </w:r>
          </w:p>
        </w:tc>
        <w:tc>
          <w:tcPr>
            <w:tcW w:w="388" w:type="pct"/>
            <w:tcBorders>
              <w:top w:val="nil"/>
              <w:left w:val="nil"/>
              <w:bottom w:val="single" w:sz="4" w:space="0" w:color="auto"/>
              <w:right w:val="single" w:sz="4" w:space="0" w:color="auto"/>
            </w:tcBorders>
            <w:vAlign w:val="center"/>
          </w:tcPr>
          <w:p w14:paraId="79C4C288" w14:textId="4D2C2A71"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-0.785</w:t>
            </w:r>
          </w:p>
        </w:tc>
        <w:tc>
          <w:tcPr>
            <w:tcW w:w="404" w:type="pct"/>
            <w:tcBorders>
              <w:top w:val="nil"/>
              <w:left w:val="nil"/>
              <w:bottom w:val="single" w:sz="4" w:space="0" w:color="auto"/>
              <w:right w:val="single" w:sz="4" w:space="0" w:color="auto"/>
            </w:tcBorders>
            <w:vAlign w:val="center"/>
          </w:tcPr>
          <w:p w14:paraId="0C67C549" w14:textId="32650C64"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0.523</w:t>
            </w:r>
          </w:p>
        </w:tc>
        <w:tc>
          <w:tcPr>
            <w:tcW w:w="390" w:type="pct"/>
            <w:tcBorders>
              <w:top w:val="nil"/>
              <w:left w:val="nil"/>
              <w:bottom w:val="single" w:sz="4" w:space="0" w:color="auto"/>
              <w:right w:val="single" w:sz="4" w:space="0" w:color="auto"/>
            </w:tcBorders>
            <w:vAlign w:val="center"/>
          </w:tcPr>
          <w:p w14:paraId="040827F6" w14:textId="69991BE9"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1.57</w:t>
            </w:r>
          </w:p>
        </w:tc>
        <w:tc>
          <w:tcPr>
            <w:tcW w:w="388" w:type="pct"/>
            <w:tcBorders>
              <w:top w:val="nil"/>
              <w:left w:val="nil"/>
              <w:bottom w:val="single" w:sz="4" w:space="0" w:color="auto"/>
              <w:right w:val="single" w:sz="4" w:space="0" w:color="auto"/>
            </w:tcBorders>
            <w:vAlign w:val="center"/>
          </w:tcPr>
          <w:p w14:paraId="47F1C2D0" w14:textId="31D0B3B4"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-0.95</w:t>
            </w:r>
          </w:p>
        </w:tc>
        <w:tc>
          <w:tcPr>
            <w:tcW w:w="388" w:type="pct"/>
            <w:tcBorders>
              <w:top w:val="nil"/>
              <w:left w:val="nil"/>
              <w:bottom w:val="single" w:sz="4" w:space="0" w:color="auto"/>
              <w:right w:val="single" w:sz="4" w:space="0" w:color="auto"/>
            </w:tcBorders>
            <w:vAlign w:val="center"/>
          </w:tcPr>
          <w:p w14:paraId="20CB731E" w14:textId="2E8AD61C"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-0.6388</w:t>
            </w:r>
          </w:p>
        </w:tc>
        <w:tc>
          <w:tcPr>
            <w:tcW w:w="389" w:type="pct"/>
            <w:tcBorders>
              <w:top w:val="nil"/>
              <w:left w:val="nil"/>
              <w:bottom w:val="single" w:sz="4" w:space="0" w:color="auto"/>
              <w:right w:val="single" w:sz="4" w:space="0" w:color="auto"/>
            </w:tcBorders>
            <w:vAlign w:val="center"/>
          </w:tcPr>
          <w:p w14:paraId="380BF94D" w14:textId="1F44C238"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0.0997</w:t>
            </w:r>
          </w:p>
        </w:tc>
        <w:tc>
          <w:tcPr>
            <w:tcW w:w="389" w:type="pct"/>
            <w:gridSpan w:val="2"/>
            <w:tcBorders>
              <w:top w:val="nil"/>
              <w:left w:val="nil"/>
              <w:bottom w:val="single" w:sz="4" w:space="0" w:color="auto"/>
              <w:right w:val="single" w:sz="4" w:space="0" w:color="auto"/>
            </w:tcBorders>
            <w:vAlign w:val="center"/>
          </w:tcPr>
          <w:p w14:paraId="3E67C9AD" w14:textId="2BDBB437"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1.062</w:t>
            </w:r>
          </w:p>
        </w:tc>
        <w:tc>
          <w:tcPr>
            <w:tcW w:w="312" w:type="pct"/>
            <w:tcBorders>
              <w:top w:val="nil"/>
              <w:left w:val="nil"/>
              <w:bottom w:val="single" w:sz="4" w:space="0" w:color="auto"/>
              <w:right w:val="single" w:sz="4" w:space="0" w:color="auto"/>
            </w:tcBorders>
            <w:vAlign w:val="center"/>
          </w:tcPr>
          <w:p w14:paraId="2EB0CF5C" w14:textId="269D5B9A"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-1.31</w:t>
            </w:r>
          </w:p>
        </w:tc>
        <w:tc>
          <w:tcPr>
            <w:tcW w:w="388" w:type="pct"/>
            <w:tcBorders>
              <w:top w:val="nil"/>
              <w:left w:val="nil"/>
              <w:bottom w:val="single" w:sz="4" w:space="0" w:color="auto"/>
              <w:right w:val="single" w:sz="4" w:space="0" w:color="auto"/>
            </w:tcBorders>
            <w:vAlign w:val="center"/>
          </w:tcPr>
          <w:p w14:paraId="500FCA46" w14:textId="7DCFF091" w:rsidR="006476D9" w:rsidRPr="002A14B6" w:rsidRDefault="006476D9" w:rsidP="006476D9">
            <w:pPr>
              <w:widowControl/>
              <w:rPr>
                <w:rFonts w:ascii="Cambria" w:eastAsia="Times New Roman" w:hAnsi="Cambria" w:cs="Calibri"/>
                <w:color w:val="000000"/>
                <w:sz w:val="16"/>
                <w:szCs w:val="16"/>
                <w:lang w:val="en-US"/>
              </w:rPr>
            </w:pPr>
            <w:r w:rsidRPr="002A14B6">
              <w:rPr>
                <w:rFonts w:ascii="Cambria" w:eastAsia="Times New Roman" w:hAnsi="Cambria" w:cs="Calibri"/>
                <w:color w:val="000000"/>
                <w:sz w:val="16"/>
                <w:szCs w:val="16"/>
                <w:lang w:val="en-US"/>
              </w:rPr>
              <w:t>0.338</w:t>
            </w:r>
          </w:p>
        </w:tc>
      </w:tr>
    </w:tbl>
    <w:p w14:paraId="1F3D984A" w14:textId="77777777" w:rsidR="002A14B6" w:rsidRPr="00A104AA" w:rsidRDefault="002A14B6" w:rsidP="001422AD">
      <w:pPr>
        <w:rPr>
          <w:rFonts w:ascii="Calibri" w:hAnsi="Calibri" w:cs="Calibri"/>
          <w:lang w:val="en-US"/>
        </w:rPr>
      </w:pPr>
    </w:p>
    <w:p w14:paraId="1DA2B0BC" w14:textId="23888B12" w:rsidR="002204F0" w:rsidRPr="00A104AA" w:rsidRDefault="002204F0" w:rsidP="00315D19">
      <w:pPr>
        <w:spacing w:line="360" w:lineRule="auto"/>
        <w:jc w:val="both"/>
        <w:rPr>
          <w:rFonts w:asciiTheme="majorHAnsi" w:hAnsiTheme="majorHAnsi" w:cstheme="majorHAnsi"/>
          <w:lang w:val="en-US"/>
        </w:rPr>
      </w:pPr>
      <w:r w:rsidRPr="00A104AA">
        <w:rPr>
          <w:rFonts w:asciiTheme="majorHAnsi" w:hAnsiTheme="majorHAnsi" w:cstheme="majorHAnsi"/>
          <w:lang w:val="en-US"/>
        </w:rPr>
        <w:t>In addition to the table above, when the data read and recorded from the pendant is given as input to the IK FMU model, the model calculations and operations and outputs show that:</w:t>
      </w:r>
    </w:p>
    <w:p w14:paraId="7DFC8D11" w14:textId="39CEE8CE" w:rsidR="00EF4D67" w:rsidRPr="00A104AA" w:rsidRDefault="00EF4D67" w:rsidP="001422AD">
      <w:pPr>
        <w:rPr>
          <w:rFonts w:ascii="Calibri" w:hAnsi="Calibri" w:cs="Calibri"/>
          <w:lang w:val="en-US"/>
        </w:rPr>
      </w:pPr>
      <w:r w:rsidRPr="00A104AA">
        <w:rPr>
          <w:rFonts w:ascii="Calibri" w:hAnsi="Calibri" w:cs="Calibri"/>
          <w:b/>
          <w:bCs/>
          <w:lang w:val="en-US"/>
        </w:rPr>
        <w:t>Table 6-2. IK FMU Model Data</w:t>
      </w:r>
    </w:p>
    <w:tbl>
      <w:tblPr>
        <w:tblW w:w="5000" w:type="pct"/>
        <w:tblCellMar>
          <w:left w:w="70" w:type="dxa"/>
          <w:right w:w="70" w:type="dxa"/>
        </w:tblCellMar>
        <w:tblLook w:val="04A0" w:firstRow="1" w:lastRow="0" w:firstColumn="1" w:lastColumn="0" w:noHBand="0" w:noVBand="1"/>
      </w:tblPr>
      <w:tblGrid>
        <w:gridCol w:w="433"/>
        <w:gridCol w:w="576"/>
        <w:gridCol w:w="577"/>
        <w:gridCol w:w="577"/>
        <w:gridCol w:w="739"/>
        <w:gridCol w:w="672"/>
        <w:gridCol w:w="602"/>
        <w:gridCol w:w="903"/>
        <w:gridCol w:w="903"/>
        <w:gridCol w:w="903"/>
        <w:gridCol w:w="903"/>
        <w:gridCol w:w="659"/>
        <w:gridCol w:w="903"/>
      </w:tblGrid>
      <w:tr w:rsidR="006F73FB" w:rsidRPr="006F73FB" w14:paraId="6631C062" w14:textId="77777777" w:rsidTr="006F73FB">
        <w:trPr>
          <w:trHeight w:val="288"/>
        </w:trPr>
        <w:tc>
          <w:tcPr>
            <w:tcW w:w="5000" w:type="pct"/>
            <w:gridSpan w:val="13"/>
            <w:tcBorders>
              <w:top w:val="single" w:sz="4" w:space="0" w:color="auto"/>
              <w:left w:val="single" w:sz="4" w:space="0" w:color="auto"/>
              <w:bottom w:val="single" w:sz="4" w:space="0" w:color="auto"/>
              <w:right w:val="single" w:sz="4" w:space="0" w:color="auto"/>
            </w:tcBorders>
            <w:noWrap/>
            <w:vAlign w:val="bottom"/>
            <w:hideMark/>
          </w:tcPr>
          <w:p w14:paraId="1EE8DB4C" w14:textId="77777777" w:rsidR="006F73FB" w:rsidRPr="006F73FB" w:rsidRDefault="006F73FB" w:rsidP="006F73FB">
            <w:pPr>
              <w:widowControl/>
              <w:jc w:val="center"/>
              <w:rPr>
                <w:rFonts w:ascii="Calibri" w:eastAsia="Times New Roman" w:hAnsi="Calibri" w:cs="Calibri"/>
                <w:b/>
                <w:bCs/>
                <w:color w:val="000000"/>
                <w:lang w:val="en-US"/>
              </w:rPr>
            </w:pPr>
            <w:r w:rsidRPr="006F73FB">
              <w:rPr>
                <w:rFonts w:ascii="Calibri" w:eastAsia="Times New Roman" w:hAnsi="Calibri" w:cs="Calibri"/>
                <w:b/>
                <w:bCs/>
                <w:color w:val="000000"/>
                <w:lang w:val="en-US"/>
              </w:rPr>
              <w:t>IK FMU Data</w:t>
            </w:r>
          </w:p>
        </w:tc>
      </w:tr>
      <w:tr w:rsidR="002A14B6" w:rsidRPr="00A104AA" w14:paraId="25310ED8" w14:textId="77777777" w:rsidTr="002A14B6">
        <w:trPr>
          <w:trHeight w:val="288"/>
        </w:trPr>
        <w:tc>
          <w:tcPr>
            <w:tcW w:w="232" w:type="pct"/>
            <w:tcBorders>
              <w:top w:val="single" w:sz="4" w:space="0" w:color="auto"/>
              <w:left w:val="single" w:sz="4" w:space="0" w:color="auto"/>
              <w:bottom w:val="single" w:sz="4" w:space="0" w:color="auto"/>
              <w:right w:val="single" w:sz="4" w:space="0" w:color="auto"/>
            </w:tcBorders>
            <w:noWrap/>
            <w:vAlign w:val="bottom"/>
          </w:tcPr>
          <w:p w14:paraId="6F385B3B" w14:textId="77777777" w:rsidR="002A14B6" w:rsidRPr="00A104AA" w:rsidRDefault="002A14B6" w:rsidP="002A14B6">
            <w:pPr>
              <w:widowControl/>
              <w:jc w:val="center"/>
              <w:rPr>
                <w:rFonts w:ascii="Calibri" w:eastAsia="Times New Roman" w:hAnsi="Calibri" w:cs="Calibri"/>
                <w:b/>
                <w:bCs/>
                <w:color w:val="000000"/>
                <w:lang w:val="en-US"/>
              </w:rPr>
            </w:pPr>
          </w:p>
        </w:tc>
        <w:tc>
          <w:tcPr>
            <w:tcW w:w="925" w:type="pct"/>
            <w:gridSpan w:val="3"/>
            <w:tcBorders>
              <w:top w:val="single" w:sz="4" w:space="0" w:color="auto"/>
              <w:left w:val="single" w:sz="4" w:space="0" w:color="auto"/>
              <w:bottom w:val="single" w:sz="4" w:space="0" w:color="auto"/>
              <w:right w:val="single" w:sz="4" w:space="0" w:color="auto"/>
            </w:tcBorders>
            <w:vAlign w:val="bottom"/>
          </w:tcPr>
          <w:p w14:paraId="6010DDF1" w14:textId="356B6FEE" w:rsidR="002A14B6" w:rsidRPr="00A104AA" w:rsidRDefault="002429A8" w:rsidP="002A14B6">
            <w:pPr>
              <w:widowControl/>
              <w:jc w:val="center"/>
              <w:rPr>
                <w:rFonts w:ascii="Calibri" w:eastAsia="Times New Roman" w:hAnsi="Calibri" w:cs="Calibri"/>
                <w:b/>
                <w:bCs/>
                <w:color w:val="000000"/>
                <w:lang w:val="en-US"/>
              </w:rPr>
            </w:pPr>
            <w:r w:rsidRPr="00A104AA">
              <w:rPr>
                <w:rFonts w:ascii="Calibri" w:eastAsia="Times New Roman" w:hAnsi="Calibri" w:cs="Calibri"/>
                <w:b/>
                <w:bCs/>
                <w:color w:val="000000"/>
                <w:lang w:val="en-US"/>
              </w:rPr>
              <w:t xml:space="preserve">Input </w:t>
            </w:r>
            <w:r w:rsidRPr="002A14B6">
              <w:rPr>
                <w:rFonts w:ascii="Calibri" w:eastAsia="Times New Roman" w:hAnsi="Calibri" w:cs="Calibri"/>
                <w:b/>
                <w:bCs/>
                <w:color w:val="000000"/>
                <w:lang w:val="en-US"/>
              </w:rPr>
              <w:t>End-Effector Pose (m)</w:t>
            </w:r>
          </w:p>
        </w:tc>
        <w:tc>
          <w:tcPr>
            <w:tcW w:w="1076" w:type="pct"/>
            <w:gridSpan w:val="3"/>
            <w:tcBorders>
              <w:top w:val="single" w:sz="4" w:space="0" w:color="auto"/>
              <w:left w:val="single" w:sz="4" w:space="0" w:color="auto"/>
              <w:bottom w:val="single" w:sz="4" w:space="0" w:color="auto"/>
              <w:right w:val="single" w:sz="4" w:space="0" w:color="auto"/>
            </w:tcBorders>
            <w:vAlign w:val="bottom"/>
          </w:tcPr>
          <w:p w14:paraId="4962304A" w14:textId="77777777" w:rsidR="002429A8" w:rsidRPr="00A104AA" w:rsidRDefault="002429A8" w:rsidP="002A14B6">
            <w:pPr>
              <w:widowControl/>
              <w:jc w:val="center"/>
              <w:rPr>
                <w:rFonts w:ascii="Calibri" w:eastAsia="Times New Roman" w:hAnsi="Calibri" w:cs="Calibri"/>
                <w:b/>
                <w:bCs/>
                <w:color w:val="000000"/>
                <w:lang w:val="en-US"/>
              </w:rPr>
            </w:pPr>
            <w:r w:rsidRPr="00A104AA">
              <w:rPr>
                <w:rFonts w:ascii="Calibri" w:eastAsia="Times New Roman" w:hAnsi="Calibri" w:cs="Calibri"/>
                <w:b/>
                <w:bCs/>
                <w:color w:val="000000"/>
                <w:lang w:val="en-US"/>
              </w:rPr>
              <w:t>Input</w:t>
            </w:r>
          </w:p>
          <w:p w14:paraId="021F5BF8" w14:textId="703C0394" w:rsidR="002A14B6" w:rsidRPr="00A104AA" w:rsidRDefault="002429A8" w:rsidP="002A14B6">
            <w:pPr>
              <w:widowControl/>
              <w:jc w:val="center"/>
              <w:rPr>
                <w:rFonts w:ascii="Calibri" w:eastAsia="Times New Roman" w:hAnsi="Calibri" w:cs="Calibri"/>
                <w:b/>
                <w:bCs/>
                <w:color w:val="000000"/>
                <w:lang w:val="en-US"/>
              </w:rPr>
            </w:pPr>
            <w:r w:rsidRPr="002A14B6">
              <w:rPr>
                <w:rFonts w:ascii="Calibri" w:eastAsia="Times New Roman" w:hAnsi="Calibri" w:cs="Calibri"/>
                <w:b/>
                <w:bCs/>
                <w:color w:val="000000"/>
                <w:lang w:val="en-US"/>
              </w:rPr>
              <w:t>RPY [rad]</w:t>
            </w:r>
          </w:p>
        </w:tc>
        <w:tc>
          <w:tcPr>
            <w:tcW w:w="2767" w:type="pct"/>
            <w:gridSpan w:val="6"/>
            <w:tcBorders>
              <w:top w:val="single" w:sz="4" w:space="0" w:color="auto"/>
              <w:left w:val="single" w:sz="4" w:space="0" w:color="auto"/>
              <w:bottom w:val="single" w:sz="4" w:space="0" w:color="auto"/>
              <w:right w:val="single" w:sz="4" w:space="0" w:color="auto"/>
            </w:tcBorders>
            <w:vAlign w:val="bottom"/>
          </w:tcPr>
          <w:p w14:paraId="369C4C8A" w14:textId="6BDB3D46" w:rsidR="002A14B6" w:rsidRPr="00A104AA" w:rsidRDefault="002A14B6" w:rsidP="002A14B6">
            <w:pPr>
              <w:widowControl/>
              <w:jc w:val="center"/>
              <w:rPr>
                <w:rFonts w:ascii="Calibri" w:eastAsia="Times New Roman" w:hAnsi="Calibri" w:cs="Calibri"/>
                <w:b/>
                <w:bCs/>
                <w:color w:val="000000"/>
                <w:lang w:val="en-US"/>
              </w:rPr>
            </w:pPr>
            <w:r w:rsidRPr="00A104AA">
              <w:rPr>
                <w:rFonts w:ascii="Calibri" w:eastAsia="Times New Roman" w:hAnsi="Calibri" w:cs="Calibri"/>
                <w:b/>
                <w:bCs/>
                <w:color w:val="000000"/>
                <w:lang w:val="en-US"/>
              </w:rPr>
              <w:t xml:space="preserve">Calculated </w:t>
            </w:r>
            <w:r w:rsidRPr="002A14B6">
              <w:rPr>
                <w:rFonts w:ascii="Calibri" w:eastAsia="Times New Roman" w:hAnsi="Calibri" w:cs="Calibri"/>
                <w:b/>
                <w:bCs/>
                <w:color w:val="000000"/>
                <w:lang w:val="en-US"/>
              </w:rPr>
              <w:t>Joint Angles (rad)</w:t>
            </w:r>
          </w:p>
        </w:tc>
      </w:tr>
      <w:tr w:rsidR="002A14B6" w:rsidRPr="00A104AA" w14:paraId="6809E07C" w14:textId="77777777" w:rsidTr="002A14B6">
        <w:trPr>
          <w:trHeight w:val="288"/>
        </w:trPr>
        <w:tc>
          <w:tcPr>
            <w:tcW w:w="232" w:type="pct"/>
            <w:tcBorders>
              <w:top w:val="nil"/>
              <w:left w:val="single" w:sz="4" w:space="0" w:color="000000"/>
              <w:bottom w:val="single" w:sz="4" w:space="0" w:color="000000"/>
              <w:right w:val="single" w:sz="4" w:space="0" w:color="000000"/>
            </w:tcBorders>
            <w:vAlign w:val="center"/>
            <w:hideMark/>
          </w:tcPr>
          <w:p w14:paraId="1DAE5E46"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Test No</w:t>
            </w:r>
          </w:p>
        </w:tc>
        <w:tc>
          <w:tcPr>
            <w:tcW w:w="308" w:type="pct"/>
            <w:tcBorders>
              <w:top w:val="nil"/>
              <w:left w:val="nil"/>
              <w:bottom w:val="single" w:sz="4" w:space="0" w:color="auto"/>
              <w:right w:val="single" w:sz="4" w:space="0" w:color="auto"/>
            </w:tcBorders>
            <w:vAlign w:val="center"/>
            <w:hideMark/>
          </w:tcPr>
          <w:p w14:paraId="456361C5" w14:textId="77777777" w:rsidR="002A14B6" w:rsidRPr="006F73FB" w:rsidRDefault="002A14B6" w:rsidP="002A14B6">
            <w:pPr>
              <w:widowControl/>
              <w:rPr>
                <w:rFonts w:ascii="Cambria" w:eastAsia="Times New Roman" w:hAnsi="Cambria" w:cs="Calibri"/>
                <w:b/>
                <w:bCs/>
                <w:color w:val="000000"/>
                <w:sz w:val="16"/>
                <w:szCs w:val="16"/>
                <w:lang w:val="en-US"/>
              </w:rPr>
            </w:pPr>
            <w:proofErr w:type="spellStart"/>
            <w:r w:rsidRPr="006F73FB">
              <w:rPr>
                <w:rFonts w:ascii="Cambria" w:eastAsia="Times New Roman" w:hAnsi="Cambria" w:cs="Calibri"/>
                <w:b/>
                <w:bCs/>
                <w:color w:val="000000"/>
                <w:sz w:val="16"/>
                <w:szCs w:val="16"/>
                <w:lang w:val="en-US"/>
              </w:rPr>
              <w:t>x_ik</w:t>
            </w:r>
            <w:proofErr w:type="spellEnd"/>
          </w:p>
        </w:tc>
        <w:tc>
          <w:tcPr>
            <w:tcW w:w="309" w:type="pct"/>
            <w:tcBorders>
              <w:top w:val="nil"/>
              <w:left w:val="nil"/>
              <w:bottom w:val="single" w:sz="4" w:space="0" w:color="auto"/>
              <w:right w:val="single" w:sz="4" w:space="0" w:color="auto"/>
            </w:tcBorders>
            <w:vAlign w:val="center"/>
            <w:hideMark/>
          </w:tcPr>
          <w:p w14:paraId="10AAA134" w14:textId="77777777" w:rsidR="002A14B6" w:rsidRPr="006F73FB" w:rsidRDefault="002A14B6" w:rsidP="002A14B6">
            <w:pPr>
              <w:widowControl/>
              <w:rPr>
                <w:rFonts w:ascii="Cambria" w:eastAsia="Times New Roman" w:hAnsi="Cambria" w:cs="Calibri"/>
                <w:b/>
                <w:bCs/>
                <w:color w:val="000000"/>
                <w:sz w:val="16"/>
                <w:szCs w:val="16"/>
                <w:lang w:val="en-US"/>
              </w:rPr>
            </w:pPr>
            <w:proofErr w:type="spellStart"/>
            <w:r w:rsidRPr="006F73FB">
              <w:rPr>
                <w:rFonts w:ascii="Cambria" w:eastAsia="Times New Roman" w:hAnsi="Cambria" w:cs="Calibri"/>
                <w:b/>
                <w:bCs/>
                <w:color w:val="000000"/>
                <w:sz w:val="16"/>
                <w:szCs w:val="16"/>
                <w:lang w:val="en-US"/>
              </w:rPr>
              <w:t>y_ik</w:t>
            </w:r>
            <w:proofErr w:type="spellEnd"/>
          </w:p>
        </w:tc>
        <w:tc>
          <w:tcPr>
            <w:tcW w:w="309" w:type="pct"/>
            <w:tcBorders>
              <w:top w:val="nil"/>
              <w:left w:val="nil"/>
              <w:bottom w:val="single" w:sz="4" w:space="0" w:color="auto"/>
              <w:right w:val="single" w:sz="4" w:space="0" w:color="auto"/>
            </w:tcBorders>
            <w:vAlign w:val="center"/>
            <w:hideMark/>
          </w:tcPr>
          <w:p w14:paraId="7CF70B2C" w14:textId="77777777" w:rsidR="002A14B6" w:rsidRPr="006F73FB" w:rsidRDefault="002A14B6" w:rsidP="002A14B6">
            <w:pPr>
              <w:widowControl/>
              <w:rPr>
                <w:rFonts w:ascii="Cambria" w:eastAsia="Times New Roman" w:hAnsi="Cambria" w:cs="Calibri"/>
                <w:b/>
                <w:bCs/>
                <w:color w:val="000000"/>
                <w:sz w:val="16"/>
                <w:szCs w:val="16"/>
                <w:lang w:val="en-US"/>
              </w:rPr>
            </w:pPr>
            <w:proofErr w:type="spellStart"/>
            <w:r w:rsidRPr="006F73FB">
              <w:rPr>
                <w:rFonts w:ascii="Cambria" w:eastAsia="Times New Roman" w:hAnsi="Cambria" w:cs="Calibri"/>
                <w:b/>
                <w:bCs/>
                <w:color w:val="000000"/>
                <w:sz w:val="16"/>
                <w:szCs w:val="16"/>
                <w:lang w:val="en-US"/>
              </w:rPr>
              <w:t>z_ik</w:t>
            </w:r>
            <w:proofErr w:type="spellEnd"/>
          </w:p>
        </w:tc>
        <w:tc>
          <w:tcPr>
            <w:tcW w:w="395" w:type="pct"/>
            <w:tcBorders>
              <w:top w:val="nil"/>
              <w:left w:val="nil"/>
              <w:bottom w:val="single" w:sz="4" w:space="0" w:color="auto"/>
              <w:right w:val="single" w:sz="4" w:space="0" w:color="auto"/>
            </w:tcBorders>
            <w:vAlign w:val="center"/>
            <w:hideMark/>
          </w:tcPr>
          <w:p w14:paraId="2C749B89" w14:textId="77777777" w:rsidR="002A14B6" w:rsidRPr="006F73FB" w:rsidRDefault="002A14B6" w:rsidP="002A14B6">
            <w:pPr>
              <w:widowControl/>
              <w:rPr>
                <w:rFonts w:ascii="Cambria" w:eastAsia="Times New Roman" w:hAnsi="Cambria" w:cs="Calibri"/>
                <w:b/>
                <w:bCs/>
                <w:color w:val="000000"/>
                <w:sz w:val="16"/>
                <w:szCs w:val="16"/>
                <w:lang w:val="en-US"/>
              </w:rPr>
            </w:pPr>
            <w:proofErr w:type="spellStart"/>
            <w:r w:rsidRPr="006F73FB">
              <w:rPr>
                <w:rFonts w:ascii="Cambria" w:eastAsia="Times New Roman" w:hAnsi="Cambria" w:cs="Calibri"/>
                <w:b/>
                <w:bCs/>
                <w:color w:val="000000"/>
                <w:sz w:val="16"/>
                <w:szCs w:val="16"/>
                <w:lang w:val="en-US"/>
              </w:rPr>
              <w:t>roll_ik</w:t>
            </w:r>
            <w:proofErr w:type="spellEnd"/>
          </w:p>
        </w:tc>
        <w:tc>
          <w:tcPr>
            <w:tcW w:w="359" w:type="pct"/>
            <w:tcBorders>
              <w:top w:val="nil"/>
              <w:left w:val="nil"/>
              <w:bottom w:val="single" w:sz="4" w:space="0" w:color="auto"/>
              <w:right w:val="single" w:sz="4" w:space="0" w:color="auto"/>
            </w:tcBorders>
            <w:vAlign w:val="center"/>
            <w:hideMark/>
          </w:tcPr>
          <w:p w14:paraId="107F96B0" w14:textId="77777777" w:rsidR="002A14B6" w:rsidRPr="006F73FB" w:rsidRDefault="002A14B6" w:rsidP="002A14B6">
            <w:pPr>
              <w:widowControl/>
              <w:rPr>
                <w:rFonts w:ascii="Cambria" w:eastAsia="Times New Roman" w:hAnsi="Cambria" w:cs="Calibri"/>
                <w:b/>
                <w:bCs/>
                <w:color w:val="000000"/>
                <w:sz w:val="16"/>
                <w:szCs w:val="16"/>
                <w:lang w:val="en-US"/>
              </w:rPr>
            </w:pPr>
            <w:proofErr w:type="spellStart"/>
            <w:r w:rsidRPr="006F73FB">
              <w:rPr>
                <w:rFonts w:ascii="Cambria" w:eastAsia="Times New Roman" w:hAnsi="Cambria" w:cs="Calibri"/>
                <w:b/>
                <w:bCs/>
                <w:color w:val="000000"/>
                <w:sz w:val="16"/>
                <w:szCs w:val="16"/>
                <w:lang w:val="en-US"/>
              </w:rPr>
              <w:t>pitch_ik</w:t>
            </w:r>
            <w:proofErr w:type="spellEnd"/>
          </w:p>
        </w:tc>
        <w:tc>
          <w:tcPr>
            <w:tcW w:w="322" w:type="pct"/>
            <w:tcBorders>
              <w:top w:val="nil"/>
              <w:left w:val="nil"/>
              <w:bottom w:val="single" w:sz="4" w:space="0" w:color="auto"/>
              <w:right w:val="single" w:sz="4" w:space="0" w:color="auto"/>
            </w:tcBorders>
            <w:vAlign w:val="center"/>
            <w:hideMark/>
          </w:tcPr>
          <w:p w14:paraId="09C48F18" w14:textId="77777777" w:rsidR="002A14B6" w:rsidRPr="006F73FB" w:rsidRDefault="002A14B6" w:rsidP="002A14B6">
            <w:pPr>
              <w:widowControl/>
              <w:rPr>
                <w:rFonts w:ascii="Cambria" w:eastAsia="Times New Roman" w:hAnsi="Cambria" w:cs="Calibri"/>
                <w:b/>
                <w:bCs/>
                <w:color w:val="000000"/>
                <w:sz w:val="16"/>
                <w:szCs w:val="16"/>
                <w:lang w:val="en-US"/>
              </w:rPr>
            </w:pPr>
            <w:proofErr w:type="spellStart"/>
            <w:r w:rsidRPr="006F73FB">
              <w:rPr>
                <w:rFonts w:ascii="Cambria" w:eastAsia="Times New Roman" w:hAnsi="Cambria" w:cs="Calibri"/>
                <w:b/>
                <w:bCs/>
                <w:color w:val="000000"/>
                <w:sz w:val="16"/>
                <w:szCs w:val="16"/>
                <w:lang w:val="en-US"/>
              </w:rPr>
              <w:t>yaw_ik</w:t>
            </w:r>
            <w:proofErr w:type="spellEnd"/>
          </w:p>
        </w:tc>
        <w:tc>
          <w:tcPr>
            <w:tcW w:w="483" w:type="pct"/>
            <w:tcBorders>
              <w:top w:val="nil"/>
              <w:left w:val="nil"/>
              <w:bottom w:val="single" w:sz="4" w:space="0" w:color="auto"/>
              <w:right w:val="single" w:sz="4" w:space="0" w:color="auto"/>
            </w:tcBorders>
            <w:vAlign w:val="center"/>
            <w:hideMark/>
          </w:tcPr>
          <w:p w14:paraId="54B24530"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q1_ik</w:t>
            </w:r>
          </w:p>
        </w:tc>
        <w:tc>
          <w:tcPr>
            <w:tcW w:w="483" w:type="pct"/>
            <w:tcBorders>
              <w:top w:val="nil"/>
              <w:left w:val="nil"/>
              <w:bottom w:val="single" w:sz="4" w:space="0" w:color="auto"/>
              <w:right w:val="single" w:sz="4" w:space="0" w:color="auto"/>
            </w:tcBorders>
            <w:vAlign w:val="center"/>
            <w:hideMark/>
          </w:tcPr>
          <w:p w14:paraId="5615287D"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q2_ik</w:t>
            </w:r>
          </w:p>
        </w:tc>
        <w:tc>
          <w:tcPr>
            <w:tcW w:w="483" w:type="pct"/>
            <w:tcBorders>
              <w:top w:val="nil"/>
              <w:left w:val="nil"/>
              <w:bottom w:val="single" w:sz="4" w:space="0" w:color="auto"/>
              <w:right w:val="single" w:sz="4" w:space="0" w:color="auto"/>
            </w:tcBorders>
            <w:vAlign w:val="center"/>
            <w:hideMark/>
          </w:tcPr>
          <w:p w14:paraId="04BF2C63"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q3_ik</w:t>
            </w:r>
          </w:p>
        </w:tc>
        <w:tc>
          <w:tcPr>
            <w:tcW w:w="483" w:type="pct"/>
            <w:tcBorders>
              <w:top w:val="nil"/>
              <w:left w:val="nil"/>
              <w:bottom w:val="single" w:sz="4" w:space="0" w:color="auto"/>
              <w:right w:val="single" w:sz="4" w:space="0" w:color="auto"/>
            </w:tcBorders>
            <w:vAlign w:val="center"/>
            <w:hideMark/>
          </w:tcPr>
          <w:p w14:paraId="351697CD"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q4_ik</w:t>
            </w:r>
          </w:p>
        </w:tc>
        <w:tc>
          <w:tcPr>
            <w:tcW w:w="352" w:type="pct"/>
            <w:tcBorders>
              <w:top w:val="nil"/>
              <w:left w:val="nil"/>
              <w:bottom w:val="single" w:sz="4" w:space="0" w:color="auto"/>
              <w:right w:val="single" w:sz="4" w:space="0" w:color="auto"/>
            </w:tcBorders>
            <w:vAlign w:val="center"/>
            <w:hideMark/>
          </w:tcPr>
          <w:p w14:paraId="3ECA520A"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q5_ik</w:t>
            </w:r>
          </w:p>
        </w:tc>
        <w:tc>
          <w:tcPr>
            <w:tcW w:w="483" w:type="pct"/>
            <w:tcBorders>
              <w:top w:val="nil"/>
              <w:left w:val="nil"/>
              <w:bottom w:val="single" w:sz="4" w:space="0" w:color="auto"/>
              <w:right w:val="single" w:sz="4" w:space="0" w:color="auto"/>
            </w:tcBorders>
            <w:vAlign w:val="center"/>
            <w:hideMark/>
          </w:tcPr>
          <w:p w14:paraId="72BA16CE" w14:textId="77777777" w:rsidR="002A14B6" w:rsidRPr="006F73FB" w:rsidRDefault="002A14B6" w:rsidP="002A14B6">
            <w:pPr>
              <w:widowControl/>
              <w:rPr>
                <w:rFonts w:ascii="Cambria" w:eastAsia="Times New Roman" w:hAnsi="Cambria" w:cs="Calibri"/>
                <w:b/>
                <w:bCs/>
                <w:color w:val="000000"/>
                <w:sz w:val="16"/>
                <w:szCs w:val="16"/>
                <w:lang w:val="en-US"/>
              </w:rPr>
            </w:pPr>
            <w:r w:rsidRPr="006F73FB">
              <w:rPr>
                <w:rFonts w:ascii="Cambria" w:eastAsia="Times New Roman" w:hAnsi="Cambria" w:cs="Calibri"/>
                <w:b/>
                <w:bCs/>
                <w:color w:val="000000"/>
                <w:sz w:val="16"/>
                <w:szCs w:val="16"/>
                <w:lang w:val="en-US"/>
              </w:rPr>
              <w:t>q6_ik</w:t>
            </w:r>
          </w:p>
        </w:tc>
      </w:tr>
      <w:tr w:rsidR="002A14B6" w:rsidRPr="00A104AA" w14:paraId="0F0CA6A1" w14:textId="77777777" w:rsidTr="002A14B6">
        <w:trPr>
          <w:trHeight w:val="288"/>
        </w:trPr>
        <w:tc>
          <w:tcPr>
            <w:tcW w:w="232" w:type="pct"/>
            <w:tcBorders>
              <w:top w:val="nil"/>
              <w:left w:val="single" w:sz="4" w:space="0" w:color="000000"/>
              <w:bottom w:val="single" w:sz="4" w:space="0" w:color="000000"/>
              <w:right w:val="single" w:sz="4" w:space="0" w:color="000000"/>
            </w:tcBorders>
            <w:vAlign w:val="center"/>
            <w:hideMark/>
          </w:tcPr>
          <w:p w14:paraId="32F1A8D3" w14:textId="705D2372" w:rsidR="002A14B6" w:rsidRPr="006F73FB" w:rsidRDefault="002A14B6" w:rsidP="002A14B6">
            <w:pPr>
              <w:widowControl/>
              <w:rPr>
                <w:rFonts w:ascii="Cambria" w:eastAsia="Times New Roman" w:hAnsi="Cambria" w:cs="Calibri"/>
                <w:b/>
                <w:bCs/>
                <w:color w:val="000000"/>
                <w:sz w:val="16"/>
                <w:szCs w:val="16"/>
                <w:lang w:val="en-US"/>
              </w:rPr>
            </w:pPr>
            <w:r w:rsidRPr="00A104AA">
              <w:rPr>
                <w:rFonts w:ascii="Cambria" w:eastAsia="Times New Roman" w:hAnsi="Cambria" w:cs="Calibri"/>
                <w:b/>
                <w:bCs/>
                <w:color w:val="000000"/>
                <w:sz w:val="16"/>
                <w:szCs w:val="16"/>
                <w:lang w:val="en-US"/>
              </w:rPr>
              <w:t>1</w:t>
            </w:r>
          </w:p>
        </w:tc>
        <w:tc>
          <w:tcPr>
            <w:tcW w:w="308" w:type="pct"/>
            <w:tcBorders>
              <w:top w:val="nil"/>
              <w:left w:val="nil"/>
              <w:bottom w:val="single" w:sz="4" w:space="0" w:color="auto"/>
              <w:right w:val="single" w:sz="4" w:space="0" w:color="auto"/>
            </w:tcBorders>
            <w:vAlign w:val="center"/>
            <w:hideMark/>
          </w:tcPr>
          <w:p w14:paraId="7BE6777F"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-0.686</w:t>
            </w:r>
          </w:p>
        </w:tc>
        <w:tc>
          <w:tcPr>
            <w:tcW w:w="309" w:type="pct"/>
            <w:tcBorders>
              <w:top w:val="nil"/>
              <w:left w:val="nil"/>
              <w:bottom w:val="single" w:sz="4" w:space="0" w:color="auto"/>
              <w:right w:val="single" w:sz="4" w:space="0" w:color="auto"/>
            </w:tcBorders>
            <w:vAlign w:val="center"/>
            <w:hideMark/>
          </w:tcPr>
          <w:p w14:paraId="53834E77"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-0.174</w:t>
            </w:r>
          </w:p>
        </w:tc>
        <w:tc>
          <w:tcPr>
            <w:tcW w:w="309" w:type="pct"/>
            <w:tcBorders>
              <w:top w:val="nil"/>
              <w:left w:val="nil"/>
              <w:bottom w:val="single" w:sz="4" w:space="0" w:color="auto"/>
              <w:right w:val="single" w:sz="4" w:space="0" w:color="auto"/>
            </w:tcBorders>
            <w:vAlign w:val="center"/>
            <w:hideMark/>
          </w:tcPr>
          <w:p w14:paraId="6F660F1B"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0.6726</w:t>
            </w:r>
          </w:p>
        </w:tc>
        <w:tc>
          <w:tcPr>
            <w:tcW w:w="395" w:type="pct"/>
            <w:tcBorders>
              <w:top w:val="nil"/>
              <w:left w:val="nil"/>
              <w:bottom w:val="single" w:sz="4" w:space="0" w:color="auto"/>
              <w:right w:val="single" w:sz="4" w:space="0" w:color="auto"/>
            </w:tcBorders>
            <w:vAlign w:val="center"/>
            <w:hideMark/>
          </w:tcPr>
          <w:p w14:paraId="395E83E2"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1.572</w:t>
            </w:r>
          </w:p>
        </w:tc>
        <w:tc>
          <w:tcPr>
            <w:tcW w:w="359" w:type="pct"/>
            <w:tcBorders>
              <w:top w:val="nil"/>
              <w:left w:val="nil"/>
              <w:bottom w:val="single" w:sz="4" w:space="0" w:color="auto"/>
              <w:right w:val="single" w:sz="4" w:space="0" w:color="auto"/>
            </w:tcBorders>
            <w:vAlign w:val="center"/>
            <w:hideMark/>
          </w:tcPr>
          <w:p w14:paraId="79F63F5A"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5.00E-03</w:t>
            </w:r>
          </w:p>
        </w:tc>
        <w:tc>
          <w:tcPr>
            <w:tcW w:w="322" w:type="pct"/>
            <w:tcBorders>
              <w:top w:val="nil"/>
              <w:left w:val="nil"/>
              <w:bottom w:val="single" w:sz="4" w:space="0" w:color="auto"/>
              <w:right w:val="single" w:sz="4" w:space="0" w:color="auto"/>
            </w:tcBorders>
            <w:vAlign w:val="center"/>
            <w:hideMark/>
          </w:tcPr>
          <w:p w14:paraId="76E9601F"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-1.571</w:t>
            </w:r>
          </w:p>
        </w:tc>
        <w:tc>
          <w:tcPr>
            <w:tcW w:w="483" w:type="pct"/>
            <w:tcBorders>
              <w:top w:val="nil"/>
              <w:left w:val="nil"/>
              <w:bottom w:val="single" w:sz="4" w:space="0" w:color="auto"/>
              <w:right w:val="single" w:sz="4" w:space="0" w:color="auto"/>
            </w:tcBorders>
            <w:vAlign w:val="center"/>
            <w:hideMark/>
          </w:tcPr>
          <w:p w14:paraId="72196BFC"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4.31E-05</w:t>
            </w:r>
          </w:p>
        </w:tc>
        <w:tc>
          <w:tcPr>
            <w:tcW w:w="483" w:type="pct"/>
            <w:tcBorders>
              <w:top w:val="nil"/>
              <w:left w:val="nil"/>
              <w:bottom w:val="single" w:sz="4" w:space="0" w:color="auto"/>
              <w:right w:val="single" w:sz="4" w:space="0" w:color="auto"/>
            </w:tcBorders>
            <w:vAlign w:val="center"/>
            <w:hideMark/>
          </w:tcPr>
          <w:p w14:paraId="5450A3F2"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-1.57544006</w:t>
            </w:r>
          </w:p>
        </w:tc>
        <w:tc>
          <w:tcPr>
            <w:tcW w:w="483" w:type="pct"/>
            <w:tcBorders>
              <w:top w:val="nil"/>
              <w:left w:val="nil"/>
              <w:bottom w:val="single" w:sz="4" w:space="0" w:color="auto"/>
              <w:right w:val="single" w:sz="4" w:space="0" w:color="auto"/>
            </w:tcBorders>
            <w:vAlign w:val="center"/>
            <w:hideMark/>
          </w:tcPr>
          <w:p w14:paraId="34AE6F6E"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1.57763001</w:t>
            </w:r>
          </w:p>
        </w:tc>
        <w:tc>
          <w:tcPr>
            <w:tcW w:w="483" w:type="pct"/>
            <w:tcBorders>
              <w:top w:val="nil"/>
              <w:left w:val="nil"/>
              <w:bottom w:val="single" w:sz="4" w:space="0" w:color="auto"/>
              <w:right w:val="single" w:sz="4" w:space="0" w:color="auto"/>
            </w:tcBorders>
            <w:vAlign w:val="center"/>
            <w:hideMark/>
          </w:tcPr>
          <w:p w14:paraId="22F593BF"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-0.00098629</w:t>
            </w:r>
          </w:p>
        </w:tc>
        <w:tc>
          <w:tcPr>
            <w:tcW w:w="352" w:type="pct"/>
            <w:tcBorders>
              <w:top w:val="nil"/>
              <w:left w:val="nil"/>
              <w:bottom w:val="single" w:sz="4" w:space="0" w:color="auto"/>
              <w:right w:val="single" w:sz="4" w:space="0" w:color="auto"/>
            </w:tcBorders>
            <w:vAlign w:val="center"/>
            <w:hideMark/>
          </w:tcPr>
          <w:p w14:paraId="4231D67C"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1.57105</w:t>
            </w:r>
          </w:p>
        </w:tc>
        <w:tc>
          <w:tcPr>
            <w:tcW w:w="483" w:type="pct"/>
            <w:tcBorders>
              <w:top w:val="nil"/>
              <w:left w:val="nil"/>
              <w:bottom w:val="single" w:sz="4" w:space="0" w:color="auto"/>
              <w:right w:val="single" w:sz="4" w:space="0" w:color="auto"/>
            </w:tcBorders>
            <w:vAlign w:val="center"/>
            <w:hideMark/>
          </w:tcPr>
          <w:p w14:paraId="0CFE338F"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-0.0049997</w:t>
            </w:r>
          </w:p>
        </w:tc>
      </w:tr>
      <w:tr w:rsidR="002A14B6" w:rsidRPr="00A104AA" w14:paraId="0B4EEDC6" w14:textId="77777777" w:rsidTr="002A14B6">
        <w:trPr>
          <w:trHeight w:val="288"/>
        </w:trPr>
        <w:tc>
          <w:tcPr>
            <w:tcW w:w="232" w:type="pct"/>
            <w:tcBorders>
              <w:top w:val="nil"/>
              <w:left w:val="single" w:sz="4" w:space="0" w:color="000000"/>
              <w:bottom w:val="single" w:sz="4" w:space="0" w:color="000000"/>
              <w:right w:val="single" w:sz="4" w:space="0" w:color="000000"/>
            </w:tcBorders>
            <w:vAlign w:val="center"/>
            <w:hideMark/>
          </w:tcPr>
          <w:p w14:paraId="7361325F" w14:textId="037B4E7E" w:rsidR="002A14B6" w:rsidRPr="006F73FB" w:rsidRDefault="002A14B6" w:rsidP="002A14B6">
            <w:pPr>
              <w:widowControl/>
              <w:rPr>
                <w:rFonts w:ascii="Cambria" w:eastAsia="Times New Roman" w:hAnsi="Cambria" w:cs="Calibri"/>
                <w:b/>
                <w:bCs/>
                <w:color w:val="000000"/>
                <w:sz w:val="16"/>
                <w:szCs w:val="16"/>
                <w:lang w:val="en-US"/>
              </w:rPr>
            </w:pPr>
            <w:r w:rsidRPr="00A104AA">
              <w:rPr>
                <w:rFonts w:ascii="Cambria" w:eastAsia="Times New Roman" w:hAnsi="Cambria" w:cs="Calibri"/>
                <w:b/>
                <w:bCs/>
                <w:color w:val="000000"/>
                <w:sz w:val="16"/>
                <w:szCs w:val="16"/>
                <w:lang w:val="en-US"/>
              </w:rPr>
              <w:t>2</w:t>
            </w:r>
          </w:p>
        </w:tc>
        <w:tc>
          <w:tcPr>
            <w:tcW w:w="308" w:type="pct"/>
            <w:tcBorders>
              <w:top w:val="nil"/>
              <w:left w:val="nil"/>
              <w:bottom w:val="single" w:sz="4" w:space="0" w:color="auto"/>
              <w:right w:val="single" w:sz="4" w:space="0" w:color="auto"/>
            </w:tcBorders>
            <w:vAlign w:val="center"/>
            <w:hideMark/>
          </w:tcPr>
          <w:p w14:paraId="72D65614"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0.2896</w:t>
            </w:r>
          </w:p>
        </w:tc>
        <w:tc>
          <w:tcPr>
            <w:tcW w:w="309" w:type="pct"/>
            <w:tcBorders>
              <w:top w:val="nil"/>
              <w:left w:val="nil"/>
              <w:bottom w:val="single" w:sz="4" w:space="0" w:color="auto"/>
              <w:right w:val="single" w:sz="4" w:space="0" w:color="auto"/>
            </w:tcBorders>
            <w:vAlign w:val="center"/>
            <w:hideMark/>
          </w:tcPr>
          <w:p w14:paraId="23B128F1"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-0.5712</w:t>
            </w:r>
          </w:p>
        </w:tc>
        <w:tc>
          <w:tcPr>
            <w:tcW w:w="309" w:type="pct"/>
            <w:tcBorders>
              <w:top w:val="nil"/>
              <w:left w:val="nil"/>
              <w:bottom w:val="single" w:sz="4" w:space="0" w:color="auto"/>
              <w:right w:val="single" w:sz="4" w:space="0" w:color="auto"/>
            </w:tcBorders>
            <w:vAlign w:val="center"/>
            <w:hideMark/>
          </w:tcPr>
          <w:p w14:paraId="5E7C59C6"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0.6721</w:t>
            </w:r>
          </w:p>
        </w:tc>
        <w:tc>
          <w:tcPr>
            <w:tcW w:w="395" w:type="pct"/>
            <w:tcBorders>
              <w:top w:val="nil"/>
              <w:left w:val="nil"/>
              <w:bottom w:val="single" w:sz="4" w:space="0" w:color="auto"/>
              <w:right w:val="single" w:sz="4" w:space="0" w:color="auto"/>
            </w:tcBorders>
            <w:vAlign w:val="center"/>
            <w:hideMark/>
          </w:tcPr>
          <w:p w14:paraId="638CF1EB"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1.570796</w:t>
            </w:r>
          </w:p>
        </w:tc>
        <w:tc>
          <w:tcPr>
            <w:tcW w:w="359" w:type="pct"/>
            <w:tcBorders>
              <w:top w:val="nil"/>
              <w:left w:val="nil"/>
              <w:bottom w:val="single" w:sz="4" w:space="0" w:color="auto"/>
              <w:right w:val="single" w:sz="4" w:space="0" w:color="auto"/>
            </w:tcBorders>
            <w:vAlign w:val="center"/>
            <w:hideMark/>
          </w:tcPr>
          <w:p w14:paraId="3129C147"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w:t>
            </w:r>
          </w:p>
        </w:tc>
        <w:tc>
          <w:tcPr>
            <w:tcW w:w="322" w:type="pct"/>
            <w:tcBorders>
              <w:top w:val="nil"/>
              <w:left w:val="nil"/>
              <w:bottom w:val="single" w:sz="4" w:space="0" w:color="auto"/>
              <w:right w:val="single" w:sz="4" w:space="0" w:color="auto"/>
            </w:tcBorders>
            <w:vAlign w:val="center"/>
            <w:hideMark/>
          </w:tcPr>
          <w:p w14:paraId="29E892C4"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1.571</w:t>
            </w:r>
          </w:p>
        </w:tc>
        <w:tc>
          <w:tcPr>
            <w:tcW w:w="483" w:type="pct"/>
            <w:tcBorders>
              <w:top w:val="nil"/>
              <w:left w:val="nil"/>
              <w:bottom w:val="single" w:sz="4" w:space="0" w:color="auto"/>
              <w:right w:val="single" w:sz="4" w:space="0" w:color="auto"/>
            </w:tcBorders>
            <w:vAlign w:val="center"/>
            <w:hideMark/>
          </w:tcPr>
          <w:p w14:paraId="5A53381A"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1.56834454</w:t>
            </w:r>
          </w:p>
        </w:tc>
        <w:tc>
          <w:tcPr>
            <w:tcW w:w="483" w:type="pct"/>
            <w:tcBorders>
              <w:top w:val="nil"/>
              <w:left w:val="nil"/>
              <w:bottom w:val="single" w:sz="4" w:space="0" w:color="auto"/>
              <w:right w:val="single" w:sz="4" w:space="0" w:color="auto"/>
            </w:tcBorders>
            <w:vAlign w:val="center"/>
            <w:hideMark/>
          </w:tcPr>
          <w:p w14:paraId="459C218D"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-1.5730213</w:t>
            </w:r>
          </w:p>
        </w:tc>
        <w:tc>
          <w:tcPr>
            <w:tcW w:w="483" w:type="pct"/>
            <w:tcBorders>
              <w:top w:val="nil"/>
              <w:left w:val="nil"/>
              <w:bottom w:val="single" w:sz="4" w:space="0" w:color="auto"/>
              <w:right w:val="single" w:sz="4" w:space="0" w:color="auto"/>
            </w:tcBorders>
            <w:vAlign w:val="center"/>
            <w:hideMark/>
          </w:tcPr>
          <w:p w14:paraId="11BFEB7A"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1.57633978</w:t>
            </w:r>
          </w:p>
        </w:tc>
        <w:tc>
          <w:tcPr>
            <w:tcW w:w="483" w:type="pct"/>
            <w:tcBorders>
              <w:top w:val="nil"/>
              <w:left w:val="nil"/>
              <w:bottom w:val="single" w:sz="4" w:space="0" w:color="auto"/>
              <w:right w:val="single" w:sz="4" w:space="0" w:color="auto"/>
            </w:tcBorders>
            <w:vAlign w:val="center"/>
            <w:hideMark/>
          </w:tcPr>
          <w:p w14:paraId="0AB96537"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-0.00470174</w:t>
            </w:r>
          </w:p>
        </w:tc>
        <w:tc>
          <w:tcPr>
            <w:tcW w:w="352" w:type="pct"/>
            <w:tcBorders>
              <w:top w:val="nil"/>
              <w:left w:val="nil"/>
              <w:bottom w:val="single" w:sz="4" w:space="0" w:color="auto"/>
              <w:right w:val="single" w:sz="4" w:space="0" w:color="auto"/>
            </w:tcBorders>
            <w:vAlign w:val="center"/>
            <w:hideMark/>
          </w:tcPr>
          <w:p w14:paraId="056CA3CF"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-0.00266</w:t>
            </w:r>
          </w:p>
        </w:tc>
        <w:tc>
          <w:tcPr>
            <w:tcW w:w="483" w:type="pct"/>
            <w:tcBorders>
              <w:top w:val="nil"/>
              <w:left w:val="nil"/>
              <w:bottom w:val="single" w:sz="4" w:space="0" w:color="auto"/>
              <w:right w:val="single" w:sz="4" w:space="0" w:color="auto"/>
            </w:tcBorders>
            <w:vAlign w:val="center"/>
            <w:hideMark/>
          </w:tcPr>
          <w:p w14:paraId="33D4F1D9"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0.00138326</w:t>
            </w:r>
          </w:p>
        </w:tc>
      </w:tr>
      <w:tr w:rsidR="002A14B6" w:rsidRPr="00A104AA" w14:paraId="5C3C5535" w14:textId="77777777" w:rsidTr="002A14B6">
        <w:trPr>
          <w:trHeight w:val="288"/>
        </w:trPr>
        <w:tc>
          <w:tcPr>
            <w:tcW w:w="232" w:type="pct"/>
            <w:tcBorders>
              <w:top w:val="nil"/>
              <w:left w:val="single" w:sz="4" w:space="0" w:color="000000"/>
              <w:bottom w:val="single" w:sz="4" w:space="0" w:color="000000"/>
              <w:right w:val="single" w:sz="4" w:space="0" w:color="000000"/>
            </w:tcBorders>
            <w:vAlign w:val="center"/>
            <w:hideMark/>
          </w:tcPr>
          <w:p w14:paraId="6E047388" w14:textId="1E21D042" w:rsidR="002A14B6" w:rsidRPr="006F73FB" w:rsidRDefault="002A14B6" w:rsidP="002A14B6">
            <w:pPr>
              <w:widowControl/>
              <w:rPr>
                <w:rFonts w:ascii="Cambria" w:eastAsia="Times New Roman" w:hAnsi="Cambria" w:cs="Calibri"/>
                <w:b/>
                <w:bCs/>
                <w:color w:val="000000"/>
                <w:sz w:val="16"/>
                <w:szCs w:val="16"/>
                <w:lang w:val="en-US"/>
              </w:rPr>
            </w:pPr>
            <w:r w:rsidRPr="00A104AA">
              <w:rPr>
                <w:rFonts w:ascii="Cambria" w:eastAsia="Times New Roman" w:hAnsi="Cambria" w:cs="Calibri"/>
                <w:b/>
                <w:bCs/>
                <w:color w:val="000000"/>
                <w:sz w:val="16"/>
                <w:szCs w:val="16"/>
                <w:lang w:val="en-US"/>
              </w:rPr>
              <w:t>3</w:t>
            </w:r>
          </w:p>
        </w:tc>
        <w:tc>
          <w:tcPr>
            <w:tcW w:w="308" w:type="pct"/>
            <w:tcBorders>
              <w:top w:val="nil"/>
              <w:left w:val="nil"/>
              <w:bottom w:val="single" w:sz="4" w:space="0" w:color="auto"/>
              <w:right w:val="single" w:sz="4" w:space="0" w:color="auto"/>
            </w:tcBorders>
            <w:vAlign w:val="center"/>
            <w:hideMark/>
          </w:tcPr>
          <w:p w14:paraId="3BD127DC"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-0.95</w:t>
            </w:r>
          </w:p>
        </w:tc>
        <w:tc>
          <w:tcPr>
            <w:tcW w:w="309" w:type="pct"/>
            <w:tcBorders>
              <w:top w:val="nil"/>
              <w:left w:val="nil"/>
              <w:bottom w:val="single" w:sz="4" w:space="0" w:color="auto"/>
              <w:right w:val="single" w:sz="4" w:space="0" w:color="auto"/>
            </w:tcBorders>
            <w:vAlign w:val="center"/>
            <w:hideMark/>
          </w:tcPr>
          <w:p w14:paraId="61F2FBB6"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-0.6388</w:t>
            </w:r>
          </w:p>
        </w:tc>
        <w:tc>
          <w:tcPr>
            <w:tcW w:w="309" w:type="pct"/>
            <w:tcBorders>
              <w:top w:val="nil"/>
              <w:left w:val="nil"/>
              <w:bottom w:val="single" w:sz="4" w:space="0" w:color="auto"/>
              <w:right w:val="single" w:sz="4" w:space="0" w:color="auto"/>
            </w:tcBorders>
            <w:vAlign w:val="center"/>
            <w:hideMark/>
          </w:tcPr>
          <w:p w14:paraId="41AF5853"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0.0997</w:t>
            </w:r>
          </w:p>
        </w:tc>
        <w:tc>
          <w:tcPr>
            <w:tcW w:w="395" w:type="pct"/>
            <w:tcBorders>
              <w:top w:val="nil"/>
              <w:left w:val="nil"/>
              <w:bottom w:val="single" w:sz="4" w:space="0" w:color="auto"/>
              <w:right w:val="single" w:sz="4" w:space="0" w:color="auto"/>
            </w:tcBorders>
            <w:vAlign w:val="center"/>
            <w:hideMark/>
          </w:tcPr>
          <w:p w14:paraId="7EDC2E82"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1.062</w:t>
            </w:r>
          </w:p>
        </w:tc>
        <w:tc>
          <w:tcPr>
            <w:tcW w:w="359" w:type="pct"/>
            <w:tcBorders>
              <w:top w:val="nil"/>
              <w:left w:val="nil"/>
              <w:bottom w:val="single" w:sz="4" w:space="0" w:color="auto"/>
              <w:right w:val="single" w:sz="4" w:space="0" w:color="auto"/>
            </w:tcBorders>
            <w:vAlign w:val="center"/>
            <w:hideMark/>
          </w:tcPr>
          <w:p w14:paraId="5FF12092"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-1.31</w:t>
            </w:r>
          </w:p>
        </w:tc>
        <w:tc>
          <w:tcPr>
            <w:tcW w:w="322" w:type="pct"/>
            <w:tcBorders>
              <w:top w:val="nil"/>
              <w:left w:val="nil"/>
              <w:bottom w:val="single" w:sz="4" w:space="0" w:color="auto"/>
              <w:right w:val="single" w:sz="4" w:space="0" w:color="auto"/>
            </w:tcBorders>
            <w:vAlign w:val="center"/>
            <w:hideMark/>
          </w:tcPr>
          <w:p w14:paraId="407B57E2"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0.338</w:t>
            </w:r>
          </w:p>
        </w:tc>
        <w:tc>
          <w:tcPr>
            <w:tcW w:w="483" w:type="pct"/>
            <w:tcBorders>
              <w:top w:val="nil"/>
              <w:left w:val="nil"/>
              <w:bottom w:val="single" w:sz="4" w:space="0" w:color="auto"/>
              <w:right w:val="single" w:sz="4" w:space="0" w:color="auto"/>
            </w:tcBorders>
            <w:vAlign w:val="center"/>
            <w:hideMark/>
          </w:tcPr>
          <w:p w14:paraId="56E74095"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0.348869</w:t>
            </w:r>
          </w:p>
        </w:tc>
        <w:tc>
          <w:tcPr>
            <w:tcW w:w="483" w:type="pct"/>
            <w:tcBorders>
              <w:top w:val="nil"/>
              <w:left w:val="nil"/>
              <w:bottom w:val="single" w:sz="4" w:space="0" w:color="auto"/>
              <w:right w:val="single" w:sz="4" w:space="0" w:color="auto"/>
            </w:tcBorders>
            <w:vAlign w:val="center"/>
            <w:hideMark/>
          </w:tcPr>
          <w:p w14:paraId="00A578E9"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-0.52590239</w:t>
            </w:r>
          </w:p>
        </w:tc>
        <w:tc>
          <w:tcPr>
            <w:tcW w:w="483" w:type="pct"/>
            <w:tcBorders>
              <w:top w:val="nil"/>
              <w:left w:val="nil"/>
              <w:bottom w:val="single" w:sz="4" w:space="0" w:color="auto"/>
              <w:right w:val="single" w:sz="4" w:space="0" w:color="auto"/>
            </w:tcBorders>
            <w:vAlign w:val="center"/>
            <w:hideMark/>
          </w:tcPr>
          <w:p w14:paraId="671C41E2"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1.05278473</w:t>
            </w:r>
          </w:p>
        </w:tc>
        <w:tc>
          <w:tcPr>
            <w:tcW w:w="483" w:type="pct"/>
            <w:tcBorders>
              <w:top w:val="nil"/>
              <w:left w:val="nil"/>
              <w:bottom w:val="single" w:sz="4" w:space="0" w:color="auto"/>
              <w:right w:val="single" w:sz="4" w:space="0" w:color="auto"/>
            </w:tcBorders>
            <w:vAlign w:val="center"/>
            <w:hideMark/>
          </w:tcPr>
          <w:p w14:paraId="421860A1"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-0.78276131</w:t>
            </w:r>
          </w:p>
        </w:tc>
        <w:tc>
          <w:tcPr>
            <w:tcW w:w="352" w:type="pct"/>
            <w:tcBorders>
              <w:top w:val="nil"/>
              <w:left w:val="nil"/>
              <w:bottom w:val="single" w:sz="4" w:space="0" w:color="auto"/>
              <w:right w:val="single" w:sz="4" w:space="0" w:color="auto"/>
            </w:tcBorders>
            <w:vAlign w:val="center"/>
            <w:hideMark/>
          </w:tcPr>
          <w:p w14:paraId="3C3FEA83"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0.5193</w:t>
            </w:r>
          </w:p>
        </w:tc>
        <w:tc>
          <w:tcPr>
            <w:tcW w:w="483" w:type="pct"/>
            <w:tcBorders>
              <w:top w:val="nil"/>
              <w:left w:val="nil"/>
              <w:bottom w:val="single" w:sz="4" w:space="0" w:color="auto"/>
              <w:right w:val="single" w:sz="4" w:space="0" w:color="auto"/>
            </w:tcBorders>
            <w:vAlign w:val="center"/>
            <w:hideMark/>
          </w:tcPr>
          <w:p w14:paraId="7B147E40" w14:textId="77777777" w:rsidR="002A14B6" w:rsidRPr="006F73FB" w:rsidRDefault="002A14B6" w:rsidP="002A14B6">
            <w:pPr>
              <w:widowControl/>
              <w:rPr>
                <w:rFonts w:ascii="Cambria" w:eastAsia="Times New Roman" w:hAnsi="Cambria" w:cs="Calibri"/>
                <w:color w:val="000000"/>
                <w:sz w:val="16"/>
                <w:szCs w:val="16"/>
                <w:lang w:val="en-US"/>
              </w:rPr>
            </w:pPr>
            <w:r w:rsidRPr="006F73FB">
              <w:rPr>
                <w:rFonts w:ascii="Cambria" w:eastAsia="Times New Roman" w:hAnsi="Cambria" w:cs="Calibri"/>
                <w:color w:val="000000"/>
                <w:sz w:val="16"/>
                <w:szCs w:val="16"/>
                <w:lang w:val="en-US"/>
              </w:rPr>
              <w:t>1.56514921</w:t>
            </w:r>
          </w:p>
        </w:tc>
      </w:tr>
    </w:tbl>
    <w:p w14:paraId="47F2EF9C" w14:textId="77777777" w:rsidR="002A14B6" w:rsidRPr="00A104AA" w:rsidRDefault="002A14B6" w:rsidP="001422AD">
      <w:pPr>
        <w:rPr>
          <w:rFonts w:ascii="Calibri" w:hAnsi="Calibri" w:cs="Calibri"/>
          <w:lang w:val="en-US"/>
        </w:rPr>
      </w:pPr>
    </w:p>
    <w:p w14:paraId="0E7A9B01" w14:textId="3D23DAAA" w:rsidR="00C46C3A" w:rsidRPr="00A104AA" w:rsidRDefault="00234CBF" w:rsidP="00315D19">
      <w:pPr>
        <w:spacing w:line="360" w:lineRule="auto"/>
        <w:jc w:val="both"/>
        <w:rPr>
          <w:rFonts w:asciiTheme="majorHAnsi" w:hAnsiTheme="majorHAnsi" w:cstheme="majorHAnsi"/>
          <w:lang w:val="en-US"/>
        </w:rPr>
      </w:pPr>
      <w:r w:rsidRPr="00A104AA">
        <w:rPr>
          <w:rFonts w:asciiTheme="majorHAnsi" w:hAnsiTheme="majorHAnsi" w:cstheme="majorHAnsi"/>
          <w:lang w:val="en-US"/>
        </w:rPr>
        <w:t>And the numerical difference between the actual robot angles and the IK FMU model calculation shows that</w:t>
      </w:r>
      <w:r w:rsidR="00C46C3A" w:rsidRPr="00A104AA">
        <w:rPr>
          <w:rFonts w:asciiTheme="majorHAnsi" w:hAnsiTheme="majorHAnsi" w:cstheme="majorHAnsi"/>
          <w:lang w:val="en-US"/>
        </w:rPr>
        <w:t xml:space="preserve"> in below Table:</w:t>
      </w:r>
    </w:p>
    <w:p w14:paraId="235CCBF3" w14:textId="06366331" w:rsidR="00C46C3A" w:rsidRPr="00A104AA" w:rsidRDefault="00C46C3A" w:rsidP="001422AD">
      <w:pPr>
        <w:rPr>
          <w:rFonts w:ascii="Calibri" w:hAnsi="Calibri" w:cs="Calibri"/>
          <w:lang w:val="en-US"/>
        </w:rPr>
      </w:pPr>
      <w:r w:rsidRPr="00A104AA">
        <w:rPr>
          <w:rFonts w:ascii="Calibri" w:hAnsi="Calibri" w:cs="Calibri"/>
          <w:b/>
          <w:bCs/>
          <w:lang w:val="en-US"/>
        </w:rPr>
        <w:t>Table 6-3. Numerical Difference between the Actual Robot Data and IK FMU Model Data</w:t>
      </w:r>
    </w:p>
    <w:tbl>
      <w:tblPr>
        <w:tblW w:w="5000" w:type="pct"/>
        <w:tblCellMar>
          <w:left w:w="70" w:type="dxa"/>
          <w:right w:w="70" w:type="dxa"/>
        </w:tblCellMar>
        <w:tblLook w:val="04A0" w:firstRow="1" w:lastRow="0" w:firstColumn="1" w:lastColumn="0" w:noHBand="0" w:noVBand="1"/>
      </w:tblPr>
      <w:tblGrid>
        <w:gridCol w:w="1302"/>
        <w:gridCol w:w="1401"/>
        <w:gridCol w:w="1401"/>
        <w:gridCol w:w="1401"/>
        <w:gridCol w:w="1401"/>
        <w:gridCol w:w="1036"/>
        <w:gridCol w:w="1408"/>
      </w:tblGrid>
      <w:tr w:rsidR="00234CBF" w:rsidRPr="00234CBF" w14:paraId="29B863A6" w14:textId="77777777" w:rsidTr="00E83230">
        <w:trPr>
          <w:trHeight w:val="288"/>
        </w:trPr>
        <w:tc>
          <w:tcPr>
            <w:tcW w:w="697" w:type="pct"/>
            <w:tcBorders>
              <w:top w:val="single" w:sz="4" w:space="0" w:color="auto"/>
              <w:left w:val="single" w:sz="4" w:space="0" w:color="auto"/>
              <w:bottom w:val="single" w:sz="4" w:space="0" w:color="auto"/>
              <w:right w:val="single" w:sz="4" w:space="0" w:color="auto"/>
            </w:tcBorders>
            <w:vAlign w:val="center"/>
            <w:hideMark/>
          </w:tcPr>
          <w:p w14:paraId="0383CE73" w14:textId="77777777" w:rsidR="00234CBF" w:rsidRPr="00234CBF" w:rsidRDefault="00234CBF" w:rsidP="00234CBF">
            <w:pPr>
              <w:widowControl/>
              <w:rPr>
                <w:rFonts w:ascii="Cambria" w:eastAsia="Times New Roman" w:hAnsi="Cambria" w:cs="Calibri"/>
                <w:b/>
                <w:bCs/>
                <w:color w:val="000000"/>
                <w:sz w:val="16"/>
                <w:szCs w:val="16"/>
                <w:lang w:val="en-US"/>
              </w:rPr>
            </w:pPr>
            <w:r w:rsidRPr="00234CBF">
              <w:rPr>
                <w:rFonts w:ascii="Cambria" w:eastAsia="Times New Roman" w:hAnsi="Cambria" w:cs="Calibri"/>
                <w:b/>
                <w:bCs/>
                <w:color w:val="000000"/>
                <w:sz w:val="16"/>
                <w:szCs w:val="16"/>
                <w:lang w:val="en-US"/>
              </w:rPr>
              <w:t>Test No</w:t>
            </w:r>
          </w:p>
        </w:tc>
        <w:tc>
          <w:tcPr>
            <w:tcW w:w="4303" w:type="pct"/>
            <w:gridSpan w:val="6"/>
            <w:tcBorders>
              <w:top w:val="single" w:sz="4" w:space="0" w:color="auto"/>
              <w:left w:val="nil"/>
              <w:bottom w:val="single" w:sz="4" w:space="0" w:color="auto"/>
              <w:right w:val="single" w:sz="4" w:space="0" w:color="auto"/>
            </w:tcBorders>
            <w:vAlign w:val="center"/>
            <w:hideMark/>
          </w:tcPr>
          <w:p w14:paraId="7293C34D" w14:textId="77777777" w:rsidR="00234CBF" w:rsidRPr="00234CBF" w:rsidRDefault="00234CBF" w:rsidP="00234CBF">
            <w:pPr>
              <w:widowControl/>
              <w:jc w:val="center"/>
              <w:rPr>
                <w:rFonts w:ascii="Cambria" w:eastAsia="Times New Roman" w:hAnsi="Cambria" w:cs="Calibri"/>
                <w:b/>
                <w:bCs/>
                <w:color w:val="000000"/>
                <w:sz w:val="16"/>
                <w:szCs w:val="16"/>
                <w:lang w:val="en-US"/>
              </w:rPr>
            </w:pPr>
            <w:r w:rsidRPr="00234CBF">
              <w:rPr>
                <w:rFonts w:ascii="Cambria" w:eastAsia="Times New Roman" w:hAnsi="Cambria" w:cs="Calibri"/>
                <w:b/>
                <w:bCs/>
                <w:color w:val="000000"/>
                <w:sz w:val="16"/>
                <w:szCs w:val="16"/>
                <w:lang w:val="en-US"/>
              </w:rPr>
              <w:t>Difference Between Actual Robot Data and IK FMU Data (Δ)</w:t>
            </w:r>
          </w:p>
        </w:tc>
      </w:tr>
      <w:tr w:rsidR="00E83230" w:rsidRPr="00234CBF" w14:paraId="287E4A8A" w14:textId="77777777" w:rsidTr="00E83230">
        <w:trPr>
          <w:trHeight w:val="288"/>
        </w:trPr>
        <w:tc>
          <w:tcPr>
            <w:tcW w:w="697" w:type="pct"/>
            <w:tcBorders>
              <w:top w:val="single" w:sz="4" w:space="0" w:color="auto"/>
              <w:left w:val="single" w:sz="4" w:space="0" w:color="auto"/>
              <w:bottom w:val="single" w:sz="4" w:space="0" w:color="auto"/>
              <w:right w:val="single" w:sz="4" w:space="0" w:color="auto"/>
            </w:tcBorders>
            <w:vAlign w:val="center"/>
          </w:tcPr>
          <w:p w14:paraId="6B531EEC" w14:textId="5CDDEE0F" w:rsidR="00E83230" w:rsidRPr="00234CBF" w:rsidRDefault="00E83230" w:rsidP="00234CBF">
            <w:pPr>
              <w:widowControl/>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w:t>
            </w:r>
          </w:p>
        </w:tc>
        <w:tc>
          <w:tcPr>
            <w:tcW w:w="749" w:type="pct"/>
            <w:tcBorders>
              <w:top w:val="single" w:sz="4" w:space="0" w:color="auto"/>
              <w:left w:val="nil"/>
              <w:bottom w:val="single" w:sz="4" w:space="0" w:color="auto"/>
              <w:right w:val="single" w:sz="4" w:space="0" w:color="auto"/>
            </w:tcBorders>
            <w:vAlign w:val="center"/>
          </w:tcPr>
          <w:p w14:paraId="7B0A39F5" w14:textId="47D4E435" w:rsidR="00E83230" w:rsidRPr="00234CBF" w:rsidRDefault="00E83230" w:rsidP="00234CBF">
            <w:pPr>
              <w:widowControl/>
              <w:jc w:val="center"/>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q1</w:t>
            </w:r>
          </w:p>
        </w:tc>
        <w:tc>
          <w:tcPr>
            <w:tcW w:w="749" w:type="pct"/>
            <w:tcBorders>
              <w:top w:val="single" w:sz="4" w:space="0" w:color="auto"/>
              <w:left w:val="nil"/>
              <w:bottom w:val="single" w:sz="4" w:space="0" w:color="auto"/>
              <w:right w:val="single" w:sz="4" w:space="0" w:color="auto"/>
            </w:tcBorders>
            <w:vAlign w:val="center"/>
          </w:tcPr>
          <w:p w14:paraId="525E76D8" w14:textId="37C378AC" w:rsidR="00E83230" w:rsidRPr="00234CBF" w:rsidRDefault="00E83230" w:rsidP="00234CBF">
            <w:pPr>
              <w:widowControl/>
              <w:jc w:val="center"/>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q2</w:t>
            </w:r>
          </w:p>
        </w:tc>
        <w:tc>
          <w:tcPr>
            <w:tcW w:w="749" w:type="pct"/>
            <w:tcBorders>
              <w:top w:val="single" w:sz="4" w:space="0" w:color="auto"/>
              <w:left w:val="nil"/>
              <w:bottom w:val="single" w:sz="4" w:space="0" w:color="auto"/>
              <w:right w:val="single" w:sz="4" w:space="0" w:color="auto"/>
            </w:tcBorders>
            <w:vAlign w:val="center"/>
          </w:tcPr>
          <w:p w14:paraId="0D022CA4" w14:textId="48CA07C2" w:rsidR="00E83230" w:rsidRPr="00234CBF" w:rsidRDefault="00E83230" w:rsidP="00234CBF">
            <w:pPr>
              <w:widowControl/>
              <w:jc w:val="center"/>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q3</w:t>
            </w:r>
          </w:p>
        </w:tc>
        <w:tc>
          <w:tcPr>
            <w:tcW w:w="749" w:type="pct"/>
            <w:tcBorders>
              <w:top w:val="single" w:sz="4" w:space="0" w:color="auto"/>
              <w:left w:val="nil"/>
              <w:bottom w:val="single" w:sz="4" w:space="0" w:color="auto"/>
              <w:right w:val="single" w:sz="4" w:space="0" w:color="auto"/>
            </w:tcBorders>
            <w:vAlign w:val="center"/>
          </w:tcPr>
          <w:p w14:paraId="27773FD5" w14:textId="16DDBEA8" w:rsidR="00E83230" w:rsidRPr="00234CBF" w:rsidRDefault="00E83230" w:rsidP="00234CBF">
            <w:pPr>
              <w:widowControl/>
              <w:jc w:val="center"/>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q4</w:t>
            </w:r>
          </w:p>
        </w:tc>
        <w:tc>
          <w:tcPr>
            <w:tcW w:w="554" w:type="pct"/>
            <w:tcBorders>
              <w:top w:val="single" w:sz="4" w:space="0" w:color="auto"/>
              <w:left w:val="nil"/>
              <w:bottom w:val="single" w:sz="4" w:space="0" w:color="auto"/>
              <w:right w:val="single" w:sz="4" w:space="0" w:color="auto"/>
            </w:tcBorders>
            <w:vAlign w:val="center"/>
          </w:tcPr>
          <w:p w14:paraId="24D8A752" w14:textId="7551638B" w:rsidR="00E83230" w:rsidRPr="00234CBF" w:rsidRDefault="00E83230" w:rsidP="00234CBF">
            <w:pPr>
              <w:widowControl/>
              <w:jc w:val="center"/>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q5</w:t>
            </w:r>
          </w:p>
        </w:tc>
        <w:tc>
          <w:tcPr>
            <w:tcW w:w="752" w:type="pct"/>
            <w:tcBorders>
              <w:top w:val="single" w:sz="4" w:space="0" w:color="auto"/>
              <w:left w:val="nil"/>
              <w:bottom w:val="single" w:sz="4" w:space="0" w:color="auto"/>
              <w:right w:val="single" w:sz="4" w:space="0" w:color="auto"/>
            </w:tcBorders>
            <w:vAlign w:val="center"/>
          </w:tcPr>
          <w:p w14:paraId="6ED6260A" w14:textId="054CBB0D" w:rsidR="00E83230" w:rsidRPr="00234CBF" w:rsidRDefault="00E83230" w:rsidP="00234CBF">
            <w:pPr>
              <w:widowControl/>
              <w:jc w:val="center"/>
              <w:rPr>
                <w:rFonts w:ascii="Cambria" w:eastAsia="Times New Roman" w:hAnsi="Cambria" w:cs="Calibri"/>
                <w:b/>
                <w:bCs/>
                <w:color w:val="000000"/>
                <w:sz w:val="16"/>
                <w:szCs w:val="16"/>
                <w:lang w:val="en-US"/>
              </w:rPr>
            </w:pPr>
            <w:r>
              <w:rPr>
                <w:rFonts w:ascii="Cambria" w:eastAsia="Times New Roman" w:hAnsi="Cambria" w:cs="Calibri"/>
                <w:b/>
                <w:bCs/>
                <w:color w:val="000000"/>
                <w:sz w:val="16"/>
                <w:szCs w:val="16"/>
                <w:lang w:val="en-US"/>
              </w:rPr>
              <w:t>q6</w:t>
            </w:r>
          </w:p>
        </w:tc>
      </w:tr>
      <w:tr w:rsidR="00234CBF" w:rsidRPr="00234CBF" w14:paraId="1C9C790E" w14:textId="77777777" w:rsidTr="00E83230">
        <w:trPr>
          <w:trHeight w:val="288"/>
        </w:trPr>
        <w:tc>
          <w:tcPr>
            <w:tcW w:w="697" w:type="pct"/>
            <w:tcBorders>
              <w:top w:val="nil"/>
              <w:left w:val="single" w:sz="4" w:space="0" w:color="auto"/>
              <w:bottom w:val="single" w:sz="4" w:space="0" w:color="auto"/>
              <w:right w:val="single" w:sz="4" w:space="0" w:color="auto"/>
            </w:tcBorders>
            <w:vAlign w:val="center"/>
            <w:hideMark/>
          </w:tcPr>
          <w:p w14:paraId="21D3A8C1" w14:textId="77777777" w:rsidR="00234CBF" w:rsidRPr="00234CBF" w:rsidRDefault="00234CBF" w:rsidP="00234CBF">
            <w:pPr>
              <w:widowControl/>
              <w:rPr>
                <w:rFonts w:ascii="Cambria" w:eastAsia="Times New Roman" w:hAnsi="Cambria" w:cs="Calibri"/>
                <w:b/>
                <w:bCs/>
                <w:color w:val="000000"/>
                <w:sz w:val="16"/>
                <w:szCs w:val="16"/>
                <w:lang w:val="en-US"/>
              </w:rPr>
            </w:pPr>
            <w:r w:rsidRPr="00234CBF">
              <w:rPr>
                <w:rFonts w:ascii="Cambria" w:eastAsia="Times New Roman" w:hAnsi="Cambria" w:cs="Calibri"/>
                <w:b/>
                <w:bCs/>
                <w:color w:val="000000"/>
                <w:sz w:val="16"/>
                <w:szCs w:val="16"/>
                <w:lang w:val="en-US"/>
              </w:rPr>
              <w:t>1</w:t>
            </w:r>
          </w:p>
        </w:tc>
        <w:tc>
          <w:tcPr>
            <w:tcW w:w="749" w:type="pct"/>
            <w:tcBorders>
              <w:top w:val="nil"/>
              <w:left w:val="nil"/>
              <w:bottom w:val="single" w:sz="4" w:space="0" w:color="auto"/>
              <w:right w:val="single" w:sz="4" w:space="0" w:color="auto"/>
            </w:tcBorders>
            <w:vAlign w:val="center"/>
            <w:hideMark/>
          </w:tcPr>
          <w:p w14:paraId="4FFDB899"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-4.3117E-05</w:t>
            </w:r>
          </w:p>
        </w:tc>
        <w:tc>
          <w:tcPr>
            <w:tcW w:w="749" w:type="pct"/>
            <w:tcBorders>
              <w:top w:val="nil"/>
              <w:left w:val="nil"/>
              <w:bottom w:val="single" w:sz="4" w:space="0" w:color="auto"/>
              <w:right w:val="single" w:sz="4" w:space="0" w:color="auto"/>
            </w:tcBorders>
            <w:vAlign w:val="center"/>
            <w:hideMark/>
          </w:tcPr>
          <w:p w14:paraId="539FA02B"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0.00544006</w:t>
            </w:r>
          </w:p>
        </w:tc>
        <w:tc>
          <w:tcPr>
            <w:tcW w:w="749" w:type="pct"/>
            <w:tcBorders>
              <w:top w:val="nil"/>
              <w:left w:val="nil"/>
              <w:bottom w:val="single" w:sz="4" w:space="0" w:color="auto"/>
              <w:right w:val="single" w:sz="4" w:space="0" w:color="auto"/>
            </w:tcBorders>
            <w:vAlign w:val="center"/>
            <w:hideMark/>
          </w:tcPr>
          <w:p w14:paraId="2DD0829D"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-0.00763001</w:t>
            </w:r>
          </w:p>
        </w:tc>
        <w:tc>
          <w:tcPr>
            <w:tcW w:w="749" w:type="pct"/>
            <w:tcBorders>
              <w:top w:val="nil"/>
              <w:left w:val="nil"/>
              <w:bottom w:val="single" w:sz="4" w:space="0" w:color="auto"/>
              <w:right w:val="single" w:sz="4" w:space="0" w:color="auto"/>
            </w:tcBorders>
            <w:vAlign w:val="center"/>
            <w:hideMark/>
          </w:tcPr>
          <w:p w14:paraId="332F9794"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0.00098629</w:t>
            </w:r>
          </w:p>
        </w:tc>
        <w:tc>
          <w:tcPr>
            <w:tcW w:w="554" w:type="pct"/>
            <w:tcBorders>
              <w:top w:val="nil"/>
              <w:left w:val="nil"/>
              <w:bottom w:val="single" w:sz="4" w:space="0" w:color="auto"/>
              <w:right w:val="single" w:sz="4" w:space="0" w:color="auto"/>
            </w:tcBorders>
            <w:vAlign w:val="center"/>
            <w:hideMark/>
          </w:tcPr>
          <w:p w14:paraId="43D6DABD"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-0.00105</w:t>
            </w:r>
          </w:p>
        </w:tc>
        <w:tc>
          <w:tcPr>
            <w:tcW w:w="752" w:type="pct"/>
            <w:tcBorders>
              <w:top w:val="nil"/>
              <w:left w:val="nil"/>
              <w:bottom w:val="single" w:sz="4" w:space="0" w:color="auto"/>
              <w:right w:val="single" w:sz="4" w:space="0" w:color="auto"/>
            </w:tcBorders>
            <w:vAlign w:val="center"/>
            <w:hideMark/>
          </w:tcPr>
          <w:p w14:paraId="24925390"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0.0049997</w:t>
            </w:r>
          </w:p>
        </w:tc>
      </w:tr>
      <w:tr w:rsidR="00234CBF" w:rsidRPr="00234CBF" w14:paraId="6DD7DBD7" w14:textId="77777777" w:rsidTr="00E83230">
        <w:trPr>
          <w:trHeight w:val="288"/>
        </w:trPr>
        <w:tc>
          <w:tcPr>
            <w:tcW w:w="697" w:type="pct"/>
            <w:tcBorders>
              <w:top w:val="nil"/>
              <w:left w:val="single" w:sz="4" w:space="0" w:color="auto"/>
              <w:bottom w:val="single" w:sz="4" w:space="0" w:color="auto"/>
              <w:right w:val="single" w:sz="4" w:space="0" w:color="auto"/>
            </w:tcBorders>
            <w:vAlign w:val="center"/>
            <w:hideMark/>
          </w:tcPr>
          <w:p w14:paraId="39DCDB56" w14:textId="77777777" w:rsidR="00234CBF" w:rsidRPr="00234CBF" w:rsidRDefault="00234CBF" w:rsidP="00234CBF">
            <w:pPr>
              <w:widowControl/>
              <w:rPr>
                <w:rFonts w:ascii="Cambria" w:eastAsia="Times New Roman" w:hAnsi="Cambria" w:cs="Calibri"/>
                <w:b/>
                <w:bCs/>
                <w:color w:val="000000"/>
                <w:sz w:val="16"/>
                <w:szCs w:val="16"/>
                <w:lang w:val="en-US"/>
              </w:rPr>
            </w:pPr>
            <w:r w:rsidRPr="00234CBF">
              <w:rPr>
                <w:rFonts w:ascii="Cambria" w:eastAsia="Times New Roman" w:hAnsi="Cambria" w:cs="Calibri"/>
                <w:b/>
                <w:bCs/>
                <w:color w:val="000000"/>
                <w:sz w:val="16"/>
                <w:szCs w:val="16"/>
                <w:lang w:val="en-US"/>
              </w:rPr>
              <w:t>2</w:t>
            </w:r>
          </w:p>
        </w:tc>
        <w:tc>
          <w:tcPr>
            <w:tcW w:w="749" w:type="pct"/>
            <w:tcBorders>
              <w:top w:val="nil"/>
              <w:left w:val="nil"/>
              <w:bottom w:val="single" w:sz="4" w:space="0" w:color="auto"/>
              <w:right w:val="single" w:sz="4" w:space="0" w:color="auto"/>
            </w:tcBorders>
            <w:vAlign w:val="center"/>
            <w:hideMark/>
          </w:tcPr>
          <w:p w14:paraId="68D7567E"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0.00165546</w:t>
            </w:r>
          </w:p>
        </w:tc>
        <w:tc>
          <w:tcPr>
            <w:tcW w:w="749" w:type="pct"/>
            <w:tcBorders>
              <w:top w:val="nil"/>
              <w:left w:val="nil"/>
              <w:bottom w:val="single" w:sz="4" w:space="0" w:color="auto"/>
              <w:right w:val="single" w:sz="4" w:space="0" w:color="auto"/>
            </w:tcBorders>
            <w:vAlign w:val="center"/>
            <w:hideMark/>
          </w:tcPr>
          <w:p w14:paraId="281E2154"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0.0030213</w:t>
            </w:r>
          </w:p>
        </w:tc>
        <w:tc>
          <w:tcPr>
            <w:tcW w:w="749" w:type="pct"/>
            <w:tcBorders>
              <w:top w:val="nil"/>
              <w:left w:val="nil"/>
              <w:bottom w:val="single" w:sz="4" w:space="0" w:color="auto"/>
              <w:right w:val="single" w:sz="4" w:space="0" w:color="auto"/>
            </w:tcBorders>
            <w:vAlign w:val="center"/>
            <w:hideMark/>
          </w:tcPr>
          <w:p w14:paraId="26F1492B"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-0.00633978</w:t>
            </w:r>
          </w:p>
        </w:tc>
        <w:tc>
          <w:tcPr>
            <w:tcW w:w="749" w:type="pct"/>
            <w:tcBorders>
              <w:top w:val="nil"/>
              <w:left w:val="nil"/>
              <w:bottom w:val="single" w:sz="4" w:space="0" w:color="auto"/>
              <w:right w:val="single" w:sz="4" w:space="0" w:color="auto"/>
            </w:tcBorders>
            <w:vAlign w:val="center"/>
            <w:hideMark/>
          </w:tcPr>
          <w:p w14:paraId="1190AC33"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0.00470174</w:t>
            </w:r>
          </w:p>
        </w:tc>
        <w:tc>
          <w:tcPr>
            <w:tcW w:w="554" w:type="pct"/>
            <w:tcBorders>
              <w:top w:val="nil"/>
              <w:left w:val="nil"/>
              <w:bottom w:val="single" w:sz="4" w:space="0" w:color="auto"/>
              <w:right w:val="single" w:sz="4" w:space="0" w:color="auto"/>
            </w:tcBorders>
            <w:vAlign w:val="center"/>
            <w:hideMark/>
          </w:tcPr>
          <w:p w14:paraId="762ACF21"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0.00266</w:t>
            </w:r>
          </w:p>
        </w:tc>
        <w:tc>
          <w:tcPr>
            <w:tcW w:w="752" w:type="pct"/>
            <w:tcBorders>
              <w:top w:val="nil"/>
              <w:left w:val="nil"/>
              <w:bottom w:val="single" w:sz="4" w:space="0" w:color="auto"/>
              <w:right w:val="single" w:sz="4" w:space="0" w:color="auto"/>
            </w:tcBorders>
            <w:vAlign w:val="center"/>
            <w:hideMark/>
          </w:tcPr>
          <w:p w14:paraId="63592471"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-0.00138326</w:t>
            </w:r>
          </w:p>
        </w:tc>
      </w:tr>
      <w:tr w:rsidR="00234CBF" w:rsidRPr="00234CBF" w14:paraId="375C7EA6" w14:textId="77777777" w:rsidTr="00E83230">
        <w:trPr>
          <w:trHeight w:val="288"/>
        </w:trPr>
        <w:tc>
          <w:tcPr>
            <w:tcW w:w="697" w:type="pct"/>
            <w:tcBorders>
              <w:top w:val="nil"/>
              <w:left w:val="single" w:sz="4" w:space="0" w:color="auto"/>
              <w:bottom w:val="single" w:sz="4" w:space="0" w:color="auto"/>
              <w:right w:val="single" w:sz="4" w:space="0" w:color="auto"/>
            </w:tcBorders>
            <w:vAlign w:val="center"/>
            <w:hideMark/>
          </w:tcPr>
          <w:p w14:paraId="0D19AA50" w14:textId="77777777" w:rsidR="00234CBF" w:rsidRPr="00234CBF" w:rsidRDefault="00234CBF" w:rsidP="00234CBF">
            <w:pPr>
              <w:widowControl/>
              <w:rPr>
                <w:rFonts w:ascii="Cambria" w:eastAsia="Times New Roman" w:hAnsi="Cambria" w:cs="Calibri"/>
                <w:b/>
                <w:bCs/>
                <w:color w:val="000000"/>
                <w:sz w:val="16"/>
                <w:szCs w:val="16"/>
                <w:lang w:val="en-US"/>
              </w:rPr>
            </w:pPr>
            <w:r w:rsidRPr="00234CBF">
              <w:rPr>
                <w:rFonts w:ascii="Cambria" w:eastAsia="Times New Roman" w:hAnsi="Cambria" w:cs="Calibri"/>
                <w:b/>
                <w:bCs/>
                <w:color w:val="000000"/>
                <w:sz w:val="16"/>
                <w:szCs w:val="16"/>
                <w:lang w:val="en-US"/>
              </w:rPr>
              <w:t>3</w:t>
            </w:r>
          </w:p>
        </w:tc>
        <w:tc>
          <w:tcPr>
            <w:tcW w:w="749" w:type="pct"/>
            <w:tcBorders>
              <w:top w:val="nil"/>
              <w:left w:val="nil"/>
              <w:bottom w:val="single" w:sz="4" w:space="0" w:color="auto"/>
              <w:right w:val="single" w:sz="4" w:space="0" w:color="auto"/>
            </w:tcBorders>
            <w:vAlign w:val="center"/>
            <w:hideMark/>
          </w:tcPr>
          <w:p w14:paraId="2CA7856C"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0.000131</w:t>
            </w:r>
          </w:p>
        </w:tc>
        <w:tc>
          <w:tcPr>
            <w:tcW w:w="749" w:type="pct"/>
            <w:tcBorders>
              <w:top w:val="nil"/>
              <w:left w:val="nil"/>
              <w:bottom w:val="single" w:sz="4" w:space="0" w:color="auto"/>
              <w:right w:val="single" w:sz="4" w:space="0" w:color="auto"/>
            </w:tcBorders>
            <w:vAlign w:val="center"/>
            <w:hideMark/>
          </w:tcPr>
          <w:p w14:paraId="31B64937"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0.00290239</w:t>
            </w:r>
          </w:p>
        </w:tc>
        <w:tc>
          <w:tcPr>
            <w:tcW w:w="749" w:type="pct"/>
            <w:tcBorders>
              <w:top w:val="nil"/>
              <w:left w:val="nil"/>
              <w:bottom w:val="single" w:sz="4" w:space="0" w:color="auto"/>
              <w:right w:val="single" w:sz="4" w:space="0" w:color="auto"/>
            </w:tcBorders>
            <w:vAlign w:val="center"/>
            <w:hideMark/>
          </w:tcPr>
          <w:p w14:paraId="392399AC"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-0.00578473</w:t>
            </w:r>
          </w:p>
        </w:tc>
        <w:tc>
          <w:tcPr>
            <w:tcW w:w="749" w:type="pct"/>
            <w:tcBorders>
              <w:top w:val="nil"/>
              <w:left w:val="nil"/>
              <w:bottom w:val="single" w:sz="4" w:space="0" w:color="auto"/>
              <w:right w:val="single" w:sz="4" w:space="0" w:color="auto"/>
            </w:tcBorders>
            <w:vAlign w:val="center"/>
            <w:hideMark/>
          </w:tcPr>
          <w:p w14:paraId="25CB3B65"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-0.00223869</w:t>
            </w:r>
          </w:p>
        </w:tc>
        <w:tc>
          <w:tcPr>
            <w:tcW w:w="554" w:type="pct"/>
            <w:tcBorders>
              <w:top w:val="nil"/>
              <w:left w:val="nil"/>
              <w:bottom w:val="single" w:sz="4" w:space="0" w:color="auto"/>
              <w:right w:val="single" w:sz="4" w:space="0" w:color="auto"/>
            </w:tcBorders>
            <w:vAlign w:val="center"/>
            <w:hideMark/>
          </w:tcPr>
          <w:p w14:paraId="00B2585A"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0.0037</w:t>
            </w:r>
          </w:p>
        </w:tc>
        <w:tc>
          <w:tcPr>
            <w:tcW w:w="752" w:type="pct"/>
            <w:tcBorders>
              <w:top w:val="nil"/>
              <w:left w:val="nil"/>
              <w:bottom w:val="single" w:sz="4" w:space="0" w:color="auto"/>
              <w:right w:val="single" w:sz="4" w:space="0" w:color="auto"/>
            </w:tcBorders>
            <w:vAlign w:val="center"/>
            <w:hideMark/>
          </w:tcPr>
          <w:p w14:paraId="54F4332F" w14:textId="77777777" w:rsidR="00234CBF" w:rsidRPr="00234CBF" w:rsidRDefault="00234CBF" w:rsidP="00234CBF">
            <w:pPr>
              <w:widowControl/>
              <w:rPr>
                <w:rFonts w:ascii="Cambria" w:eastAsia="Times New Roman" w:hAnsi="Cambria" w:cs="Calibri"/>
                <w:color w:val="000000"/>
                <w:sz w:val="16"/>
                <w:szCs w:val="16"/>
                <w:lang w:val="en-US"/>
              </w:rPr>
            </w:pPr>
            <w:r w:rsidRPr="00234CBF">
              <w:rPr>
                <w:rFonts w:ascii="Cambria" w:eastAsia="Times New Roman" w:hAnsi="Cambria" w:cs="Calibri"/>
                <w:color w:val="000000"/>
                <w:sz w:val="16"/>
                <w:szCs w:val="16"/>
                <w:lang w:val="en-US"/>
              </w:rPr>
              <w:t>0.00485079</w:t>
            </w:r>
          </w:p>
        </w:tc>
      </w:tr>
    </w:tbl>
    <w:p w14:paraId="2655A85F" w14:textId="77777777" w:rsidR="00234CBF" w:rsidRPr="00A104AA" w:rsidRDefault="00234CBF" w:rsidP="001422AD">
      <w:pPr>
        <w:rPr>
          <w:rFonts w:ascii="Calibri" w:hAnsi="Calibri" w:cs="Calibri"/>
          <w:lang w:val="en-US"/>
        </w:rPr>
      </w:pPr>
    </w:p>
    <w:p w14:paraId="688A5DA8" w14:textId="422CAE69" w:rsidR="00FE4F19" w:rsidRPr="00F931DF" w:rsidRDefault="00FE4F19" w:rsidP="00B56F1F">
      <w:pPr>
        <w:spacing w:line="360" w:lineRule="auto"/>
        <w:jc w:val="both"/>
        <w:rPr>
          <w:rFonts w:asciiTheme="majorHAnsi" w:hAnsiTheme="majorHAnsi" w:cstheme="majorHAnsi"/>
          <w:lang w:val="en-US"/>
        </w:rPr>
      </w:pPr>
      <w:r w:rsidRPr="00F931DF">
        <w:rPr>
          <w:rFonts w:asciiTheme="majorHAnsi" w:hAnsiTheme="majorHAnsi" w:cstheme="majorHAnsi"/>
          <w:lang w:val="en-US"/>
        </w:rPr>
        <w:t xml:space="preserve">To complement the joint-wise difference values listed in Table 6-3, additional error metrics were computed to quantify the performance of the IK FMU across all tests. Specifically, we report the </w:t>
      </w:r>
      <w:r w:rsidRPr="00F931DF">
        <w:rPr>
          <w:rFonts w:asciiTheme="majorHAnsi" w:hAnsiTheme="majorHAnsi" w:cstheme="majorHAnsi"/>
          <w:b/>
          <w:bCs/>
          <w:lang w:val="en-US"/>
        </w:rPr>
        <w:t>Mean Absolute Error (MAE)</w:t>
      </w:r>
      <w:r w:rsidRPr="00F931DF">
        <w:rPr>
          <w:rFonts w:asciiTheme="majorHAnsi" w:hAnsiTheme="majorHAnsi" w:cstheme="majorHAnsi"/>
          <w:lang w:val="en-US"/>
        </w:rPr>
        <w:t xml:space="preserve">, the </w:t>
      </w:r>
      <w:r w:rsidRPr="00F931DF">
        <w:rPr>
          <w:rFonts w:asciiTheme="majorHAnsi" w:hAnsiTheme="majorHAnsi" w:cstheme="majorHAnsi"/>
          <w:b/>
          <w:bCs/>
          <w:lang w:val="en-US"/>
        </w:rPr>
        <w:t>Root Mean Square Error (RMSE)</w:t>
      </w:r>
      <w:r w:rsidRPr="00F931DF">
        <w:rPr>
          <w:rFonts w:asciiTheme="majorHAnsi" w:hAnsiTheme="majorHAnsi" w:cstheme="majorHAnsi"/>
          <w:lang w:val="en-US"/>
        </w:rPr>
        <w:t xml:space="preserve">, and the </w:t>
      </w:r>
      <w:r w:rsidRPr="00F931DF">
        <w:rPr>
          <w:rFonts w:asciiTheme="majorHAnsi" w:hAnsiTheme="majorHAnsi" w:cstheme="majorHAnsi"/>
          <w:b/>
          <w:bCs/>
          <w:lang w:val="en-US"/>
        </w:rPr>
        <w:t>maximum observed error</w:t>
      </w:r>
      <w:r w:rsidRPr="00F931DF">
        <w:rPr>
          <w:rFonts w:asciiTheme="majorHAnsi" w:hAnsiTheme="majorHAnsi" w:cstheme="majorHAnsi"/>
          <w:lang w:val="en-US"/>
        </w:rPr>
        <w:t xml:space="preserve"> for each joint over the three static configurations. These metrics allow for a compact and statistically rigorous view of solver accuracy, comparable to the methodology employed in the FK validation report.</w:t>
      </w:r>
    </w:p>
    <w:p w14:paraId="616D8CDE" w14:textId="77777777" w:rsidR="00FE4F19" w:rsidRDefault="00FE4F19" w:rsidP="00B56F1F">
      <w:pPr>
        <w:spacing w:line="360" w:lineRule="auto"/>
        <w:jc w:val="both"/>
        <w:rPr>
          <w:rFonts w:asciiTheme="majorHAnsi" w:hAnsiTheme="majorHAnsi" w:cstheme="majorHAnsi"/>
        </w:rPr>
      </w:pPr>
    </w:p>
    <w:p w14:paraId="69B41355" w14:textId="77777777" w:rsidR="00FE4F19" w:rsidRDefault="00FE4F19" w:rsidP="00FE4F19">
      <w:pPr>
        <w:spacing w:line="360" w:lineRule="auto"/>
        <w:jc w:val="both"/>
        <w:rPr>
          <w:rFonts w:asciiTheme="majorHAnsi" w:hAnsiTheme="majorHAnsi" w:cstheme="majorHAnsi"/>
          <w:b/>
          <w:bCs/>
        </w:rPr>
      </w:pPr>
      <w:proofErr w:type="spellStart"/>
      <w:r w:rsidRPr="00FE4F19">
        <w:rPr>
          <w:rFonts w:asciiTheme="majorHAnsi" w:hAnsiTheme="majorHAnsi" w:cstheme="majorHAnsi"/>
          <w:b/>
          <w:bCs/>
        </w:rPr>
        <w:lastRenderedPageBreak/>
        <w:t>Table</w:t>
      </w:r>
      <w:proofErr w:type="spellEnd"/>
      <w:r w:rsidRPr="00FE4F19">
        <w:rPr>
          <w:rFonts w:asciiTheme="majorHAnsi" w:hAnsiTheme="majorHAnsi" w:cstheme="majorHAnsi"/>
          <w:b/>
          <w:bCs/>
        </w:rPr>
        <w:t xml:space="preserve"> 6-4. </w:t>
      </w:r>
      <w:proofErr w:type="spellStart"/>
      <w:r w:rsidRPr="00FE4F19">
        <w:rPr>
          <w:rFonts w:asciiTheme="majorHAnsi" w:hAnsiTheme="majorHAnsi" w:cstheme="majorHAnsi"/>
          <w:b/>
          <w:bCs/>
        </w:rPr>
        <w:t>Error</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Metrics</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rad</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Across</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All</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Tests</w:t>
      </w:r>
      <w:proofErr w:type="spellEnd"/>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2278"/>
        <w:gridCol w:w="2499"/>
        <w:gridCol w:w="3397"/>
      </w:tblGrid>
      <w:tr w:rsidR="00FE4F19" w:rsidRPr="00FE4F19" w14:paraId="57EC299F" w14:textId="77777777" w:rsidTr="00FE4F19">
        <w:trPr>
          <w:tblHeader/>
          <w:tblCellSpacing w:w="15" w:type="dxa"/>
        </w:trPr>
        <w:tc>
          <w:tcPr>
            <w:tcW w:w="592" w:type="pct"/>
            <w:vAlign w:val="center"/>
            <w:hideMark/>
          </w:tcPr>
          <w:p w14:paraId="56381A4E" w14:textId="77777777" w:rsidR="00FE4F19" w:rsidRPr="00FE4F19" w:rsidRDefault="00FE4F19" w:rsidP="00FE4F19">
            <w:pPr>
              <w:spacing w:line="360" w:lineRule="auto"/>
              <w:jc w:val="both"/>
              <w:rPr>
                <w:rFonts w:asciiTheme="majorHAnsi" w:hAnsiTheme="majorHAnsi" w:cstheme="majorHAnsi"/>
                <w:b/>
                <w:bCs/>
              </w:rPr>
            </w:pPr>
            <w:proofErr w:type="spellStart"/>
            <w:r w:rsidRPr="00FE4F19">
              <w:rPr>
                <w:rFonts w:asciiTheme="majorHAnsi" w:hAnsiTheme="majorHAnsi" w:cstheme="majorHAnsi"/>
                <w:b/>
                <w:bCs/>
              </w:rPr>
              <w:t>Joint</w:t>
            </w:r>
            <w:proofErr w:type="spellEnd"/>
          </w:p>
        </w:tc>
        <w:tc>
          <w:tcPr>
            <w:tcW w:w="1178" w:type="pct"/>
            <w:vAlign w:val="center"/>
            <w:hideMark/>
          </w:tcPr>
          <w:p w14:paraId="41560577" w14:textId="77777777" w:rsidR="00FE4F19" w:rsidRPr="00FE4F19" w:rsidRDefault="00FE4F19" w:rsidP="00FE4F19">
            <w:pPr>
              <w:spacing w:line="360" w:lineRule="auto"/>
              <w:jc w:val="both"/>
              <w:rPr>
                <w:rFonts w:asciiTheme="majorHAnsi" w:hAnsiTheme="majorHAnsi" w:cstheme="majorHAnsi"/>
                <w:b/>
                <w:bCs/>
              </w:rPr>
            </w:pPr>
            <w:r w:rsidRPr="00FE4F19">
              <w:rPr>
                <w:rFonts w:asciiTheme="majorHAnsi" w:hAnsiTheme="majorHAnsi" w:cstheme="majorHAnsi"/>
                <w:b/>
                <w:bCs/>
              </w:rPr>
              <w:t>MAE (</w:t>
            </w:r>
            <w:proofErr w:type="spellStart"/>
            <w:r w:rsidRPr="00FE4F19">
              <w:rPr>
                <w:rFonts w:asciiTheme="majorHAnsi" w:hAnsiTheme="majorHAnsi" w:cstheme="majorHAnsi"/>
                <w:b/>
                <w:bCs/>
              </w:rPr>
              <w:t>rad</w:t>
            </w:r>
            <w:proofErr w:type="spellEnd"/>
            <w:r w:rsidRPr="00FE4F19">
              <w:rPr>
                <w:rFonts w:asciiTheme="majorHAnsi" w:hAnsiTheme="majorHAnsi" w:cstheme="majorHAnsi"/>
                <w:b/>
                <w:bCs/>
              </w:rPr>
              <w:t>)</w:t>
            </w:r>
          </w:p>
        </w:tc>
        <w:tc>
          <w:tcPr>
            <w:tcW w:w="1293" w:type="pct"/>
            <w:vAlign w:val="center"/>
            <w:hideMark/>
          </w:tcPr>
          <w:p w14:paraId="1C1C8BFC" w14:textId="77777777" w:rsidR="00FE4F19" w:rsidRPr="00FE4F19" w:rsidRDefault="00FE4F19" w:rsidP="00FE4F19">
            <w:pPr>
              <w:spacing w:line="360" w:lineRule="auto"/>
              <w:jc w:val="both"/>
              <w:rPr>
                <w:rFonts w:asciiTheme="majorHAnsi" w:hAnsiTheme="majorHAnsi" w:cstheme="majorHAnsi"/>
                <w:b/>
                <w:bCs/>
              </w:rPr>
            </w:pPr>
            <w:r w:rsidRPr="00FE4F19">
              <w:rPr>
                <w:rFonts w:asciiTheme="majorHAnsi" w:hAnsiTheme="majorHAnsi" w:cstheme="majorHAnsi"/>
                <w:b/>
                <w:bCs/>
              </w:rPr>
              <w:t>RMSE (</w:t>
            </w:r>
            <w:proofErr w:type="spellStart"/>
            <w:r w:rsidRPr="00FE4F19">
              <w:rPr>
                <w:rFonts w:asciiTheme="majorHAnsi" w:hAnsiTheme="majorHAnsi" w:cstheme="majorHAnsi"/>
                <w:b/>
                <w:bCs/>
              </w:rPr>
              <w:t>rad</w:t>
            </w:r>
            <w:proofErr w:type="spellEnd"/>
            <w:r w:rsidRPr="00FE4F19">
              <w:rPr>
                <w:rFonts w:asciiTheme="majorHAnsi" w:hAnsiTheme="majorHAnsi" w:cstheme="majorHAnsi"/>
                <w:b/>
                <w:bCs/>
              </w:rPr>
              <w:t>)</w:t>
            </w:r>
          </w:p>
        </w:tc>
        <w:tc>
          <w:tcPr>
            <w:tcW w:w="1756" w:type="pct"/>
            <w:vAlign w:val="center"/>
            <w:hideMark/>
          </w:tcPr>
          <w:p w14:paraId="0E330FA7" w14:textId="77777777" w:rsidR="00FE4F19" w:rsidRPr="00FE4F19" w:rsidRDefault="00FE4F19" w:rsidP="00FE4F19">
            <w:pPr>
              <w:spacing w:line="360" w:lineRule="auto"/>
              <w:jc w:val="both"/>
              <w:rPr>
                <w:rFonts w:asciiTheme="majorHAnsi" w:hAnsiTheme="majorHAnsi" w:cstheme="majorHAnsi"/>
                <w:b/>
                <w:bCs/>
              </w:rPr>
            </w:pPr>
            <w:proofErr w:type="spellStart"/>
            <w:r w:rsidRPr="00FE4F19">
              <w:rPr>
                <w:rFonts w:asciiTheme="majorHAnsi" w:hAnsiTheme="majorHAnsi" w:cstheme="majorHAnsi"/>
                <w:b/>
                <w:bCs/>
              </w:rPr>
              <w:t>Max</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Error</w:t>
            </w:r>
            <w:proofErr w:type="spellEnd"/>
            <w:r w:rsidRPr="00FE4F19">
              <w:rPr>
                <w:rFonts w:asciiTheme="majorHAnsi" w:hAnsiTheme="majorHAnsi" w:cstheme="majorHAnsi"/>
                <w:b/>
                <w:bCs/>
              </w:rPr>
              <w:t xml:space="preserve"> (</w:t>
            </w:r>
            <w:proofErr w:type="spellStart"/>
            <w:r w:rsidRPr="00FE4F19">
              <w:rPr>
                <w:rFonts w:asciiTheme="majorHAnsi" w:hAnsiTheme="majorHAnsi" w:cstheme="majorHAnsi"/>
                <w:b/>
                <w:bCs/>
              </w:rPr>
              <w:t>rad</w:t>
            </w:r>
            <w:proofErr w:type="spellEnd"/>
            <w:r w:rsidRPr="00FE4F19">
              <w:rPr>
                <w:rFonts w:asciiTheme="majorHAnsi" w:hAnsiTheme="majorHAnsi" w:cstheme="majorHAnsi"/>
                <w:b/>
                <w:bCs/>
              </w:rPr>
              <w:t>)</w:t>
            </w:r>
          </w:p>
        </w:tc>
      </w:tr>
      <w:tr w:rsidR="00FE4F19" w:rsidRPr="00FE4F19" w14:paraId="7D88A3A7" w14:textId="77777777" w:rsidTr="00FE4F19">
        <w:trPr>
          <w:tblCellSpacing w:w="15" w:type="dxa"/>
        </w:trPr>
        <w:tc>
          <w:tcPr>
            <w:tcW w:w="592" w:type="pct"/>
            <w:vAlign w:val="center"/>
            <w:hideMark/>
          </w:tcPr>
          <w:p w14:paraId="1A059C32" w14:textId="77777777" w:rsidR="00FE4F19" w:rsidRPr="00FE4F19" w:rsidRDefault="00FE4F19" w:rsidP="00FE4F19">
            <w:pPr>
              <w:spacing w:line="360" w:lineRule="auto"/>
              <w:jc w:val="both"/>
              <w:rPr>
                <w:rFonts w:asciiTheme="majorHAnsi" w:hAnsiTheme="majorHAnsi" w:cstheme="majorHAnsi"/>
              </w:rPr>
            </w:pPr>
            <w:proofErr w:type="gramStart"/>
            <w:r w:rsidRPr="00FE4F19">
              <w:rPr>
                <w:rFonts w:asciiTheme="majorHAnsi" w:hAnsiTheme="majorHAnsi" w:cstheme="majorHAnsi"/>
              </w:rPr>
              <w:t>q</w:t>
            </w:r>
            <w:proofErr w:type="gramEnd"/>
            <w:r w:rsidRPr="00FE4F19">
              <w:rPr>
                <w:rFonts w:asciiTheme="majorHAnsi" w:hAnsiTheme="majorHAnsi" w:cstheme="majorHAnsi"/>
              </w:rPr>
              <w:t>1</w:t>
            </w:r>
          </w:p>
        </w:tc>
        <w:tc>
          <w:tcPr>
            <w:tcW w:w="1178" w:type="pct"/>
            <w:vAlign w:val="center"/>
            <w:hideMark/>
          </w:tcPr>
          <w:p w14:paraId="6445DF10"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0.000610</w:t>
            </w:r>
          </w:p>
        </w:tc>
        <w:tc>
          <w:tcPr>
            <w:tcW w:w="1293" w:type="pct"/>
            <w:vAlign w:val="center"/>
            <w:hideMark/>
          </w:tcPr>
          <w:p w14:paraId="678B4BCA"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0.000959</w:t>
            </w:r>
          </w:p>
        </w:tc>
        <w:tc>
          <w:tcPr>
            <w:tcW w:w="1756" w:type="pct"/>
            <w:vAlign w:val="center"/>
            <w:hideMark/>
          </w:tcPr>
          <w:p w14:paraId="65E7828F"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0.001655</w:t>
            </w:r>
          </w:p>
        </w:tc>
      </w:tr>
      <w:tr w:rsidR="00FE4F19" w:rsidRPr="00FE4F19" w14:paraId="1EC5A106" w14:textId="77777777" w:rsidTr="00FE4F19">
        <w:trPr>
          <w:tblCellSpacing w:w="15" w:type="dxa"/>
        </w:trPr>
        <w:tc>
          <w:tcPr>
            <w:tcW w:w="592" w:type="pct"/>
            <w:vAlign w:val="center"/>
            <w:hideMark/>
          </w:tcPr>
          <w:p w14:paraId="7DFB3999" w14:textId="77777777" w:rsidR="00FE4F19" w:rsidRPr="00FE4F19" w:rsidRDefault="00FE4F19" w:rsidP="00FE4F19">
            <w:pPr>
              <w:spacing w:line="360" w:lineRule="auto"/>
              <w:jc w:val="both"/>
              <w:rPr>
                <w:rFonts w:asciiTheme="majorHAnsi" w:hAnsiTheme="majorHAnsi" w:cstheme="majorHAnsi"/>
              </w:rPr>
            </w:pPr>
            <w:proofErr w:type="gramStart"/>
            <w:r w:rsidRPr="00FE4F19">
              <w:rPr>
                <w:rFonts w:asciiTheme="majorHAnsi" w:hAnsiTheme="majorHAnsi" w:cstheme="majorHAnsi"/>
              </w:rPr>
              <w:t>q</w:t>
            </w:r>
            <w:proofErr w:type="gramEnd"/>
            <w:r w:rsidRPr="00FE4F19">
              <w:rPr>
                <w:rFonts w:asciiTheme="majorHAnsi" w:hAnsiTheme="majorHAnsi" w:cstheme="majorHAnsi"/>
              </w:rPr>
              <w:t>2</w:t>
            </w:r>
          </w:p>
        </w:tc>
        <w:tc>
          <w:tcPr>
            <w:tcW w:w="1178" w:type="pct"/>
            <w:vAlign w:val="center"/>
            <w:hideMark/>
          </w:tcPr>
          <w:p w14:paraId="29DD8D35"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0.003788</w:t>
            </w:r>
          </w:p>
        </w:tc>
        <w:tc>
          <w:tcPr>
            <w:tcW w:w="1293" w:type="pct"/>
            <w:vAlign w:val="center"/>
            <w:hideMark/>
          </w:tcPr>
          <w:p w14:paraId="337EF003"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0.003964</w:t>
            </w:r>
          </w:p>
        </w:tc>
        <w:tc>
          <w:tcPr>
            <w:tcW w:w="1756" w:type="pct"/>
            <w:vAlign w:val="center"/>
            <w:hideMark/>
          </w:tcPr>
          <w:p w14:paraId="27CA810D"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0.005440</w:t>
            </w:r>
          </w:p>
        </w:tc>
      </w:tr>
      <w:tr w:rsidR="00FE4F19" w:rsidRPr="00FE4F19" w14:paraId="1535E3FC" w14:textId="77777777" w:rsidTr="00FE4F19">
        <w:trPr>
          <w:tblCellSpacing w:w="15" w:type="dxa"/>
        </w:trPr>
        <w:tc>
          <w:tcPr>
            <w:tcW w:w="592" w:type="pct"/>
            <w:vAlign w:val="center"/>
            <w:hideMark/>
          </w:tcPr>
          <w:p w14:paraId="1EBF19BB" w14:textId="77777777" w:rsidR="00FE4F19" w:rsidRPr="00FE4F19" w:rsidRDefault="00FE4F19" w:rsidP="00FE4F19">
            <w:pPr>
              <w:spacing w:line="360" w:lineRule="auto"/>
              <w:jc w:val="both"/>
              <w:rPr>
                <w:rFonts w:asciiTheme="majorHAnsi" w:hAnsiTheme="majorHAnsi" w:cstheme="majorHAnsi"/>
              </w:rPr>
            </w:pPr>
            <w:proofErr w:type="gramStart"/>
            <w:r w:rsidRPr="00FE4F19">
              <w:rPr>
                <w:rFonts w:asciiTheme="majorHAnsi" w:hAnsiTheme="majorHAnsi" w:cstheme="majorHAnsi"/>
              </w:rPr>
              <w:t>q</w:t>
            </w:r>
            <w:proofErr w:type="gramEnd"/>
            <w:r w:rsidRPr="00FE4F19">
              <w:rPr>
                <w:rFonts w:asciiTheme="majorHAnsi" w:hAnsiTheme="majorHAnsi" w:cstheme="majorHAnsi"/>
              </w:rPr>
              <w:t>3</w:t>
            </w:r>
          </w:p>
        </w:tc>
        <w:tc>
          <w:tcPr>
            <w:tcW w:w="1178" w:type="pct"/>
            <w:vAlign w:val="center"/>
            <w:hideMark/>
          </w:tcPr>
          <w:p w14:paraId="244AD767"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0.006585</w:t>
            </w:r>
          </w:p>
        </w:tc>
        <w:tc>
          <w:tcPr>
            <w:tcW w:w="1293" w:type="pct"/>
            <w:vAlign w:val="center"/>
            <w:hideMark/>
          </w:tcPr>
          <w:p w14:paraId="6636544C"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0.006630</w:t>
            </w:r>
          </w:p>
        </w:tc>
        <w:tc>
          <w:tcPr>
            <w:tcW w:w="1756" w:type="pct"/>
            <w:vAlign w:val="center"/>
            <w:hideMark/>
          </w:tcPr>
          <w:p w14:paraId="4D4CC532"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0.007630</w:t>
            </w:r>
          </w:p>
        </w:tc>
      </w:tr>
      <w:tr w:rsidR="00FE4F19" w:rsidRPr="00FE4F19" w14:paraId="444BE433" w14:textId="77777777" w:rsidTr="00FE4F19">
        <w:trPr>
          <w:tblCellSpacing w:w="15" w:type="dxa"/>
        </w:trPr>
        <w:tc>
          <w:tcPr>
            <w:tcW w:w="592" w:type="pct"/>
            <w:vAlign w:val="center"/>
            <w:hideMark/>
          </w:tcPr>
          <w:p w14:paraId="4F7805B3" w14:textId="77777777" w:rsidR="00FE4F19" w:rsidRPr="00FE4F19" w:rsidRDefault="00FE4F19" w:rsidP="00FE4F19">
            <w:pPr>
              <w:spacing w:line="360" w:lineRule="auto"/>
              <w:jc w:val="both"/>
              <w:rPr>
                <w:rFonts w:asciiTheme="majorHAnsi" w:hAnsiTheme="majorHAnsi" w:cstheme="majorHAnsi"/>
              </w:rPr>
            </w:pPr>
            <w:proofErr w:type="gramStart"/>
            <w:r w:rsidRPr="00FE4F19">
              <w:rPr>
                <w:rFonts w:asciiTheme="majorHAnsi" w:hAnsiTheme="majorHAnsi" w:cstheme="majorHAnsi"/>
              </w:rPr>
              <w:t>q</w:t>
            </w:r>
            <w:proofErr w:type="gramEnd"/>
            <w:r w:rsidRPr="00FE4F19">
              <w:rPr>
                <w:rFonts w:asciiTheme="majorHAnsi" w:hAnsiTheme="majorHAnsi" w:cstheme="majorHAnsi"/>
              </w:rPr>
              <w:t>4</w:t>
            </w:r>
          </w:p>
        </w:tc>
        <w:tc>
          <w:tcPr>
            <w:tcW w:w="1178" w:type="pct"/>
            <w:vAlign w:val="center"/>
            <w:hideMark/>
          </w:tcPr>
          <w:p w14:paraId="4A7F84FC"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0.002642</w:t>
            </w:r>
          </w:p>
        </w:tc>
        <w:tc>
          <w:tcPr>
            <w:tcW w:w="1293" w:type="pct"/>
            <w:vAlign w:val="center"/>
            <w:hideMark/>
          </w:tcPr>
          <w:p w14:paraId="191D9309"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0.003060</w:t>
            </w:r>
          </w:p>
        </w:tc>
        <w:tc>
          <w:tcPr>
            <w:tcW w:w="1756" w:type="pct"/>
            <w:vAlign w:val="center"/>
            <w:hideMark/>
          </w:tcPr>
          <w:p w14:paraId="1E9E91CB"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0.004702</w:t>
            </w:r>
          </w:p>
        </w:tc>
      </w:tr>
      <w:tr w:rsidR="00FE4F19" w:rsidRPr="00FE4F19" w14:paraId="091383D7" w14:textId="77777777" w:rsidTr="00FE4F19">
        <w:trPr>
          <w:tblCellSpacing w:w="15" w:type="dxa"/>
        </w:trPr>
        <w:tc>
          <w:tcPr>
            <w:tcW w:w="592" w:type="pct"/>
            <w:vAlign w:val="center"/>
            <w:hideMark/>
          </w:tcPr>
          <w:p w14:paraId="2E7E4EFF" w14:textId="77777777" w:rsidR="00FE4F19" w:rsidRPr="00FE4F19" w:rsidRDefault="00FE4F19" w:rsidP="00FE4F19">
            <w:pPr>
              <w:spacing w:line="360" w:lineRule="auto"/>
              <w:jc w:val="both"/>
              <w:rPr>
                <w:rFonts w:asciiTheme="majorHAnsi" w:hAnsiTheme="majorHAnsi" w:cstheme="majorHAnsi"/>
              </w:rPr>
            </w:pPr>
            <w:proofErr w:type="gramStart"/>
            <w:r w:rsidRPr="00FE4F19">
              <w:rPr>
                <w:rFonts w:asciiTheme="majorHAnsi" w:hAnsiTheme="majorHAnsi" w:cstheme="majorHAnsi"/>
              </w:rPr>
              <w:t>q</w:t>
            </w:r>
            <w:proofErr w:type="gramEnd"/>
            <w:r w:rsidRPr="00FE4F19">
              <w:rPr>
                <w:rFonts w:asciiTheme="majorHAnsi" w:hAnsiTheme="majorHAnsi" w:cstheme="majorHAnsi"/>
              </w:rPr>
              <w:t>5</w:t>
            </w:r>
          </w:p>
        </w:tc>
        <w:tc>
          <w:tcPr>
            <w:tcW w:w="1178" w:type="pct"/>
            <w:vAlign w:val="center"/>
            <w:hideMark/>
          </w:tcPr>
          <w:p w14:paraId="3EA957A4"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0.002470</w:t>
            </w:r>
          </w:p>
        </w:tc>
        <w:tc>
          <w:tcPr>
            <w:tcW w:w="1293" w:type="pct"/>
            <w:vAlign w:val="center"/>
            <w:hideMark/>
          </w:tcPr>
          <w:p w14:paraId="0194019A"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0.002700</w:t>
            </w:r>
          </w:p>
        </w:tc>
        <w:tc>
          <w:tcPr>
            <w:tcW w:w="1756" w:type="pct"/>
            <w:vAlign w:val="center"/>
            <w:hideMark/>
          </w:tcPr>
          <w:p w14:paraId="260E2E50"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0.003700</w:t>
            </w:r>
          </w:p>
        </w:tc>
      </w:tr>
      <w:tr w:rsidR="00FE4F19" w:rsidRPr="00FE4F19" w14:paraId="15E95961" w14:textId="77777777" w:rsidTr="00FE4F19">
        <w:trPr>
          <w:tblCellSpacing w:w="15" w:type="dxa"/>
        </w:trPr>
        <w:tc>
          <w:tcPr>
            <w:tcW w:w="592" w:type="pct"/>
            <w:vAlign w:val="center"/>
            <w:hideMark/>
          </w:tcPr>
          <w:p w14:paraId="4CB586BD" w14:textId="77777777" w:rsidR="00FE4F19" w:rsidRPr="00FE4F19" w:rsidRDefault="00FE4F19" w:rsidP="00FE4F19">
            <w:pPr>
              <w:spacing w:line="360" w:lineRule="auto"/>
              <w:jc w:val="both"/>
              <w:rPr>
                <w:rFonts w:asciiTheme="majorHAnsi" w:hAnsiTheme="majorHAnsi" w:cstheme="majorHAnsi"/>
              </w:rPr>
            </w:pPr>
            <w:proofErr w:type="gramStart"/>
            <w:r w:rsidRPr="00FE4F19">
              <w:rPr>
                <w:rFonts w:asciiTheme="majorHAnsi" w:hAnsiTheme="majorHAnsi" w:cstheme="majorHAnsi"/>
              </w:rPr>
              <w:t>q</w:t>
            </w:r>
            <w:proofErr w:type="gramEnd"/>
            <w:r w:rsidRPr="00FE4F19">
              <w:rPr>
                <w:rFonts w:asciiTheme="majorHAnsi" w:hAnsiTheme="majorHAnsi" w:cstheme="majorHAnsi"/>
              </w:rPr>
              <w:t>6</w:t>
            </w:r>
          </w:p>
        </w:tc>
        <w:tc>
          <w:tcPr>
            <w:tcW w:w="1178" w:type="pct"/>
            <w:vAlign w:val="center"/>
            <w:hideMark/>
          </w:tcPr>
          <w:p w14:paraId="6AFEE89F"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0.003745</w:t>
            </w:r>
          </w:p>
        </w:tc>
        <w:tc>
          <w:tcPr>
            <w:tcW w:w="1293" w:type="pct"/>
            <w:vAlign w:val="center"/>
            <w:hideMark/>
          </w:tcPr>
          <w:p w14:paraId="502F09C1"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0.004100</w:t>
            </w:r>
          </w:p>
        </w:tc>
        <w:tc>
          <w:tcPr>
            <w:tcW w:w="1756" w:type="pct"/>
            <w:vAlign w:val="center"/>
            <w:hideMark/>
          </w:tcPr>
          <w:p w14:paraId="379623D4" w14:textId="77777777" w:rsidR="00FE4F19" w:rsidRPr="00FE4F19" w:rsidRDefault="00FE4F19" w:rsidP="00FE4F19">
            <w:pPr>
              <w:spacing w:line="360" w:lineRule="auto"/>
              <w:jc w:val="both"/>
              <w:rPr>
                <w:rFonts w:asciiTheme="majorHAnsi" w:hAnsiTheme="majorHAnsi" w:cstheme="majorHAnsi"/>
              </w:rPr>
            </w:pPr>
            <w:r w:rsidRPr="00FE4F19">
              <w:rPr>
                <w:rFonts w:asciiTheme="majorHAnsi" w:hAnsiTheme="majorHAnsi" w:cstheme="majorHAnsi"/>
              </w:rPr>
              <w:t>0.005000</w:t>
            </w:r>
          </w:p>
        </w:tc>
      </w:tr>
    </w:tbl>
    <w:p w14:paraId="1EAA2D56" w14:textId="75138F2E" w:rsidR="00FB21CE" w:rsidRPr="00FB21CE" w:rsidRDefault="00FB21CE" w:rsidP="00F931DF">
      <w:pPr>
        <w:spacing w:before="100" w:beforeAutospacing="1" w:line="360" w:lineRule="auto"/>
        <w:jc w:val="both"/>
        <w:rPr>
          <w:rFonts w:asciiTheme="majorHAnsi" w:hAnsiTheme="majorHAnsi" w:cstheme="majorHAnsi"/>
          <w:lang w:val="en-US"/>
        </w:rPr>
      </w:pPr>
      <w:r w:rsidRPr="00FB21CE">
        <w:rPr>
          <w:rFonts w:asciiTheme="majorHAnsi" w:hAnsiTheme="majorHAnsi" w:cstheme="majorHAnsi"/>
          <w:lang w:val="en-US"/>
        </w:rPr>
        <w:t xml:space="preserve">When error metrics are </w:t>
      </w:r>
      <w:r w:rsidR="00F931DF" w:rsidRPr="00FB21CE">
        <w:rPr>
          <w:rFonts w:asciiTheme="majorHAnsi" w:hAnsiTheme="majorHAnsi" w:cstheme="majorHAnsi"/>
          <w:lang w:val="en-US"/>
        </w:rPr>
        <w:t>analyzed</w:t>
      </w:r>
      <w:r w:rsidR="00F931DF">
        <w:rPr>
          <w:rFonts w:asciiTheme="majorHAnsi" w:hAnsiTheme="majorHAnsi" w:cstheme="majorHAnsi"/>
          <w:lang w:val="en-US"/>
        </w:rPr>
        <w:t xml:space="preserve"> (also see Figure 6)</w:t>
      </w:r>
      <w:r w:rsidRPr="00FB21CE">
        <w:rPr>
          <w:rFonts w:asciiTheme="majorHAnsi" w:hAnsiTheme="majorHAnsi" w:cstheme="majorHAnsi"/>
          <w:lang w:val="en-US"/>
        </w:rPr>
        <w:t>:</w:t>
      </w:r>
    </w:p>
    <w:p w14:paraId="0CFC090E" w14:textId="77777777" w:rsidR="00FB21CE" w:rsidRPr="00FB21CE" w:rsidRDefault="00FB21CE" w:rsidP="00F931DF">
      <w:pPr>
        <w:numPr>
          <w:ilvl w:val="0"/>
          <w:numId w:val="176"/>
        </w:numPr>
        <w:spacing w:line="360" w:lineRule="auto"/>
        <w:jc w:val="both"/>
        <w:rPr>
          <w:rFonts w:ascii="Calibri" w:hAnsi="Calibri" w:cs="Calibri"/>
          <w:lang w:val="en-US"/>
        </w:rPr>
      </w:pPr>
      <w:r w:rsidRPr="00FB21CE">
        <w:rPr>
          <w:rFonts w:ascii="Calibri" w:hAnsi="Calibri" w:cs="Calibri"/>
          <w:lang w:val="en-US"/>
        </w:rPr>
        <w:t xml:space="preserve">The maximum absolute error never exceeded </w:t>
      </w:r>
      <w:r w:rsidRPr="00FB21CE">
        <w:rPr>
          <w:rFonts w:ascii="Calibri" w:hAnsi="Calibri" w:cs="Calibri"/>
          <w:b/>
          <w:bCs/>
          <w:lang w:val="en-US"/>
        </w:rPr>
        <w:t>0.00763 rad (~0.44°)</w:t>
      </w:r>
      <w:r w:rsidRPr="00FB21CE">
        <w:rPr>
          <w:rFonts w:ascii="Calibri" w:hAnsi="Calibri" w:cs="Calibri"/>
          <w:lang w:val="en-US"/>
        </w:rPr>
        <w:t xml:space="preserve"> across all joints and tests, underscoring the high fidelity of the IK solver.</w:t>
      </w:r>
    </w:p>
    <w:p w14:paraId="3BF4111D" w14:textId="77777777" w:rsidR="00FB21CE" w:rsidRPr="00FB21CE" w:rsidRDefault="00FB21CE" w:rsidP="00F931DF">
      <w:pPr>
        <w:numPr>
          <w:ilvl w:val="0"/>
          <w:numId w:val="176"/>
        </w:numPr>
        <w:spacing w:line="360" w:lineRule="auto"/>
        <w:jc w:val="both"/>
        <w:rPr>
          <w:rFonts w:ascii="Calibri" w:hAnsi="Calibri" w:cs="Calibri"/>
          <w:lang w:val="en-US"/>
        </w:rPr>
      </w:pPr>
      <w:r w:rsidRPr="00FB21CE">
        <w:rPr>
          <w:rFonts w:ascii="Calibri" w:hAnsi="Calibri" w:cs="Calibri"/>
          <w:lang w:val="en-US"/>
        </w:rPr>
        <w:t xml:space="preserve">The largest deviations were observed in </w:t>
      </w:r>
      <w:r w:rsidRPr="00FB21CE">
        <w:rPr>
          <w:rFonts w:ascii="Calibri" w:hAnsi="Calibri" w:cs="Calibri"/>
          <w:b/>
          <w:bCs/>
          <w:lang w:val="en-US"/>
        </w:rPr>
        <w:t>joint q3</w:t>
      </w:r>
      <w:r w:rsidRPr="00FB21CE">
        <w:rPr>
          <w:rFonts w:ascii="Calibri" w:hAnsi="Calibri" w:cs="Calibri"/>
          <w:lang w:val="en-US"/>
        </w:rPr>
        <w:t>, which is consistent with the higher sensitivity of the elbow joint in elbow-down configurations.</w:t>
      </w:r>
    </w:p>
    <w:p w14:paraId="1D4153C3" w14:textId="77777777" w:rsidR="00FB21CE" w:rsidRPr="00FB21CE" w:rsidRDefault="00FB21CE" w:rsidP="00F931DF">
      <w:pPr>
        <w:numPr>
          <w:ilvl w:val="0"/>
          <w:numId w:val="176"/>
        </w:numPr>
        <w:spacing w:line="360" w:lineRule="auto"/>
        <w:jc w:val="both"/>
        <w:rPr>
          <w:rFonts w:ascii="Calibri" w:hAnsi="Calibri" w:cs="Calibri"/>
          <w:lang w:val="en-US"/>
        </w:rPr>
      </w:pPr>
      <w:r w:rsidRPr="00FB21CE">
        <w:rPr>
          <w:rFonts w:ascii="Calibri" w:hAnsi="Calibri" w:cs="Calibri"/>
          <w:lang w:val="en-US"/>
        </w:rPr>
        <w:t xml:space="preserve">On average, the </w:t>
      </w:r>
      <w:r w:rsidRPr="00FB21CE">
        <w:rPr>
          <w:rFonts w:ascii="Calibri" w:hAnsi="Calibri" w:cs="Calibri"/>
          <w:b/>
          <w:bCs/>
          <w:lang w:val="en-US"/>
        </w:rPr>
        <w:t>MAE values remained below 0.007 rad</w:t>
      </w:r>
      <w:r w:rsidRPr="00FB21CE">
        <w:rPr>
          <w:rFonts w:ascii="Calibri" w:hAnsi="Calibri" w:cs="Calibri"/>
          <w:lang w:val="en-US"/>
        </w:rPr>
        <w:t>, which lies well within typical industrial tolerances.</w:t>
      </w:r>
    </w:p>
    <w:p w14:paraId="566D7589" w14:textId="6DF7DF87" w:rsidR="00F931DF" w:rsidRPr="00F931DF" w:rsidRDefault="00FB21CE" w:rsidP="00F931DF">
      <w:pPr>
        <w:numPr>
          <w:ilvl w:val="0"/>
          <w:numId w:val="176"/>
        </w:numPr>
        <w:spacing w:line="360" w:lineRule="auto"/>
        <w:jc w:val="both"/>
        <w:rPr>
          <w:rFonts w:ascii="Calibri" w:hAnsi="Calibri" w:cs="Calibri"/>
          <w:lang w:val="en-US"/>
        </w:rPr>
      </w:pPr>
      <w:r w:rsidRPr="00FB21CE">
        <w:rPr>
          <w:rFonts w:ascii="Calibri" w:hAnsi="Calibri" w:cs="Calibri"/>
          <w:lang w:val="en-US"/>
        </w:rPr>
        <w:t>Compared to the FK validation study, the IK model exhibits a similar level of numerical accuracy, demonstrating strong consistency between forward and inverse kinematic pipelines.</w:t>
      </w:r>
    </w:p>
    <w:p w14:paraId="639A0E35" w14:textId="2C6EA0FA" w:rsidR="00F931DF" w:rsidRDefault="00F931DF" w:rsidP="00F931DF">
      <w:pPr>
        <w:spacing w:line="360" w:lineRule="auto"/>
        <w:jc w:val="center"/>
        <w:rPr>
          <w:rFonts w:ascii="Calibri" w:hAnsi="Calibri" w:cs="Calibri"/>
          <w:lang w:val="en-US"/>
        </w:rPr>
      </w:pPr>
      <w:r>
        <w:rPr>
          <w:rFonts w:ascii="Calibri" w:hAnsi="Calibri" w:cs="Calibri"/>
          <w:noProof/>
          <w:lang w:val="en-US"/>
        </w:rPr>
        <w:drawing>
          <wp:inline distT="0" distB="0" distL="0" distR="0" wp14:anchorId="2B227036" wp14:editId="2C3FDD69">
            <wp:extent cx="4389120" cy="2617059"/>
            <wp:effectExtent l="0" t="0" r="0" b="0"/>
            <wp:docPr id="146032867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28671" name="Resim 14603286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9120" cy="2617059"/>
                    </a:xfrm>
                    <a:prstGeom prst="rect">
                      <a:avLst/>
                    </a:prstGeom>
                  </pic:spPr>
                </pic:pic>
              </a:graphicData>
            </a:graphic>
          </wp:inline>
        </w:drawing>
      </w:r>
    </w:p>
    <w:p w14:paraId="19ADD0C8" w14:textId="2A7D840E" w:rsidR="00F931DF" w:rsidRPr="00FB21CE" w:rsidRDefault="00F931DF" w:rsidP="00F931DF">
      <w:pPr>
        <w:spacing w:line="360" w:lineRule="auto"/>
        <w:jc w:val="center"/>
        <w:rPr>
          <w:rFonts w:ascii="Calibri" w:hAnsi="Calibri" w:cs="Calibri"/>
          <w:i/>
          <w:iCs/>
          <w:lang w:val="en-US"/>
        </w:rPr>
      </w:pPr>
      <w:r w:rsidRPr="00F931DF">
        <w:rPr>
          <w:rFonts w:ascii="Calibri" w:hAnsi="Calibri" w:cs="Calibri"/>
          <w:i/>
          <w:iCs/>
          <w:lang w:val="en-US"/>
        </w:rPr>
        <w:t>Figure 6. Error Metrics per each Joint</w:t>
      </w:r>
    </w:p>
    <w:p w14:paraId="592C58F8" w14:textId="6947FD80" w:rsidR="00234CBF" w:rsidRPr="00A104AA" w:rsidRDefault="00FB21CE" w:rsidP="00F931DF">
      <w:pPr>
        <w:spacing w:line="360" w:lineRule="auto"/>
        <w:jc w:val="both"/>
        <w:rPr>
          <w:rFonts w:ascii="Calibri" w:hAnsi="Calibri" w:cs="Calibri"/>
          <w:lang w:val="en-US"/>
        </w:rPr>
      </w:pPr>
      <w:r w:rsidRPr="00FB21CE">
        <w:rPr>
          <w:rFonts w:ascii="Calibri" w:hAnsi="Calibri" w:cs="Calibri"/>
          <w:lang w:val="en-US"/>
        </w:rPr>
        <w:t xml:space="preserve">Overall, the results confirm that the IK FMU implementation achieves accurate and reproducible </w:t>
      </w:r>
      <w:r w:rsidRPr="00FB21CE">
        <w:rPr>
          <w:rFonts w:ascii="Calibri" w:hAnsi="Calibri" w:cs="Calibri"/>
          <w:lang w:val="en-US"/>
        </w:rPr>
        <w:lastRenderedPageBreak/>
        <w:t>solutions, with error levels sufficiently low for real-world deployment in digital twin synchronization and closed-loop control.</w:t>
      </w:r>
    </w:p>
    <w:p w14:paraId="55C80E0E" w14:textId="3362D677" w:rsidR="00B538E6" w:rsidRPr="00A104AA" w:rsidRDefault="001422AD" w:rsidP="00B538E6">
      <w:pPr>
        <w:pStyle w:val="Balk2"/>
        <w:rPr>
          <w:rFonts w:asciiTheme="majorHAnsi" w:hAnsiTheme="majorHAnsi" w:cstheme="majorHAnsi"/>
          <w:sz w:val="24"/>
          <w:szCs w:val="24"/>
          <w:lang w:val="en-US"/>
        </w:rPr>
      </w:pPr>
      <w:r w:rsidRPr="00A104AA">
        <w:rPr>
          <w:rFonts w:asciiTheme="majorHAnsi" w:hAnsiTheme="majorHAnsi" w:cstheme="majorHAnsi"/>
          <w:sz w:val="24"/>
          <w:szCs w:val="24"/>
          <w:lang w:val="en-US"/>
        </w:rPr>
        <w:t>7</w:t>
      </w:r>
      <w:r w:rsidR="00FD5E43" w:rsidRPr="00A104AA">
        <w:rPr>
          <w:rFonts w:asciiTheme="majorHAnsi" w:hAnsiTheme="majorHAnsi" w:cstheme="majorHAnsi"/>
          <w:sz w:val="24"/>
          <w:szCs w:val="24"/>
          <w:lang w:val="en-US"/>
        </w:rPr>
        <w:t xml:space="preserve">. </w:t>
      </w:r>
      <w:r w:rsidR="00B538E6" w:rsidRPr="00A104AA">
        <w:rPr>
          <w:rFonts w:asciiTheme="majorHAnsi" w:hAnsiTheme="majorHAnsi" w:cstheme="majorHAnsi"/>
          <w:sz w:val="24"/>
          <w:szCs w:val="24"/>
          <w:lang w:val="en-US"/>
        </w:rPr>
        <w:t>Conclusions and Future Developments</w:t>
      </w:r>
    </w:p>
    <w:p w14:paraId="26521981" w14:textId="0D5C66D3" w:rsidR="00B538E6" w:rsidRPr="00A104AA" w:rsidRDefault="00B538E6" w:rsidP="007371D1">
      <w:pPr>
        <w:spacing w:line="360" w:lineRule="auto"/>
        <w:jc w:val="both"/>
        <w:rPr>
          <w:rFonts w:asciiTheme="majorHAnsi" w:hAnsiTheme="majorHAnsi" w:cstheme="majorHAnsi"/>
          <w:lang w:val="en-US"/>
        </w:rPr>
      </w:pPr>
      <w:r w:rsidRPr="00A104AA">
        <w:rPr>
          <w:rFonts w:asciiTheme="majorHAnsi" w:hAnsiTheme="majorHAnsi" w:cstheme="majorHAnsi"/>
          <w:lang w:val="en-US"/>
        </w:rPr>
        <w:t>This section consolidates the outcomes of the UR10e IK FMU study and outlines a practical roadmap for advancing the model within industrial digital-twin pipelines. We first distill the technical contributions and validation takeaways, then translate them into near-term developments and deployment scenarios. Statistical fields are intentionally left blank for you to complete with Section 6 results and runtime measurements.</w:t>
      </w:r>
    </w:p>
    <w:p w14:paraId="36A92E6C" w14:textId="77777777" w:rsidR="00B538E6" w:rsidRPr="00F30090" w:rsidRDefault="00B538E6" w:rsidP="00805203">
      <w:pPr>
        <w:pStyle w:val="Balk3"/>
        <w:rPr>
          <w:rFonts w:asciiTheme="majorHAnsi" w:hAnsiTheme="majorHAnsi" w:cstheme="majorHAnsi"/>
          <w:sz w:val="22"/>
          <w:szCs w:val="22"/>
          <w:lang w:val="en-US"/>
        </w:rPr>
      </w:pPr>
      <w:r w:rsidRPr="00F30090">
        <w:rPr>
          <w:rFonts w:asciiTheme="majorHAnsi" w:hAnsiTheme="majorHAnsi" w:cstheme="majorHAnsi"/>
          <w:sz w:val="22"/>
          <w:szCs w:val="22"/>
          <w:lang w:val="en-US"/>
        </w:rPr>
        <w:t>7.1 Key Achievements and Technical Contributions</w:t>
      </w:r>
    </w:p>
    <w:p w14:paraId="1366C6CB" w14:textId="77777777" w:rsidR="00B538E6" w:rsidRPr="00A104AA" w:rsidRDefault="00B538E6" w:rsidP="00A53716">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work delivers a standards-compliant IK FMU (FMI 2.0 Co-Simulation) that can be dropped into common simulation and orchestration environments (e.g., </w:t>
      </w:r>
      <w:proofErr w:type="spellStart"/>
      <w:r w:rsidRPr="00A104AA">
        <w:rPr>
          <w:rFonts w:asciiTheme="majorHAnsi" w:hAnsiTheme="majorHAnsi" w:cstheme="majorHAnsi"/>
          <w:lang w:val="en-US"/>
        </w:rPr>
        <w:t>FMPy</w:t>
      </w:r>
      <w:proofErr w:type="spellEnd"/>
      <w:r w:rsidRPr="00A104AA">
        <w:rPr>
          <w:rFonts w:asciiTheme="majorHAnsi" w:hAnsiTheme="majorHAnsi" w:cstheme="majorHAnsi"/>
          <w:lang w:val="en-US"/>
        </w:rPr>
        <w:t>), while preserving determinism, portability, and maintainability:</w:t>
      </w:r>
    </w:p>
    <w:p w14:paraId="3DD4D3CB" w14:textId="77777777" w:rsidR="004F6049" w:rsidRPr="00A104AA" w:rsidRDefault="00B538E6" w:rsidP="004F6049">
      <w:pPr>
        <w:numPr>
          <w:ilvl w:val="0"/>
          <w:numId w:val="170"/>
        </w:numPr>
        <w:spacing w:line="360" w:lineRule="auto"/>
        <w:jc w:val="both"/>
        <w:rPr>
          <w:rFonts w:asciiTheme="majorHAnsi" w:hAnsiTheme="majorHAnsi" w:cstheme="majorHAnsi"/>
          <w:lang w:val="en-US"/>
        </w:rPr>
      </w:pPr>
      <w:r w:rsidRPr="00A104AA">
        <w:rPr>
          <w:rFonts w:asciiTheme="majorHAnsi" w:hAnsiTheme="majorHAnsi" w:cstheme="majorHAnsi"/>
          <w:lang w:val="en-US"/>
        </w:rPr>
        <w:t>A reproducible solution policy combining FK-based pose error minimization and an elbow-down preference avoids branch flipping across steps and between runs, producing temporally smooth joint sequences under static and streamed inputs.</w:t>
      </w:r>
    </w:p>
    <w:p w14:paraId="39133488" w14:textId="2AC760AF" w:rsidR="00B538E6" w:rsidRPr="00A104AA" w:rsidRDefault="00B538E6" w:rsidP="004F6049">
      <w:pPr>
        <w:numPr>
          <w:ilvl w:val="0"/>
          <w:numId w:val="170"/>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A flat, minimal interface (six pose inputs; six joint outputs) with explicit </w:t>
      </w:r>
      <w:proofErr w:type="spellStart"/>
      <w:r w:rsidRPr="00A104AA">
        <w:rPr>
          <w:rFonts w:asciiTheme="majorHAnsi" w:hAnsiTheme="majorHAnsi" w:cstheme="majorHAnsi"/>
          <w:lang w:val="en-US"/>
        </w:rPr>
        <w:t>valueReferences</w:t>
      </w:r>
      <w:proofErr w:type="spellEnd"/>
      <w:r w:rsidRPr="00A104AA">
        <w:rPr>
          <w:rFonts w:asciiTheme="majorHAnsi" w:hAnsiTheme="majorHAnsi" w:cstheme="majorHAnsi"/>
          <w:lang w:val="en-US"/>
        </w:rPr>
        <w:t xml:space="preserve"> and a serialized seed state enables traceable experiments and exact replay.</w:t>
      </w:r>
    </w:p>
    <w:p w14:paraId="30D313DC" w14:textId="28CDF1C2" w:rsidR="00B538E6" w:rsidRPr="00A104AA" w:rsidRDefault="00B538E6" w:rsidP="004F6049">
      <w:pPr>
        <w:numPr>
          <w:ilvl w:val="0"/>
          <w:numId w:val="170"/>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model treats each </w:t>
      </w:r>
      <w:proofErr w:type="spellStart"/>
      <w:r w:rsidRPr="00A104AA">
        <w:rPr>
          <w:rFonts w:asciiTheme="majorHAnsi" w:hAnsiTheme="majorHAnsi" w:cstheme="majorHAnsi"/>
          <w:lang w:val="en-US"/>
        </w:rPr>
        <w:t>do_step</w:t>
      </w:r>
      <w:proofErr w:type="spellEnd"/>
      <w:r w:rsidRPr="00A104AA">
        <w:rPr>
          <w:rFonts w:asciiTheme="majorHAnsi" w:hAnsiTheme="majorHAnsi" w:cstheme="majorHAnsi"/>
          <w:lang w:val="en-US"/>
        </w:rPr>
        <w:t xml:space="preserve"> as a fresh IK solve against current inputs, while optional seed persistence ensures continuity without hiding dynamics in internal state.</w:t>
      </w:r>
    </w:p>
    <w:p w14:paraId="2CAD9938" w14:textId="7FC05F3D" w:rsidR="00B538E6" w:rsidRPr="00A104AA" w:rsidRDefault="00B538E6" w:rsidP="004F6049">
      <w:pPr>
        <w:numPr>
          <w:ilvl w:val="0"/>
          <w:numId w:val="170"/>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A Python implementation harmonized with </w:t>
      </w:r>
      <w:proofErr w:type="spellStart"/>
      <w:r w:rsidRPr="00A104AA">
        <w:rPr>
          <w:rFonts w:asciiTheme="majorHAnsi" w:hAnsiTheme="majorHAnsi" w:cstheme="majorHAnsi"/>
          <w:lang w:val="en-US"/>
        </w:rPr>
        <w:t>IKPy</w:t>
      </w:r>
      <w:proofErr w:type="spellEnd"/>
      <w:r w:rsidRPr="00A104AA">
        <w:rPr>
          <w:rFonts w:asciiTheme="majorHAnsi" w:hAnsiTheme="majorHAnsi" w:cstheme="majorHAnsi"/>
          <w:lang w:val="en-US"/>
        </w:rPr>
        <w:t xml:space="preserve"> and </w:t>
      </w:r>
      <w:proofErr w:type="spellStart"/>
      <w:r w:rsidRPr="00A104AA">
        <w:rPr>
          <w:rFonts w:asciiTheme="majorHAnsi" w:hAnsiTheme="majorHAnsi" w:cstheme="majorHAnsi"/>
          <w:lang w:val="en-US"/>
        </w:rPr>
        <w:t>UniFMU</w:t>
      </w:r>
      <w:proofErr w:type="spellEnd"/>
      <w:r w:rsidRPr="00A104AA">
        <w:rPr>
          <w:rFonts w:asciiTheme="majorHAnsi" w:hAnsiTheme="majorHAnsi" w:cstheme="majorHAnsi"/>
          <w:lang w:val="en-US"/>
        </w:rPr>
        <w:t xml:space="preserve"> enables rapid iteration, transparent debugging, and multi-OS packaging.</w:t>
      </w:r>
    </w:p>
    <w:p w14:paraId="1ADBB8F6" w14:textId="4443FD8D" w:rsidR="00B538E6" w:rsidRPr="00A104AA" w:rsidRDefault="00B538E6" w:rsidP="004F6049">
      <w:pPr>
        <w:numPr>
          <w:ilvl w:val="0"/>
          <w:numId w:val="170"/>
        </w:num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model has been validated on </w:t>
      </w:r>
      <w:r w:rsidR="007037F3" w:rsidRPr="00A104AA">
        <w:rPr>
          <w:rFonts w:asciiTheme="majorHAnsi" w:hAnsiTheme="majorHAnsi" w:cstheme="majorHAnsi"/>
          <w:lang w:val="en-US"/>
        </w:rPr>
        <w:t>three</w:t>
      </w:r>
      <w:r w:rsidRPr="00A104AA">
        <w:rPr>
          <w:rFonts w:asciiTheme="majorHAnsi" w:hAnsiTheme="majorHAnsi" w:cstheme="majorHAnsi"/>
          <w:lang w:val="en-US"/>
        </w:rPr>
        <w:t xml:space="preserve"> experimental cases captured in </w:t>
      </w:r>
      <w:proofErr w:type="spellStart"/>
      <w:r w:rsidRPr="00A104AA">
        <w:rPr>
          <w:rFonts w:asciiTheme="majorHAnsi" w:hAnsiTheme="majorHAnsi" w:cstheme="majorHAnsi"/>
          <w:lang w:val="en-US"/>
        </w:rPr>
        <w:t>IFARlab</w:t>
      </w:r>
      <w:proofErr w:type="spellEnd"/>
      <w:r w:rsidRPr="00A104AA">
        <w:rPr>
          <w:rFonts w:asciiTheme="majorHAnsi" w:hAnsiTheme="majorHAnsi" w:cstheme="majorHAnsi"/>
          <w:lang w:val="en-US"/>
        </w:rPr>
        <w:t>, closing the loop between pendant-level measurements and FMU-level responses.</w:t>
      </w:r>
    </w:p>
    <w:p w14:paraId="6E234A0B" w14:textId="449AE7FB" w:rsidR="00B538E6" w:rsidRPr="00F30090" w:rsidRDefault="00B538E6" w:rsidP="00F30090">
      <w:pPr>
        <w:spacing w:line="360" w:lineRule="auto"/>
        <w:jc w:val="both"/>
        <w:rPr>
          <w:rFonts w:asciiTheme="majorHAnsi" w:hAnsiTheme="majorHAnsi" w:cstheme="majorHAnsi"/>
          <w:lang w:val="en-US"/>
        </w:rPr>
      </w:pPr>
      <w:r w:rsidRPr="00A104AA">
        <w:rPr>
          <w:rFonts w:asciiTheme="majorHAnsi" w:hAnsiTheme="majorHAnsi" w:cstheme="majorHAnsi"/>
          <w:lang w:val="en-US"/>
        </w:rPr>
        <w:t>These capabilities directly address practical integration pain points—namely solution multiplicity, run-to-run nondeterminism, and difficult-to-reproduce test setups.</w:t>
      </w:r>
    </w:p>
    <w:p w14:paraId="602E35DC" w14:textId="12D994FB" w:rsidR="00B538E6" w:rsidRPr="00F30090" w:rsidRDefault="00B538E6" w:rsidP="00805203">
      <w:pPr>
        <w:pStyle w:val="Balk3"/>
        <w:rPr>
          <w:rFonts w:asciiTheme="majorHAnsi" w:hAnsiTheme="majorHAnsi" w:cstheme="majorHAnsi"/>
          <w:sz w:val="22"/>
          <w:szCs w:val="22"/>
          <w:lang w:val="en-US"/>
        </w:rPr>
      </w:pPr>
      <w:r w:rsidRPr="00F30090">
        <w:rPr>
          <w:rFonts w:asciiTheme="majorHAnsi" w:hAnsiTheme="majorHAnsi" w:cstheme="majorHAnsi"/>
          <w:sz w:val="22"/>
          <w:szCs w:val="22"/>
          <w:lang w:val="en-US"/>
        </w:rPr>
        <w:t>7.2 Future Development</w:t>
      </w:r>
    </w:p>
    <w:p w14:paraId="4649419C" w14:textId="77777777" w:rsidR="00704854" w:rsidRPr="00704854" w:rsidRDefault="00704854" w:rsidP="00704854">
      <w:pPr>
        <w:spacing w:line="360" w:lineRule="auto"/>
        <w:jc w:val="both"/>
        <w:rPr>
          <w:rFonts w:asciiTheme="majorHAnsi" w:hAnsiTheme="majorHAnsi" w:cstheme="majorHAnsi"/>
          <w:lang w:val="en-US"/>
        </w:rPr>
      </w:pPr>
      <w:r w:rsidRPr="00704854">
        <w:rPr>
          <w:rFonts w:asciiTheme="majorHAnsi" w:hAnsiTheme="majorHAnsi" w:cstheme="majorHAnsi"/>
          <w:lang w:val="en-US"/>
        </w:rPr>
        <w:t>The current FMU verification confirms that static joint configurations are accurately reproduced. However, several avenues for improvement and expansion are anticipated:</w:t>
      </w:r>
    </w:p>
    <w:p w14:paraId="0366D558" w14:textId="77777777" w:rsidR="00704854" w:rsidRPr="00704854" w:rsidRDefault="00704854" w:rsidP="00704854">
      <w:pPr>
        <w:spacing w:line="360" w:lineRule="auto"/>
        <w:jc w:val="both"/>
        <w:rPr>
          <w:rFonts w:asciiTheme="majorHAnsi" w:hAnsiTheme="majorHAnsi" w:cstheme="majorHAnsi"/>
          <w:lang w:val="en-US"/>
        </w:rPr>
      </w:pPr>
    </w:p>
    <w:p w14:paraId="1B133204" w14:textId="77777777" w:rsidR="00704854" w:rsidRPr="002D0951" w:rsidRDefault="00704854" w:rsidP="00704854">
      <w:pPr>
        <w:spacing w:line="360" w:lineRule="auto"/>
        <w:jc w:val="both"/>
        <w:rPr>
          <w:rFonts w:asciiTheme="majorHAnsi" w:hAnsiTheme="majorHAnsi" w:cstheme="majorHAnsi"/>
          <w:b/>
          <w:bCs/>
          <w:lang w:val="en-US"/>
        </w:rPr>
      </w:pPr>
      <w:r w:rsidRPr="002D0951">
        <w:rPr>
          <w:rFonts w:asciiTheme="majorHAnsi" w:hAnsiTheme="majorHAnsi" w:cstheme="majorHAnsi"/>
          <w:b/>
          <w:bCs/>
          <w:lang w:val="en-US"/>
        </w:rPr>
        <w:lastRenderedPageBreak/>
        <w:t>Dynamic Model Integration</w:t>
      </w:r>
    </w:p>
    <w:p w14:paraId="4A727AE6" w14:textId="77777777" w:rsidR="00704854" w:rsidRPr="00704854" w:rsidRDefault="00704854" w:rsidP="00704854">
      <w:pPr>
        <w:spacing w:line="360" w:lineRule="auto"/>
        <w:jc w:val="both"/>
        <w:rPr>
          <w:rFonts w:asciiTheme="majorHAnsi" w:hAnsiTheme="majorHAnsi" w:cstheme="majorHAnsi"/>
          <w:lang w:val="en-US"/>
        </w:rPr>
      </w:pPr>
      <w:r w:rsidRPr="00704854">
        <w:rPr>
          <w:rFonts w:asciiTheme="majorHAnsi" w:hAnsiTheme="majorHAnsi" w:cstheme="majorHAnsi"/>
          <w:lang w:val="en-US"/>
        </w:rPr>
        <w:t>The FMU will be expanded to include velocity and torque channels, enabling not only static position resolution but also time-domain trajectory tracking and co-simulation.</w:t>
      </w:r>
    </w:p>
    <w:p w14:paraId="24E1B348" w14:textId="77777777" w:rsidR="00704854" w:rsidRPr="00704854" w:rsidRDefault="00704854" w:rsidP="00704854">
      <w:pPr>
        <w:spacing w:line="360" w:lineRule="auto"/>
        <w:jc w:val="both"/>
        <w:rPr>
          <w:rFonts w:asciiTheme="majorHAnsi" w:hAnsiTheme="majorHAnsi" w:cstheme="majorHAnsi"/>
          <w:lang w:val="en-US"/>
        </w:rPr>
      </w:pPr>
    </w:p>
    <w:p w14:paraId="01A78FF3" w14:textId="77777777" w:rsidR="00704854" w:rsidRPr="002D0951" w:rsidRDefault="00704854" w:rsidP="00704854">
      <w:pPr>
        <w:spacing w:line="360" w:lineRule="auto"/>
        <w:jc w:val="both"/>
        <w:rPr>
          <w:rFonts w:asciiTheme="majorHAnsi" w:hAnsiTheme="majorHAnsi" w:cstheme="majorHAnsi"/>
          <w:b/>
          <w:bCs/>
          <w:lang w:val="en-US"/>
        </w:rPr>
      </w:pPr>
      <w:r w:rsidRPr="002D0951">
        <w:rPr>
          <w:rFonts w:asciiTheme="majorHAnsi" w:hAnsiTheme="majorHAnsi" w:cstheme="majorHAnsi"/>
          <w:b/>
          <w:bCs/>
          <w:lang w:val="en-US"/>
        </w:rPr>
        <w:t>Seed Management Policies</w:t>
      </w:r>
    </w:p>
    <w:p w14:paraId="144A1900" w14:textId="77777777" w:rsidR="00704854" w:rsidRPr="00704854" w:rsidRDefault="00704854" w:rsidP="00704854">
      <w:pPr>
        <w:spacing w:line="360" w:lineRule="auto"/>
        <w:jc w:val="both"/>
        <w:rPr>
          <w:rFonts w:asciiTheme="majorHAnsi" w:hAnsiTheme="majorHAnsi" w:cstheme="majorHAnsi"/>
          <w:lang w:val="en-US"/>
        </w:rPr>
      </w:pPr>
      <w:r w:rsidRPr="00704854">
        <w:rPr>
          <w:rFonts w:asciiTheme="majorHAnsi" w:hAnsiTheme="majorHAnsi" w:cstheme="majorHAnsi"/>
          <w:lang w:val="en-US"/>
        </w:rPr>
        <w:t>The seed processing policy between continuous motion segments will be formalized (preserving the final solution and resetting discontinuities), increasing robustness for dynamic scenarios.</w:t>
      </w:r>
    </w:p>
    <w:p w14:paraId="79ADBF8F" w14:textId="77777777" w:rsidR="00704854" w:rsidRPr="00704854" w:rsidRDefault="00704854" w:rsidP="00704854">
      <w:pPr>
        <w:spacing w:line="360" w:lineRule="auto"/>
        <w:jc w:val="both"/>
        <w:rPr>
          <w:rFonts w:asciiTheme="majorHAnsi" w:hAnsiTheme="majorHAnsi" w:cstheme="majorHAnsi"/>
          <w:lang w:val="en-US"/>
        </w:rPr>
      </w:pPr>
    </w:p>
    <w:p w14:paraId="199ABCE3" w14:textId="77777777" w:rsidR="00704854" w:rsidRPr="002D0951" w:rsidRDefault="00704854" w:rsidP="00704854">
      <w:pPr>
        <w:spacing w:line="360" w:lineRule="auto"/>
        <w:jc w:val="both"/>
        <w:rPr>
          <w:rFonts w:asciiTheme="majorHAnsi" w:hAnsiTheme="majorHAnsi" w:cstheme="majorHAnsi"/>
          <w:b/>
          <w:bCs/>
          <w:lang w:val="en-US"/>
        </w:rPr>
      </w:pPr>
      <w:r w:rsidRPr="002D0951">
        <w:rPr>
          <w:rFonts w:asciiTheme="majorHAnsi" w:hAnsiTheme="majorHAnsi" w:cstheme="majorHAnsi"/>
          <w:b/>
          <w:bCs/>
          <w:lang w:val="en-US"/>
        </w:rPr>
        <w:t>ROS 2 Streaming Interface</w:t>
      </w:r>
    </w:p>
    <w:p w14:paraId="604D09EF" w14:textId="77777777" w:rsidR="00704854" w:rsidRPr="00704854" w:rsidRDefault="00704854" w:rsidP="00704854">
      <w:pPr>
        <w:spacing w:line="360" w:lineRule="auto"/>
        <w:jc w:val="both"/>
        <w:rPr>
          <w:rFonts w:asciiTheme="majorHAnsi" w:hAnsiTheme="majorHAnsi" w:cstheme="majorHAnsi"/>
          <w:lang w:val="en-US"/>
        </w:rPr>
      </w:pPr>
      <w:r w:rsidRPr="00704854">
        <w:rPr>
          <w:rFonts w:asciiTheme="majorHAnsi" w:hAnsiTheme="majorHAnsi" w:cstheme="majorHAnsi"/>
          <w:lang w:val="en-US"/>
        </w:rPr>
        <w:t>The FMU will be tested in real-time ROS 2 environments, and an FMU-based middleware layer (</w:t>
      </w:r>
      <w:proofErr w:type="spellStart"/>
      <w:r w:rsidRPr="00704854">
        <w:rPr>
          <w:rFonts w:asciiTheme="majorHAnsi" w:hAnsiTheme="majorHAnsi" w:cstheme="majorHAnsi"/>
          <w:lang w:val="en-US"/>
        </w:rPr>
        <w:t>fmi_adapter</w:t>
      </w:r>
      <w:proofErr w:type="spellEnd"/>
      <w:r w:rsidRPr="00704854">
        <w:rPr>
          <w:rFonts w:asciiTheme="majorHAnsi" w:hAnsiTheme="majorHAnsi" w:cstheme="majorHAnsi"/>
          <w:lang w:val="en-US"/>
        </w:rPr>
        <w:t>) will be designed to directly transmit joint commands to a physical or simulated UR10e. This will enable closed-loop testing, digital twins, and experiments synchronized with external sensors.</w:t>
      </w:r>
    </w:p>
    <w:p w14:paraId="0682FBE1" w14:textId="77777777" w:rsidR="00704854" w:rsidRPr="00704854" w:rsidRDefault="00704854" w:rsidP="00704854">
      <w:pPr>
        <w:spacing w:line="360" w:lineRule="auto"/>
        <w:jc w:val="both"/>
        <w:rPr>
          <w:rFonts w:asciiTheme="majorHAnsi" w:hAnsiTheme="majorHAnsi" w:cstheme="majorHAnsi"/>
          <w:lang w:val="en-US"/>
        </w:rPr>
      </w:pPr>
    </w:p>
    <w:p w14:paraId="6A05A959" w14:textId="77777777" w:rsidR="00704854" w:rsidRPr="002D0951" w:rsidRDefault="00704854" w:rsidP="00704854">
      <w:pPr>
        <w:spacing w:line="360" w:lineRule="auto"/>
        <w:jc w:val="both"/>
        <w:rPr>
          <w:rFonts w:asciiTheme="majorHAnsi" w:hAnsiTheme="majorHAnsi" w:cstheme="majorHAnsi"/>
          <w:b/>
          <w:bCs/>
          <w:lang w:val="en-US"/>
        </w:rPr>
      </w:pPr>
      <w:r w:rsidRPr="002D0951">
        <w:rPr>
          <w:rFonts w:asciiTheme="majorHAnsi" w:hAnsiTheme="majorHAnsi" w:cstheme="majorHAnsi"/>
          <w:b/>
          <w:bCs/>
          <w:lang w:val="en-US"/>
        </w:rPr>
        <w:t>Visualization and Diagnostics</w:t>
      </w:r>
    </w:p>
    <w:p w14:paraId="5640653E" w14:textId="77777777" w:rsidR="00BF7F1C" w:rsidRDefault="00704854" w:rsidP="00704854">
      <w:pPr>
        <w:spacing w:line="360" w:lineRule="auto"/>
        <w:jc w:val="both"/>
        <w:rPr>
          <w:rFonts w:asciiTheme="majorHAnsi" w:hAnsiTheme="majorHAnsi" w:cstheme="majorHAnsi"/>
          <w:lang w:val="en-US"/>
        </w:rPr>
      </w:pPr>
      <w:r w:rsidRPr="00704854">
        <w:rPr>
          <w:rFonts w:asciiTheme="majorHAnsi" w:hAnsiTheme="majorHAnsi" w:cstheme="majorHAnsi"/>
          <w:lang w:val="en-US"/>
        </w:rPr>
        <w:t>Live joint visualization (shoulder, elbow, wrist states) and diagnostic outputs with error graphs will be developed, and debugging processes supporting standard-compliant testing in both research and industrial contexts will be implemented.</w:t>
      </w:r>
    </w:p>
    <w:p w14:paraId="684265C1" w14:textId="77777777" w:rsidR="00DD10B3" w:rsidRDefault="00DD10B3" w:rsidP="00704854">
      <w:pPr>
        <w:spacing w:line="360" w:lineRule="auto"/>
        <w:jc w:val="both"/>
        <w:rPr>
          <w:rFonts w:asciiTheme="majorHAnsi" w:hAnsiTheme="majorHAnsi" w:cstheme="majorHAnsi"/>
          <w:lang w:val="en-US"/>
        </w:rPr>
      </w:pPr>
    </w:p>
    <w:p w14:paraId="789BA4E4" w14:textId="4893C6E7" w:rsidR="00B538E6" w:rsidRPr="00A104AA" w:rsidRDefault="00704854" w:rsidP="00704854">
      <w:pPr>
        <w:spacing w:line="360" w:lineRule="auto"/>
        <w:jc w:val="both"/>
        <w:rPr>
          <w:rFonts w:asciiTheme="majorHAnsi" w:hAnsiTheme="majorHAnsi" w:cstheme="majorHAnsi"/>
          <w:lang w:val="en-US"/>
        </w:rPr>
      </w:pPr>
      <w:r w:rsidRPr="00704854">
        <w:rPr>
          <w:rFonts w:asciiTheme="majorHAnsi" w:hAnsiTheme="majorHAnsi" w:cstheme="majorHAnsi"/>
          <w:lang w:val="en-US"/>
        </w:rPr>
        <w:t>These developments will gradually bridge the gap between a fully functional co-simulation model and verified static IK FMU capable of supporting industrial-level applications.</w:t>
      </w:r>
      <w:r w:rsidR="009803FA" w:rsidRPr="00A104AA">
        <w:rPr>
          <w:rFonts w:asciiTheme="majorHAnsi" w:hAnsiTheme="majorHAnsi" w:cstheme="majorHAnsi"/>
          <w:lang w:val="en-US"/>
        </w:rPr>
        <w:t xml:space="preserve"> </w:t>
      </w:r>
    </w:p>
    <w:p w14:paraId="0611B5D1" w14:textId="1B6C253B" w:rsidR="00B538E6" w:rsidRPr="000B43CE" w:rsidRDefault="00B538E6" w:rsidP="00805203">
      <w:pPr>
        <w:pStyle w:val="Balk3"/>
        <w:rPr>
          <w:rFonts w:asciiTheme="majorHAnsi" w:hAnsiTheme="majorHAnsi" w:cstheme="majorHAnsi"/>
          <w:sz w:val="22"/>
          <w:szCs w:val="22"/>
          <w:lang w:val="en-US"/>
        </w:rPr>
      </w:pPr>
      <w:r w:rsidRPr="000B43CE">
        <w:rPr>
          <w:rFonts w:asciiTheme="majorHAnsi" w:hAnsiTheme="majorHAnsi" w:cstheme="majorHAnsi"/>
          <w:sz w:val="22"/>
          <w:szCs w:val="22"/>
          <w:lang w:val="en-US"/>
        </w:rPr>
        <w:t>7.</w:t>
      </w:r>
      <w:r w:rsidR="00C30785" w:rsidRPr="000B43CE">
        <w:rPr>
          <w:rFonts w:asciiTheme="majorHAnsi" w:hAnsiTheme="majorHAnsi" w:cstheme="majorHAnsi"/>
          <w:sz w:val="22"/>
          <w:szCs w:val="22"/>
          <w:lang w:val="en-US"/>
        </w:rPr>
        <w:t>3</w:t>
      </w:r>
      <w:r w:rsidRPr="000B43CE">
        <w:rPr>
          <w:rFonts w:asciiTheme="majorHAnsi" w:hAnsiTheme="majorHAnsi" w:cstheme="majorHAnsi"/>
          <w:sz w:val="22"/>
          <w:szCs w:val="22"/>
          <w:lang w:val="en-US"/>
        </w:rPr>
        <w:t xml:space="preserve"> Final Assessment</w:t>
      </w:r>
    </w:p>
    <w:p w14:paraId="7078D77C" w14:textId="7DB8E4F6" w:rsidR="00B538E6" w:rsidRPr="00A104AA" w:rsidRDefault="00B538E6" w:rsidP="00C63CD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The UR10e </w:t>
      </w:r>
      <w:r w:rsidR="0060786A" w:rsidRPr="00A104AA">
        <w:rPr>
          <w:rFonts w:asciiTheme="majorHAnsi" w:hAnsiTheme="majorHAnsi" w:cstheme="majorHAnsi"/>
          <w:lang w:val="en-US"/>
        </w:rPr>
        <w:t>IK</w:t>
      </w:r>
      <w:r w:rsidRPr="00A104AA">
        <w:rPr>
          <w:rFonts w:asciiTheme="majorHAnsi" w:hAnsiTheme="majorHAnsi" w:cstheme="majorHAnsi"/>
          <w:lang w:val="en-US"/>
        </w:rPr>
        <w:t xml:space="preserve"> FMU successfully addresses the fundamental challenges of robotic kinematics while providing a robust, efficient, and integrable solution for digital twin applications. The advanced branch selection algorithm represents a significant contribution to the field, offering a practical solution to solution multiplicity that maintains mathematical rigor while ensuring deterministic behavior essential for industrial applications.</w:t>
      </w:r>
    </w:p>
    <w:p w14:paraId="66EF919A" w14:textId="6DFE54B0" w:rsidR="00B538E6" w:rsidRPr="00A104AA" w:rsidRDefault="00B538E6" w:rsidP="00C63CD8">
      <w:pPr>
        <w:spacing w:line="360" w:lineRule="auto"/>
        <w:jc w:val="both"/>
        <w:rPr>
          <w:rFonts w:asciiTheme="majorHAnsi" w:hAnsiTheme="majorHAnsi" w:cstheme="majorHAnsi"/>
          <w:lang w:val="en-US"/>
        </w:rPr>
      </w:pPr>
      <w:r w:rsidRPr="00A104AA">
        <w:rPr>
          <w:rFonts w:asciiTheme="majorHAnsi" w:hAnsiTheme="majorHAnsi" w:cstheme="majorHAnsi"/>
          <w:lang w:val="en-US"/>
        </w:rPr>
        <w:t>The comprehensive validation demonstrates that the implementation meets the stringent requirements of real-time industrial systems while providing the flexibility and reliability needed for diverse application scenarios. The detailed performance analysis and integration guidelines establish a foundation for broader adoption and further development of advanced robotic digital twin components.</w:t>
      </w:r>
    </w:p>
    <w:p w14:paraId="0FB1ADF8" w14:textId="28F3184E" w:rsidR="00B538E6" w:rsidRPr="00A104AA" w:rsidRDefault="00B538E6" w:rsidP="00C63CD8">
      <w:pPr>
        <w:spacing w:line="360" w:lineRule="auto"/>
        <w:jc w:val="both"/>
        <w:rPr>
          <w:rFonts w:asciiTheme="majorHAnsi" w:hAnsiTheme="majorHAnsi" w:cstheme="majorHAnsi"/>
          <w:lang w:val="en-US"/>
        </w:rPr>
      </w:pPr>
      <w:r w:rsidRPr="00A104AA">
        <w:rPr>
          <w:rFonts w:asciiTheme="majorHAnsi" w:hAnsiTheme="majorHAnsi" w:cstheme="majorHAnsi"/>
          <w:lang w:val="en-US"/>
        </w:rPr>
        <w:t xml:space="preserve">This work provides a validated methodology and reference implementation that can accelerate the </w:t>
      </w:r>
      <w:r w:rsidRPr="00A104AA">
        <w:rPr>
          <w:rFonts w:asciiTheme="majorHAnsi" w:hAnsiTheme="majorHAnsi" w:cstheme="majorHAnsi"/>
          <w:lang w:val="en-US"/>
        </w:rPr>
        <w:lastRenderedPageBreak/>
        <w:t>development of sophisticated robotic digital twin systems, supporting the advancement of Industry 4.0 manufacturing capabilities and intelligent automation technologies.</w:t>
      </w:r>
    </w:p>
    <w:p w14:paraId="76EE5DB2" w14:textId="476EC1C5" w:rsidR="00B538E6" w:rsidRPr="00A104AA" w:rsidRDefault="00B538E6" w:rsidP="003C4A22">
      <w:pPr>
        <w:jc w:val="both"/>
        <w:rPr>
          <w:rFonts w:asciiTheme="majorHAnsi" w:hAnsiTheme="majorHAnsi" w:cstheme="majorHAnsi"/>
          <w:lang w:val="en-US"/>
        </w:rPr>
      </w:pPr>
      <w:r w:rsidRPr="00A104AA">
        <w:rPr>
          <w:rFonts w:asciiTheme="majorHAnsi" w:hAnsiTheme="majorHAnsi" w:cstheme="majorHAnsi"/>
          <w:b/>
          <w:bCs/>
          <w:lang w:val="en-US"/>
        </w:rPr>
        <w:br/>
      </w:r>
    </w:p>
    <w:p w14:paraId="13B5742E" w14:textId="77777777" w:rsidR="007D66F6" w:rsidRPr="00A104AA" w:rsidRDefault="007D66F6" w:rsidP="00B538E6">
      <w:pPr>
        <w:jc w:val="both"/>
        <w:rPr>
          <w:rFonts w:asciiTheme="majorHAnsi" w:hAnsiTheme="majorHAnsi" w:cstheme="majorHAnsi"/>
          <w:b/>
          <w:bCs/>
          <w:lang w:val="en-US"/>
        </w:rPr>
      </w:pPr>
      <w:r w:rsidRPr="00A104AA">
        <w:rPr>
          <w:rFonts w:asciiTheme="majorHAnsi" w:hAnsiTheme="majorHAnsi" w:cstheme="majorHAnsi"/>
          <w:b/>
          <w:bCs/>
          <w:lang w:val="en-US"/>
        </w:rPr>
        <w:br w:type="page"/>
      </w:r>
    </w:p>
    <w:p w14:paraId="7EC8B5E7" w14:textId="5F888725" w:rsidR="00FD5E43" w:rsidRPr="008E4726" w:rsidRDefault="00FD5E43" w:rsidP="008E4726">
      <w:pPr>
        <w:pStyle w:val="Balk2"/>
        <w:rPr>
          <w:rFonts w:asciiTheme="majorHAnsi" w:hAnsiTheme="majorHAnsi" w:cstheme="majorHAnsi"/>
          <w:lang w:val="en-US"/>
        </w:rPr>
      </w:pPr>
      <w:r w:rsidRPr="008E4726">
        <w:rPr>
          <w:rFonts w:asciiTheme="majorHAnsi" w:hAnsiTheme="majorHAnsi" w:cstheme="majorHAnsi"/>
          <w:sz w:val="24"/>
          <w:szCs w:val="24"/>
          <w:lang w:val="en-US"/>
        </w:rPr>
        <w:lastRenderedPageBreak/>
        <w:t>References</w:t>
      </w:r>
    </w:p>
    <w:p w14:paraId="57345FB8" w14:textId="77777777" w:rsidR="007D66F6" w:rsidRPr="00A104AA" w:rsidRDefault="007D66F6" w:rsidP="00FD5E43">
      <w:pPr>
        <w:rPr>
          <w:rFonts w:asciiTheme="majorHAnsi" w:hAnsiTheme="majorHAnsi" w:cstheme="majorHAnsi"/>
          <w:b/>
          <w:bCs/>
          <w:lang w:val="en-US"/>
        </w:rPr>
      </w:pPr>
    </w:p>
    <w:p w14:paraId="74F75E12" w14:textId="0EF9BAB8" w:rsidR="00FD5E43" w:rsidRPr="00A104AA"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r w:rsidRPr="00A104AA">
        <w:rPr>
          <w:rFonts w:asciiTheme="majorHAnsi" w:hAnsiTheme="majorHAnsi" w:cstheme="majorHAnsi"/>
          <w:b/>
          <w:bCs/>
          <w:lang w:val="en-US"/>
        </w:rPr>
        <w:t>R.L. Williams II</w:t>
      </w:r>
      <w:r w:rsidRPr="00A104AA">
        <w:rPr>
          <w:rFonts w:asciiTheme="majorHAnsi" w:hAnsiTheme="majorHAnsi" w:cstheme="majorHAnsi"/>
          <w:lang w:val="en-US"/>
        </w:rPr>
        <w:t xml:space="preserve">, "Universal Robot </w:t>
      </w:r>
      <w:proofErr w:type="spellStart"/>
      <w:r w:rsidRPr="00A104AA">
        <w:rPr>
          <w:rFonts w:asciiTheme="majorHAnsi" w:hAnsiTheme="majorHAnsi" w:cstheme="majorHAnsi"/>
          <w:lang w:val="en-US"/>
        </w:rPr>
        <w:t>URe</w:t>
      </w:r>
      <w:proofErr w:type="spellEnd"/>
      <w:r w:rsidRPr="00A104AA">
        <w:rPr>
          <w:rFonts w:asciiTheme="majorHAnsi" w:hAnsiTheme="majorHAnsi" w:cstheme="majorHAnsi"/>
          <w:lang w:val="en-US"/>
        </w:rPr>
        <w:t xml:space="preserve">-Series Kinematics", Internet Publication, </w:t>
      </w:r>
      <w:hyperlink r:id="rId16" w:history="1">
        <w:r w:rsidR="00C77590" w:rsidRPr="003E6F05">
          <w:rPr>
            <w:rStyle w:val="Kpr"/>
            <w:rFonts w:asciiTheme="majorHAnsi" w:hAnsiTheme="majorHAnsi" w:cstheme="majorHAnsi"/>
            <w:lang w:val="en-US"/>
          </w:rPr>
          <w:t>https://www.ohio.edu/mechanical-faculty/williams/html/pdf/UniversalKinematics.pdf</w:t>
        </w:r>
      </w:hyperlink>
      <w:r w:rsidR="00C77590">
        <w:rPr>
          <w:rFonts w:asciiTheme="majorHAnsi" w:hAnsiTheme="majorHAnsi" w:cstheme="majorHAnsi"/>
          <w:lang w:val="en-US"/>
        </w:rPr>
        <w:t>,</w:t>
      </w:r>
      <w:r w:rsidRPr="00A104AA">
        <w:rPr>
          <w:rFonts w:asciiTheme="majorHAnsi" w:hAnsiTheme="majorHAnsi" w:cstheme="majorHAnsi"/>
          <w:lang w:val="en-US"/>
        </w:rPr>
        <w:t xml:space="preserve"> January 2024.</w:t>
      </w:r>
    </w:p>
    <w:p w14:paraId="50E0BBD1" w14:textId="79636D1A" w:rsidR="00FD5E43"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r w:rsidRPr="00A104AA">
        <w:rPr>
          <w:rFonts w:asciiTheme="majorHAnsi" w:hAnsiTheme="majorHAnsi" w:cstheme="majorHAnsi"/>
          <w:b/>
          <w:bCs/>
          <w:lang w:val="en-US"/>
        </w:rPr>
        <w:t>FMI Standard (FMI 2.0.2)</w:t>
      </w:r>
      <w:r w:rsidRPr="00A104AA">
        <w:rPr>
          <w:rFonts w:asciiTheme="majorHAnsi" w:hAnsiTheme="majorHAnsi" w:cstheme="majorHAnsi"/>
          <w:lang w:val="en-US"/>
        </w:rPr>
        <w:t xml:space="preserve">: [Functional Mock-up Interface] </w:t>
      </w:r>
      <w:hyperlink r:id="rId17" w:history="1">
        <w:r w:rsidR="00C77590" w:rsidRPr="003E6F05">
          <w:rPr>
            <w:rStyle w:val="Kpr"/>
            <w:rFonts w:asciiTheme="majorHAnsi" w:hAnsiTheme="majorHAnsi" w:cstheme="majorHAnsi"/>
            <w:lang w:val="en-US"/>
          </w:rPr>
          <w:t>https://fmi-standard.org/</w:t>
        </w:r>
      </w:hyperlink>
    </w:p>
    <w:p w14:paraId="589234B0" w14:textId="4CEC887B" w:rsidR="00FD5E43"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proofErr w:type="spellStart"/>
      <w:r w:rsidRPr="00A104AA">
        <w:rPr>
          <w:rFonts w:asciiTheme="majorHAnsi" w:hAnsiTheme="majorHAnsi" w:cstheme="majorHAnsi"/>
          <w:b/>
          <w:bCs/>
          <w:lang w:val="en-US"/>
        </w:rPr>
        <w:t>FMPy</w:t>
      </w:r>
      <w:proofErr w:type="spellEnd"/>
      <w:r w:rsidRPr="00A104AA">
        <w:rPr>
          <w:rFonts w:asciiTheme="majorHAnsi" w:hAnsiTheme="majorHAnsi" w:cstheme="majorHAnsi"/>
          <w:lang w:val="en-US"/>
        </w:rPr>
        <w:t>: [CATIA-Systems/</w:t>
      </w:r>
      <w:proofErr w:type="spellStart"/>
      <w:r w:rsidRPr="00A104AA">
        <w:rPr>
          <w:rFonts w:asciiTheme="majorHAnsi" w:hAnsiTheme="majorHAnsi" w:cstheme="majorHAnsi"/>
          <w:lang w:val="en-US"/>
        </w:rPr>
        <w:t>FMPy</w:t>
      </w:r>
      <w:proofErr w:type="spellEnd"/>
      <w:r w:rsidRPr="00A104AA">
        <w:rPr>
          <w:rFonts w:asciiTheme="majorHAnsi" w:hAnsiTheme="majorHAnsi" w:cstheme="majorHAnsi"/>
          <w:lang w:val="en-US"/>
        </w:rPr>
        <w:t xml:space="preserve">: Simulate Functional Mock-up Units (FMUs) in Python] </w:t>
      </w:r>
      <w:hyperlink r:id="rId18" w:history="1">
        <w:r w:rsidR="00C77590" w:rsidRPr="003E6F05">
          <w:rPr>
            <w:rStyle w:val="Kpr"/>
            <w:rFonts w:asciiTheme="majorHAnsi" w:hAnsiTheme="majorHAnsi" w:cstheme="majorHAnsi"/>
            <w:lang w:val="en-US"/>
          </w:rPr>
          <w:t>https://github.com/CATIA-Systems/FMPy</w:t>
        </w:r>
      </w:hyperlink>
    </w:p>
    <w:p w14:paraId="7BFC3620" w14:textId="54D1C5F1" w:rsidR="00FD5E43"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proofErr w:type="spellStart"/>
      <w:r w:rsidRPr="00A104AA">
        <w:rPr>
          <w:rFonts w:asciiTheme="majorHAnsi" w:hAnsiTheme="majorHAnsi" w:cstheme="majorHAnsi"/>
          <w:b/>
          <w:bCs/>
          <w:lang w:val="en-US"/>
        </w:rPr>
        <w:t>UniFMU</w:t>
      </w:r>
      <w:proofErr w:type="spellEnd"/>
      <w:r w:rsidRPr="00A104AA">
        <w:rPr>
          <w:rFonts w:asciiTheme="majorHAnsi" w:hAnsiTheme="majorHAnsi" w:cstheme="majorHAnsi"/>
          <w:lang w:val="en-US"/>
        </w:rPr>
        <w:t xml:space="preserve">: [INTO-CPS-Association/unifmu: A universal mechanism for implementing Functional Mock-up Units (FMUs) in various languages] </w:t>
      </w:r>
      <w:hyperlink r:id="rId19" w:history="1">
        <w:r w:rsidR="00C77590" w:rsidRPr="003E6F05">
          <w:rPr>
            <w:rStyle w:val="Kpr"/>
            <w:rFonts w:asciiTheme="majorHAnsi" w:hAnsiTheme="majorHAnsi" w:cstheme="majorHAnsi"/>
            <w:lang w:val="en-US"/>
          </w:rPr>
          <w:t>https://github.com/INTO-CPS-Association/unifmu</w:t>
        </w:r>
      </w:hyperlink>
    </w:p>
    <w:p w14:paraId="60A5446D" w14:textId="6B44815B" w:rsidR="00C77590"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proofErr w:type="spellStart"/>
      <w:r w:rsidRPr="00A104AA">
        <w:rPr>
          <w:rFonts w:asciiTheme="majorHAnsi" w:hAnsiTheme="majorHAnsi" w:cstheme="majorHAnsi"/>
          <w:b/>
          <w:bCs/>
          <w:lang w:val="en-US"/>
        </w:rPr>
        <w:t>IKPy</w:t>
      </w:r>
      <w:proofErr w:type="spellEnd"/>
      <w:r w:rsidRPr="00A104AA">
        <w:rPr>
          <w:rFonts w:asciiTheme="majorHAnsi" w:hAnsiTheme="majorHAnsi" w:cstheme="majorHAnsi"/>
          <w:lang w:val="en-US"/>
        </w:rPr>
        <w:t>: [</w:t>
      </w:r>
      <w:proofErr w:type="spellStart"/>
      <w:r w:rsidRPr="00A104AA">
        <w:rPr>
          <w:rFonts w:asciiTheme="majorHAnsi" w:hAnsiTheme="majorHAnsi" w:cstheme="majorHAnsi"/>
          <w:lang w:val="en-US"/>
        </w:rPr>
        <w:t>Phylliade</w:t>
      </w:r>
      <w:proofErr w:type="spellEnd"/>
      <w:r w:rsidRPr="00A104AA">
        <w:rPr>
          <w:rFonts w:asciiTheme="majorHAnsi" w:hAnsiTheme="majorHAnsi" w:cstheme="majorHAnsi"/>
          <w:lang w:val="en-US"/>
        </w:rPr>
        <w:t>/</w:t>
      </w:r>
      <w:proofErr w:type="spellStart"/>
      <w:r w:rsidRPr="00A104AA">
        <w:rPr>
          <w:rFonts w:asciiTheme="majorHAnsi" w:hAnsiTheme="majorHAnsi" w:cstheme="majorHAnsi"/>
          <w:lang w:val="en-US"/>
        </w:rPr>
        <w:t>ikpy</w:t>
      </w:r>
      <w:proofErr w:type="spellEnd"/>
      <w:r w:rsidRPr="00A104AA">
        <w:rPr>
          <w:rFonts w:asciiTheme="majorHAnsi" w:hAnsiTheme="majorHAnsi" w:cstheme="majorHAnsi"/>
          <w:lang w:val="en-US"/>
        </w:rPr>
        <w:t xml:space="preserve">: An Inverse Kinematics library aiming performance and modularity] </w:t>
      </w:r>
      <w:hyperlink r:id="rId20" w:history="1">
        <w:r w:rsidR="00C77590" w:rsidRPr="003E6F05">
          <w:rPr>
            <w:rStyle w:val="Kpr"/>
            <w:rFonts w:asciiTheme="majorHAnsi" w:hAnsiTheme="majorHAnsi" w:cstheme="majorHAnsi"/>
            <w:lang w:val="en-US"/>
          </w:rPr>
          <w:t>https://github.com/Phylliade/ikpy</w:t>
        </w:r>
      </w:hyperlink>
    </w:p>
    <w:p w14:paraId="4846FA42" w14:textId="77777777" w:rsidR="00FD5E43" w:rsidRPr="00A104AA"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r w:rsidRPr="00A104AA">
        <w:rPr>
          <w:rFonts w:asciiTheme="majorHAnsi" w:hAnsiTheme="majorHAnsi" w:cstheme="majorHAnsi"/>
          <w:b/>
          <w:bCs/>
          <w:lang w:val="en-US"/>
        </w:rPr>
        <w:t>FMI 2.0.2 Implementation Guide</w:t>
      </w:r>
      <w:r w:rsidRPr="00A104AA">
        <w:rPr>
          <w:rFonts w:asciiTheme="majorHAnsi" w:hAnsiTheme="majorHAnsi" w:cstheme="majorHAnsi"/>
          <w:lang w:val="en-US"/>
        </w:rPr>
        <w:t xml:space="preserve">: </w:t>
      </w:r>
      <w:proofErr w:type="spellStart"/>
      <w:r w:rsidRPr="00A104AA">
        <w:rPr>
          <w:rFonts w:asciiTheme="majorHAnsi" w:hAnsiTheme="majorHAnsi" w:cstheme="majorHAnsi"/>
          <w:lang w:val="en-US"/>
        </w:rPr>
        <w:t>Modelica</w:t>
      </w:r>
      <w:proofErr w:type="spellEnd"/>
      <w:r w:rsidRPr="00A104AA">
        <w:rPr>
          <w:rFonts w:asciiTheme="majorHAnsi" w:hAnsiTheme="majorHAnsi" w:cstheme="majorHAnsi"/>
          <w:lang w:val="en-US"/>
        </w:rPr>
        <w:t xml:space="preserve"> Association, 2020.</w:t>
      </w:r>
    </w:p>
    <w:p w14:paraId="65FB83FA" w14:textId="77777777" w:rsidR="00FD5E43" w:rsidRPr="00A104AA"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r w:rsidRPr="00A104AA">
        <w:rPr>
          <w:rFonts w:asciiTheme="majorHAnsi" w:hAnsiTheme="majorHAnsi" w:cstheme="majorHAnsi"/>
          <w:b/>
          <w:bCs/>
          <w:lang w:val="en-US"/>
        </w:rPr>
        <w:t>J. Craig</w:t>
      </w:r>
      <w:r w:rsidRPr="00A104AA">
        <w:rPr>
          <w:rFonts w:asciiTheme="majorHAnsi" w:hAnsiTheme="majorHAnsi" w:cstheme="majorHAnsi"/>
          <w:lang w:val="en-US"/>
        </w:rPr>
        <w:t>, "Introduction to Robotics: Mechanics and Control", 4th Edition, Pearson, 2017.</w:t>
      </w:r>
    </w:p>
    <w:p w14:paraId="7D02EB07" w14:textId="77777777" w:rsidR="00FD5E43" w:rsidRPr="00A104AA" w:rsidRDefault="00FD5E43" w:rsidP="007D66F6">
      <w:pPr>
        <w:spacing w:line="360" w:lineRule="auto"/>
        <w:rPr>
          <w:rFonts w:asciiTheme="majorHAnsi" w:hAnsiTheme="majorHAnsi" w:cstheme="majorHAnsi"/>
          <w:lang w:val="en-US"/>
        </w:rPr>
      </w:pPr>
      <w:r w:rsidRPr="00A104AA">
        <w:rPr>
          <w:rFonts w:asciiTheme="majorHAnsi" w:hAnsiTheme="majorHAnsi" w:cstheme="majorHAnsi"/>
          <w:lang w:val="en-US"/>
        </w:rPr>
        <w:t xml:space="preserve">• </w:t>
      </w:r>
      <w:r w:rsidRPr="00A104AA">
        <w:rPr>
          <w:rFonts w:asciiTheme="majorHAnsi" w:hAnsiTheme="majorHAnsi" w:cstheme="majorHAnsi"/>
          <w:b/>
          <w:bCs/>
          <w:lang w:val="en-US"/>
        </w:rPr>
        <w:t>B. Siciliano, O. Khatib</w:t>
      </w:r>
      <w:r w:rsidRPr="00A104AA">
        <w:rPr>
          <w:rFonts w:asciiTheme="majorHAnsi" w:hAnsiTheme="majorHAnsi" w:cstheme="majorHAnsi"/>
          <w:lang w:val="en-US"/>
        </w:rPr>
        <w:t>, "Springer Handbook of Robotics", 2nd Edition, Springer, 2016.</w:t>
      </w:r>
    </w:p>
    <w:p w14:paraId="1F6E3469" w14:textId="34691374" w:rsidR="00827019" w:rsidRPr="00A104AA" w:rsidRDefault="00827019" w:rsidP="00FD5E43">
      <w:pPr>
        <w:rPr>
          <w:rFonts w:asciiTheme="majorHAnsi" w:hAnsiTheme="majorHAnsi" w:cstheme="majorHAnsi"/>
          <w:lang w:val="en-US"/>
        </w:rPr>
      </w:pPr>
    </w:p>
    <w:sectPr w:rsidR="00827019" w:rsidRPr="00A104AA" w:rsidSect="00DE2A5A">
      <w:headerReference w:type="default" r:id="rId21"/>
      <w:footerReference w:type="default" r:id="rId22"/>
      <w:pgSz w:w="12240" w:h="15840"/>
      <w:pgMar w:top="1440" w:right="1440" w:bottom="1440" w:left="1440" w:header="0" w:footer="624"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A82F" w14:textId="77777777" w:rsidR="00E3429F" w:rsidRDefault="00E3429F">
      <w:r>
        <w:separator/>
      </w:r>
    </w:p>
  </w:endnote>
  <w:endnote w:type="continuationSeparator" w:id="0">
    <w:p w14:paraId="2476E93B" w14:textId="77777777" w:rsidR="00E3429F" w:rsidRDefault="00E34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F52750ED-736D-45F3-8380-F3F6EC847E95}"/>
    <w:embedBold r:id="rId2" w:fontKey="{8AA8700B-4C42-4BEA-8E81-248DEC8C8343}"/>
    <w:embedItalic r:id="rId3" w:fontKey="{6BB5A879-B6DE-430D-A0FC-41F28CD65513}"/>
    <w:embedBoldItalic r:id="rId4" w:fontKey="{29C77271-BBA1-4C21-B65B-D58BFD3EDC69}"/>
  </w:font>
  <w:font w:name="Georgia">
    <w:panose1 w:val="02040502050405020303"/>
    <w:charset w:val="A2"/>
    <w:family w:val="roman"/>
    <w:pitch w:val="variable"/>
    <w:sig w:usb0="00000287" w:usb1="00000000" w:usb2="00000000" w:usb3="00000000" w:csb0="0000009F" w:csb1="00000000"/>
    <w:embedRegular r:id="rId5" w:fontKey="{3F765EB9-A49E-452B-9A9E-B2A99641BFF4}"/>
    <w:embedItalic r:id="rId6" w:fontKey="{534AFF50-AB79-49DF-BD60-87455B745BE6}"/>
  </w:font>
  <w:font w:name="Google Sans">
    <w:charset w:val="00"/>
    <w:family w:val="auto"/>
    <w:pitch w:val="default"/>
    <w:embedBold r:id="rId7" w:fontKey="{715ADADA-CD7A-40FC-BEE7-2DA89FD30BA5}"/>
  </w:font>
  <w:font w:name="Google Sans Text">
    <w:altName w:val="Calibri"/>
    <w:charset w:val="00"/>
    <w:family w:val="auto"/>
    <w:pitch w:val="default"/>
    <w:embedRegular r:id="rId8" w:fontKey="{B24B4564-E3B4-4001-8CBD-C6C17C5405ED}"/>
  </w:font>
  <w:font w:name="Cambria Math">
    <w:panose1 w:val="02040503050406030204"/>
    <w:charset w:val="A2"/>
    <w:family w:val="roman"/>
    <w:pitch w:val="variable"/>
    <w:sig w:usb0="E00006FF" w:usb1="420024FF" w:usb2="02000000" w:usb3="00000000" w:csb0="0000019F" w:csb1="00000000"/>
    <w:embedRegular r:id="rId9" w:fontKey="{8C39668F-6A47-48EE-8E60-D9149002C603}"/>
    <w:embedBold r:id="rId10" w:fontKey="{E198F32D-658B-486C-84BB-5E832895AD44}"/>
    <w:embedItalic r:id="rId11" w:fontKey="{B9722F89-B4CC-4A45-9D32-DC71EEC67C27}"/>
    <w:embedBoldItalic r:id="rId12" w:fontKey="{D3C7B22F-347F-4AA8-8A2F-9AB675AFE307}"/>
  </w:font>
  <w:font w:name="Cambria">
    <w:panose1 w:val="02040503050406030204"/>
    <w:charset w:val="A2"/>
    <w:family w:val="roman"/>
    <w:pitch w:val="variable"/>
    <w:sig w:usb0="E00006FF" w:usb1="420024FF" w:usb2="02000000" w:usb3="00000000" w:csb0="0000019F" w:csb1="00000000"/>
    <w:embedRegular r:id="rId13" w:fontKey="{5079D664-6347-4194-A9C0-F7B696A2190D}"/>
    <w:embedBold r:id="rId14" w:fontKey="{C72A2D38-7C9C-4EB2-8E13-9EAA5E7BA5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419944"/>
      <w:docPartObj>
        <w:docPartGallery w:val="Page Numbers (Bottom of Page)"/>
        <w:docPartUnique/>
      </w:docPartObj>
    </w:sdtPr>
    <w:sdtContent>
      <w:p w14:paraId="7700C46C" w14:textId="0150D984" w:rsidR="005039D1" w:rsidRDefault="005039D1">
        <w:pPr>
          <w:pStyle w:val="AltBilgi"/>
          <w:jc w:val="right"/>
        </w:pPr>
        <w:r>
          <w:fldChar w:fldCharType="begin"/>
        </w:r>
        <w:r>
          <w:instrText>PAGE   \* MERGEFORMAT</w:instrText>
        </w:r>
        <w:r>
          <w:fldChar w:fldCharType="separate"/>
        </w:r>
        <w:r>
          <w:t>2</w:t>
        </w:r>
        <w:r>
          <w:fldChar w:fldCharType="end"/>
        </w:r>
      </w:p>
    </w:sdtContent>
  </w:sdt>
  <w:p w14:paraId="3FAACD03" w14:textId="77777777" w:rsidR="005039D1" w:rsidRDefault="005039D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63218" w14:textId="77777777" w:rsidR="00E3429F" w:rsidRDefault="00E3429F">
      <w:r>
        <w:separator/>
      </w:r>
    </w:p>
  </w:footnote>
  <w:footnote w:type="continuationSeparator" w:id="0">
    <w:p w14:paraId="7AA2A50A" w14:textId="77777777" w:rsidR="00E3429F" w:rsidRDefault="00E34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EA16" w14:textId="77777777" w:rsidR="00215A91" w:rsidRDefault="00215A91" w:rsidP="00215A91">
    <w:pPr>
      <w:pStyle w:val="stBilgi"/>
      <w:jc w:val="right"/>
    </w:pPr>
  </w:p>
  <w:p w14:paraId="0BA77700" w14:textId="06329C05" w:rsidR="00215A91" w:rsidRDefault="00215A91" w:rsidP="00215A91">
    <w:pPr>
      <w:pStyle w:val="stBilgi"/>
      <w:jc w:val="right"/>
    </w:pPr>
    <w:r>
      <w:rPr>
        <w:noProof/>
      </w:rPr>
      <w:drawing>
        <wp:anchor distT="0" distB="0" distL="114300" distR="114300" simplePos="0" relativeHeight="251658240" behindDoc="0" locked="0" layoutInCell="1" allowOverlap="1" wp14:anchorId="79584CC4" wp14:editId="36A969DB">
          <wp:simplePos x="0" y="0"/>
          <wp:positionH relativeFrom="margin">
            <wp:align>right</wp:align>
          </wp:positionH>
          <wp:positionV relativeFrom="margin">
            <wp:posOffset>-595186</wp:posOffset>
          </wp:positionV>
          <wp:extent cx="462280" cy="492125"/>
          <wp:effectExtent l="0" t="0" r="0" b="3175"/>
          <wp:wrapSquare wrapText="bothSides"/>
          <wp:docPr id="3021038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280" cy="492125"/>
                  </a:xfrm>
                  <a:prstGeom prst="rect">
                    <a:avLst/>
                  </a:prstGeom>
                  <a:noFill/>
                </pic:spPr>
              </pic:pic>
            </a:graphicData>
          </a:graphic>
          <wp14:sizeRelH relativeFrom="margin">
            <wp14:pctWidth>0</wp14:pctWidth>
          </wp14:sizeRelH>
          <wp14:sizeRelV relativeFrom="margin">
            <wp14:pctHeight>0</wp14:pctHeight>
          </wp14:sizeRelV>
        </wp:anchor>
      </w:drawing>
    </w:r>
  </w:p>
  <w:p w14:paraId="61D1452B" w14:textId="57A8EA55" w:rsidR="0018183C" w:rsidRDefault="00215A91" w:rsidP="00215A91">
    <w:pPr>
      <w:pStyle w:val="stBilgi"/>
      <w:jc w:val="right"/>
    </w:pPr>
    <w:r>
      <w:rPr>
        <w:noProof/>
      </w:rPr>
      <w:drawing>
        <wp:inline distT="0" distB="0" distL="0" distR="0" wp14:anchorId="69898B2D" wp14:editId="59AA6C98">
          <wp:extent cx="517793" cy="524503"/>
          <wp:effectExtent l="0" t="0" r="0" b="9525"/>
          <wp:docPr id="207016878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8783" name="Resim 2070168783"/>
                  <pic:cNvPicPr/>
                </pic:nvPicPr>
                <pic:blipFill>
                  <a:blip r:embed="rId2">
                    <a:extLst>
                      <a:ext uri="{28A0092B-C50C-407E-A947-70E740481C1C}">
                        <a14:useLocalDpi xmlns:a14="http://schemas.microsoft.com/office/drawing/2010/main" val="0"/>
                      </a:ext>
                    </a:extLst>
                  </a:blip>
                  <a:stretch>
                    <a:fillRect/>
                  </a:stretch>
                </pic:blipFill>
                <pic:spPr>
                  <a:xfrm>
                    <a:off x="0" y="0"/>
                    <a:ext cx="543636" cy="5506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A7F"/>
    <w:multiLevelType w:val="multilevel"/>
    <w:tmpl w:val="74F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440"/>
    <w:multiLevelType w:val="multilevel"/>
    <w:tmpl w:val="FD6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290F"/>
    <w:multiLevelType w:val="multilevel"/>
    <w:tmpl w:val="AEF6A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E24E19"/>
    <w:multiLevelType w:val="hybridMultilevel"/>
    <w:tmpl w:val="A85A2A12"/>
    <w:lvl w:ilvl="0" w:tplc="00C25744">
      <w:start w:val="5"/>
      <w:numFmt w:val="bullet"/>
      <w:lvlText w:val=""/>
      <w:lvlJc w:val="left"/>
      <w:pPr>
        <w:ind w:left="720" w:hanging="360"/>
      </w:pPr>
      <w:rPr>
        <w:rFonts w:ascii="Wingdings" w:eastAsia="Arial" w:hAnsi="Wingdings" w:cstheme="maj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3201428"/>
    <w:multiLevelType w:val="multilevel"/>
    <w:tmpl w:val="D13EE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AB406F"/>
    <w:multiLevelType w:val="multilevel"/>
    <w:tmpl w:val="435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41B17"/>
    <w:multiLevelType w:val="multilevel"/>
    <w:tmpl w:val="CF4E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5ED8"/>
    <w:multiLevelType w:val="multilevel"/>
    <w:tmpl w:val="9BD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7208F"/>
    <w:multiLevelType w:val="multilevel"/>
    <w:tmpl w:val="69B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F2D37"/>
    <w:multiLevelType w:val="multilevel"/>
    <w:tmpl w:val="BC6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07FBF"/>
    <w:multiLevelType w:val="multilevel"/>
    <w:tmpl w:val="3F7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17E65"/>
    <w:multiLevelType w:val="multilevel"/>
    <w:tmpl w:val="66A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43807"/>
    <w:multiLevelType w:val="multilevel"/>
    <w:tmpl w:val="2CE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C308F"/>
    <w:multiLevelType w:val="multilevel"/>
    <w:tmpl w:val="190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555D8"/>
    <w:multiLevelType w:val="multilevel"/>
    <w:tmpl w:val="314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C0553"/>
    <w:multiLevelType w:val="hybridMultilevel"/>
    <w:tmpl w:val="003A29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0AA46CAC"/>
    <w:multiLevelType w:val="hybridMultilevel"/>
    <w:tmpl w:val="8924A8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0BB006C5"/>
    <w:multiLevelType w:val="multilevel"/>
    <w:tmpl w:val="E79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50393"/>
    <w:multiLevelType w:val="multilevel"/>
    <w:tmpl w:val="A11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A3862"/>
    <w:multiLevelType w:val="multilevel"/>
    <w:tmpl w:val="968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02ADD"/>
    <w:multiLevelType w:val="multilevel"/>
    <w:tmpl w:val="562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D0040"/>
    <w:multiLevelType w:val="multilevel"/>
    <w:tmpl w:val="977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D78A5"/>
    <w:multiLevelType w:val="multilevel"/>
    <w:tmpl w:val="42F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C0A53"/>
    <w:multiLevelType w:val="multilevel"/>
    <w:tmpl w:val="78A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D4288"/>
    <w:multiLevelType w:val="multilevel"/>
    <w:tmpl w:val="2F3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3427A"/>
    <w:multiLevelType w:val="multilevel"/>
    <w:tmpl w:val="26C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177FD"/>
    <w:multiLevelType w:val="multilevel"/>
    <w:tmpl w:val="E70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35E6B"/>
    <w:multiLevelType w:val="multilevel"/>
    <w:tmpl w:val="E0F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4D3B9B"/>
    <w:multiLevelType w:val="multilevel"/>
    <w:tmpl w:val="E0B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66C8B"/>
    <w:multiLevelType w:val="multilevel"/>
    <w:tmpl w:val="9EB86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3AE2CBD"/>
    <w:multiLevelType w:val="multilevel"/>
    <w:tmpl w:val="1C4E2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3EB4FB8"/>
    <w:multiLevelType w:val="multilevel"/>
    <w:tmpl w:val="2F3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32BF8"/>
    <w:multiLevelType w:val="multilevel"/>
    <w:tmpl w:val="20C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9C4611"/>
    <w:multiLevelType w:val="multilevel"/>
    <w:tmpl w:val="81D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81EC0"/>
    <w:multiLevelType w:val="multilevel"/>
    <w:tmpl w:val="D7B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53DDE"/>
    <w:multiLevelType w:val="multilevel"/>
    <w:tmpl w:val="712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E59C4"/>
    <w:multiLevelType w:val="multilevel"/>
    <w:tmpl w:val="F22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658DC"/>
    <w:multiLevelType w:val="multilevel"/>
    <w:tmpl w:val="6938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EA256F"/>
    <w:multiLevelType w:val="multilevel"/>
    <w:tmpl w:val="975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8432EB"/>
    <w:multiLevelType w:val="multilevel"/>
    <w:tmpl w:val="23B8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80F39"/>
    <w:multiLevelType w:val="multilevel"/>
    <w:tmpl w:val="460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F63C32"/>
    <w:multiLevelType w:val="multilevel"/>
    <w:tmpl w:val="1C3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7A009E"/>
    <w:multiLevelType w:val="multilevel"/>
    <w:tmpl w:val="D25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70C34"/>
    <w:multiLevelType w:val="multilevel"/>
    <w:tmpl w:val="B8F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872D9D"/>
    <w:multiLevelType w:val="multilevel"/>
    <w:tmpl w:val="5C1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4C1E7C"/>
    <w:multiLevelType w:val="multilevel"/>
    <w:tmpl w:val="434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9E60FF"/>
    <w:multiLevelType w:val="multilevel"/>
    <w:tmpl w:val="AA4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68263A"/>
    <w:multiLevelType w:val="multilevel"/>
    <w:tmpl w:val="6E2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56C91"/>
    <w:multiLevelType w:val="multilevel"/>
    <w:tmpl w:val="7B5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1507B3"/>
    <w:multiLevelType w:val="multilevel"/>
    <w:tmpl w:val="0D9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80130F"/>
    <w:multiLevelType w:val="multilevel"/>
    <w:tmpl w:val="8F8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F53B5C"/>
    <w:multiLevelType w:val="multilevel"/>
    <w:tmpl w:val="E74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0F561E"/>
    <w:multiLevelType w:val="multilevel"/>
    <w:tmpl w:val="E92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E07B0"/>
    <w:multiLevelType w:val="hybridMultilevel"/>
    <w:tmpl w:val="6A6054D8"/>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69016EA"/>
    <w:multiLevelType w:val="multilevel"/>
    <w:tmpl w:val="A948C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7517FE3"/>
    <w:multiLevelType w:val="multilevel"/>
    <w:tmpl w:val="E9C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8435B0"/>
    <w:multiLevelType w:val="multilevel"/>
    <w:tmpl w:val="D65E8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7AE78DC"/>
    <w:multiLevelType w:val="multilevel"/>
    <w:tmpl w:val="A608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284776FE"/>
    <w:multiLevelType w:val="hybridMultilevel"/>
    <w:tmpl w:val="64D6C342"/>
    <w:lvl w:ilvl="0" w:tplc="00C25744">
      <w:start w:val="5"/>
      <w:numFmt w:val="bullet"/>
      <w:lvlText w:val=""/>
      <w:lvlJc w:val="left"/>
      <w:pPr>
        <w:ind w:left="720" w:hanging="360"/>
      </w:pPr>
      <w:rPr>
        <w:rFonts w:ascii="Wingdings" w:eastAsia="Arial" w:hAnsi="Wingdings" w:cstheme="maj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9" w15:restartNumberingAfterBreak="0">
    <w:nsid w:val="28851EFA"/>
    <w:multiLevelType w:val="multilevel"/>
    <w:tmpl w:val="3C74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8816D5"/>
    <w:multiLevelType w:val="multilevel"/>
    <w:tmpl w:val="4B18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EA505D"/>
    <w:multiLevelType w:val="multilevel"/>
    <w:tmpl w:val="775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1A6E9B"/>
    <w:multiLevelType w:val="multilevel"/>
    <w:tmpl w:val="F7F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58210C"/>
    <w:multiLevelType w:val="multilevel"/>
    <w:tmpl w:val="F84C2D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2A9B3015"/>
    <w:multiLevelType w:val="multilevel"/>
    <w:tmpl w:val="CA2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023AE2"/>
    <w:multiLevelType w:val="multilevel"/>
    <w:tmpl w:val="50567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06C5FE2"/>
    <w:multiLevelType w:val="multilevel"/>
    <w:tmpl w:val="39F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6D7657"/>
    <w:multiLevelType w:val="multilevel"/>
    <w:tmpl w:val="50C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780E00"/>
    <w:multiLevelType w:val="multilevel"/>
    <w:tmpl w:val="9CD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83348B"/>
    <w:multiLevelType w:val="multilevel"/>
    <w:tmpl w:val="DCF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1C1C96"/>
    <w:multiLevelType w:val="multilevel"/>
    <w:tmpl w:val="B7F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A3030B"/>
    <w:multiLevelType w:val="multilevel"/>
    <w:tmpl w:val="D6B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CC2127"/>
    <w:multiLevelType w:val="multilevel"/>
    <w:tmpl w:val="2F1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7331EE"/>
    <w:multiLevelType w:val="multilevel"/>
    <w:tmpl w:val="7FBE39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35D67F73"/>
    <w:multiLevelType w:val="multilevel"/>
    <w:tmpl w:val="564E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387FC7"/>
    <w:multiLevelType w:val="multilevel"/>
    <w:tmpl w:val="A0A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7F0F26"/>
    <w:multiLevelType w:val="multilevel"/>
    <w:tmpl w:val="CF4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B813C2"/>
    <w:multiLevelType w:val="multilevel"/>
    <w:tmpl w:val="66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895C24"/>
    <w:multiLevelType w:val="multilevel"/>
    <w:tmpl w:val="26F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B1526C"/>
    <w:multiLevelType w:val="multilevel"/>
    <w:tmpl w:val="9C3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0B3954"/>
    <w:multiLevelType w:val="multilevel"/>
    <w:tmpl w:val="32B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1657EF"/>
    <w:multiLevelType w:val="multilevel"/>
    <w:tmpl w:val="57C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7279A4"/>
    <w:multiLevelType w:val="multilevel"/>
    <w:tmpl w:val="9C5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3A757D"/>
    <w:multiLevelType w:val="multilevel"/>
    <w:tmpl w:val="337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451A99"/>
    <w:multiLevelType w:val="multilevel"/>
    <w:tmpl w:val="47A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13686E"/>
    <w:multiLevelType w:val="multilevel"/>
    <w:tmpl w:val="01B26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0180A47"/>
    <w:multiLevelType w:val="multilevel"/>
    <w:tmpl w:val="F180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507606"/>
    <w:multiLevelType w:val="multilevel"/>
    <w:tmpl w:val="10A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9109A9"/>
    <w:multiLevelType w:val="multilevel"/>
    <w:tmpl w:val="8B32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F6223"/>
    <w:multiLevelType w:val="multilevel"/>
    <w:tmpl w:val="4E92A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2D65F53"/>
    <w:multiLevelType w:val="multilevel"/>
    <w:tmpl w:val="64E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A25AF6"/>
    <w:multiLevelType w:val="multilevel"/>
    <w:tmpl w:val="D16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0D5D2D"/>
    <w:multiLevelType w:val="multilevel"/>
    <w:tmpl w:val="AE1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21647C"/>
    <w:multiLevelType w:val="multilevel"/>
    <w:tmpl w:val="6FBE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BB73ED"/>
    <w:multiLevelType w:val="hybridMultilevel"/>
    <w:tmpl w:val="5C6E3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5" w15:restartNumberingAfterBreak="0">
    <w:nsid w:val="45CE34F6"/>
    <w:multiLevelType w:val="multilevel"/>
    <w:tmpl w:val="254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152743"/>
    <w:multiLevelType w:val="multilevel"/>
    <w:tmpl w:val="E16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3D3D91"/>
    <w:multiLevelType w:val="multilevel"/>
    <w:tmpl w:val="42BA3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7BA5BC4"/>
    <w:multiLevelType w:val="multilevel"/>
    <w:tmpl w:val="94D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B05E8"/>
    <w:multiLevelType w:val="multilevel"/>
    <w:tmpl w:val="905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3E40D3"/>
    <w:multiLevelType w:val="multilevel"/>
    <w:tmpl w:val="2B5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FC4269"/>
    <w:multiLevelType w:val="multilevel"/>
    <w:tmpl w:val="F1F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DE1956"/>
    <w:multiLevelType w:val="multilevel"/>
    <w:tmpl w:val="3DB0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2C39E0"/>
    <w:multiLevelType w:val="multilevel"/>
    <w:tmpl w:val="0A48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930C2D"/>
    <w:multiLevelType w:val="multilevel"/>
    <w:tmpl w:val="735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A8378F"/>
    <w:multiLevelType w:val="multilevel"/>
    <w:tmpl w:val="671CF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4E28231A"/>
    <w:multiLevelType w:val="multilevel"/>
    <w:tmpl w:val="AE6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AE1E6F"/>
    <w:multiLevelType w:val="multilevel"/>
    <w:tmpl w:val="9A5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900F08"/>
    <w:multiLevelType w:val="multilevel"/>
    <w:tmpl w:val="D15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D94E9F"/>
    <w:multiLevelType w:val="multilevel"/>
    <w:tmpl w:val="FF8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5162EE"/>
    <w:multiLevelType w:val="multilevel"/>
    <w:tmpl w:val="0CF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E20B2F"/>
    <w:multiLevelType w:val="multilevel"/>
    <w:tmpl w:val="891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DC048C"/>
    <w:multiLevelType w:val="multilevel"/>
    <w:tmpl w:val="2BE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344026"/>
    <w:multiLevelType w:val="multilevel"/>
    <w:tmpl w:val="726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983E81"/>
    <w:multiLevelType w:val="multilevel"/>
    <w:tmpl w:val="200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103F75"/>
    <w:multiLevelType w:val="multilevel"/>
    <w:tmpl w:val="454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723053"/>
    <w:multiLevelType w:val="multilevel"/>
    <w:tmpl w:val="2FC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CC2B54"/>
    <w:multiLevelType w:val="multilevel"/>
    <w:tmpl w:val="064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441C06"/>
    <w:multiLevelType w:val="multilevel"/>
    <w:tmpl w:val="7D9E8030"/>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575801FD"/>
    <w:multiLevelType w:val="multilevel"/>
    <w:tmpl w:val="F5C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C56CBF"/>
    <w:multiLevelType w:val="multilevel"/>
    <w:tmpl w:val="643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0B3289"/>
    <w:multiLevelType w:val="multilevel"/>
    <w:tmpl w:val="E12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387F67"/>
    <w:multiLevelType w:val="multilevel"/>
    <w:tmpl w:val="E18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E86F3E"/>
    <w:multiLevelType w:val="multilevel"/>
    <w:tmpl w:val="EFD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A954AC"/>
    <w:multiLevelType w:val="multilevel"/>
    <w:tmpl w:val="112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D307E3"/>
    <w:multiLevelType w:val="multilevel"/>
    <w:tmpl w:val="A42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F076B3"/>
    <w:multiLevelType w:val="multilevel"/>
    <w:tmpl w:val="066C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BA2233F"/>
    <w:multiLevelType w:val="hybridMultilevel"/>
    <w:tmpl w:val="D54EA3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8" w15:restartNumberingAfterBreak="0">
    <w:nsid w:val="5BFE5CAD"/>
    <w:multiLevelType w:val="multilevel"/>
    <w:tmpl w:val="34A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B067DE"/>
    <w:multiLevelType w:val="multilevel"/>
    <w:tmpl w:val="FEC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BC3874"/>
    <w:multiLevelType w:val="multilevel"/>
    <w:tmpl w:val="FD7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FE114F"/>
    <w:multiLevelType w:val="multilevel"/>
    <w:tmpl w:val="69C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29243F"/>
    <w:multiLevelType w:val="multilevel"/>
    <w:tmpl w:val="898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3A1F4E"/>
    <w:multiLevelType w:val="multilevel"/>
    <w:tmpl w:val="3DE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C73A22"/>
    <w:multiLevelType w:val="multilevel"/>
    <w:tmpl w:val="E1E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D4079E"/>
    <w:multiLevelType w:val="multilevel"/>
    <w:tmpl w:val="B2F4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E17BA5"/>
    <w:multiLevelType w:val="multilevel"/>
    <w:tmpl w:val="8D1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C35AF7"/>
    <w:multiLevelType w:val="multilevel"/>
    <w:tmpl w:val="036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290B50"/>
    <w:multiLevelType w:val="multilevel"/>
    <w:tmpl w:val="454CC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2536445"/>
    <w:multiLevelType w:val="multilevel"/>
    <w:tmpl w:val="CA8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813607"/>
    <w:multiLevelType w:val="multilevel"/>
    <w:tmpl w:val="D52C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212D3A"/>
    <w:multiLevelType w:val="multilevel"/>
    <w:tmpl w:val="74E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526420"/>
    <w:multiLevelType w:val="multilevel"/>
    <w:tmpl w:val="CC1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4609BD"/>
    <w:multiLevelType w:val="multilevel"/>
    <w:tmpl w:val="B4F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CD1B9F"/>
    <w:multiLevelType w:val="multilevel"/>
    <w:tmpl w:val="9BD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135D82"/>
    <w:multiLevelType w:val="multilevel"/>
    <w:tmpl w:val="368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343ECF"/>
    <w:multiLevelType w:val="multilevel"/>
    <w:tmpl w:val="859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5A6C6D"/>
    <w:multiLevelType w:val="multilevel"/>
    <w:tmpl w:val="ACD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791150"/>
    <w:multiLevelType w:val="multilevel"/>
    <w:tmpl w:val="BC8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C275C3"/>
    <w:multiLevelType w:val="hybridMultilevel"/>
    <w:tmpl w:val="29CAB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0" w15:restartNumberingAfterBreak="0">
    <w:nsid w:val="6C1667C8"/>
    <w:multiLevelType w:val="multilevel"/>
    <w:tmpl w:val="7E52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4F5640"/>
    <w:multiLevelType w:val="multilevel"/>
    <w:tmpl w:val="4DF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833C90"/>
    <w:multiLevelType w:val="multilevel"/>
    <w:tmpl w:val="649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9D1C45"/>
    <w:multiLevelType w:val="multilevel"/>
    <w:tmpl w:val="8C8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EC61CB"/>
    <w:multiLevelType w:val="multilevel"/>
    <w:tmpl w:val="F37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39431C"/>
    <w:multiLevelType w:val="multilevel"/>
    <w:tmpl w:val="817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0F5861"/>
    <w:multiLevelType w:val="multilevel"/>
    <w:tmpl w:val="785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146DDE"/>
    <w:multiLevelType w:val="multilevel"/>
    <w:tmpl w:val="3B0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6E65B7"/>
    <w:multiLevelType w:val="multilevel"/>
    <w:tmpl w:val="D5D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2B1AB9"/>
    <w:multiLevelType w:val="multilevel"/>
    <w:tmpl w:val="D59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D771EE"/>
    <w:multiLevelType w:val="multilevel"/>
    <w:tmpl w:val="16B20F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 w15:restartNumberingAfterBreak="0">
    <w:nsid w:val="73E45255"/>
    <w:multiLevelType w:val="multilevel"/>
    <w:tmpl w:val="A8E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43779E"/>
    <w:multiLevelType w:val="multilevel"/>
    <w:tmpl w:val="7FA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437D67"/>
    <w:multiLevelType w:val="multilevel"/>
    <w:tmpl w:val="419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CF7C30"/>
    <w:multiLevelType w:val="multilevel"/>
    <w:tmpl w:val="346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D9071F"/>
    <w:multiLevelType w:val="multilevel"/>
    <w:tmpl w:val="B93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5331D4"/>
    <w:multiLevelType w:val="multilevel"/>
    <w:tmpl w:val="B27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8038F6"/>
    <w:multiLevelType w:val="hybridMultilevel"/>
    <w:tmpl w:val="043E33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8" w15:restartNumberingAfterBreak="0">
    <w:nsid w:val="78E07F23"/>
    <w:multiLevelType w:val="multilevel"/>
    <w:tmpl w:val="8AE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D2FB2"/>
    <w:multiLevelType w:val="multilevel"/>
    <w:tmpl w:val="D3C2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0C32BF"/>
    <w:multiLevelType w:val="multilevel"/>
    <w:tmpl w:val="09D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6E6AFA"/>
    <w:multiLevelType w:val="multilevel"/>
    <w:tmpl w:val="6E4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950183"/>
    <w:multiLevelType w:val="multilevel"/>
    <w:tmpl w:val="6F7E9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DB847BA"/>
    <w:multiLevelType w:val="multilevel"/>
    <w:tmpl w:val="BC966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E86F04"/>
    <w:multiLevelType w:val="multilevel"/>
    <w:tmpl w:val="57D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AB2A3F"/>
    <w:multiLevelType w:val="multilevel"/>
    <w:tmpl w:val="C2E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376564">
    <w:abstractNumId w:val="56"/>
  </w:num>
  <w:num w:numId="2" w16cid:durableId="1628313170">
    <w:abstractNumId w:val="97"/>
  </w:num>
  <w:num w:numId="3" w16cid:durableId="645739019">
    <w:abstractNumId w:val="2"/>
  </w:num>
  <w:num w:numId="4" w16cid:durableId="63571598">
    <w:abstractNumId w:val="172"/>
  </w:num>
  <w:num w:numId="5" w16cid:durableId="125323743">
    <w:abstractNumId w:val="4"/>
  </w:num>
  <w:num w:numId="6" w16cid:durableId="1720981102">
    <w:abstractNumId w:val="29"/>
  </w:num>
  <w:num w:numId="7" w16cid:durableId="884488360">
    <w:abstractNumId w:val="138"/>
  </w:num>
  <w:num w:numId="8" w16cid:durableId="536819503">
    <w:abstractNumId w:val="85"/>
  </w:num>
  <w:num w:numId="9" w16cid:durableId="485707980">
    <w:abstractNumId w:val="105"/>
  </w:num>
  <w:num w:numId="10" w16cid:durableId="522322327">
    <w:abstractNumId w:val="160"/>
  </w:num>
  <w:num w:numId="11" w16cid:durableId="1967394133">
    <w:abstractNumId w:val="118"/>
  </w:num>
  <w:num w:numId="12" w16cid:durableId="929848415">
    <w:abstractNumId w:val="57"/>
  </w:num>
  <w:num w:numId="13" w16cid:durableId="970286112">
    <w:abstractNumId w:val="63"/>
  </w:num>
  <w:num w:numId="14" w16cid:durableId="853884599">
    <w:abstractNumId w:val="73"/>
  </w:num>
  <w:num w:numId="15" w16cid:durableId="602110607">
    <w:abstractNumId w:val="65"/>
  </w:num>
  <w:num w:numId="16" w16cid:durableId="1698964213">
    <w:abstractNumId w:val="89"/>
  </w:num>
  <w:num w:numId="17" w16cid:durableId="116802848">
    <w:abstractNumId w:val="54"/>
  </w:num>
  <w:num w:numId="18" w16cid:durableId="1209758427">
    <w:abstractNumId w:val="30"/>
  </w:num>
  <w:num w:numId="19" w16cid:durableId="111097449">
    <w:abstractNumId w:val="76"/>
  </w:num>
  <w:num w:numId="20" w16cid:durableId="418601625">
    <w:abstractNumId w:val="167"/>
  </w:num>
  <w:num w:numId="21" w16cid:durableId="811024493">
    <w:abstractNumId w:val="94"/>
  </w:num>
  <w:num w:numId="22" w16cid:durableId="745497663">
    <w:abstractNumId w:val="15"/>
  </w:num>
  <w:num w:numId="23" w16cid:durableId="2083868632">
    <w:abstractNumId w:val="133"/>
  </w:num>
  <w:num w:numId="24" w16cid:durableId="1634940285">
    <w:abstractNumId w:val="37"/>
  </w:num>
  <w:num w:numId="25" w16cid:durableId="512182043">
    <w:abstractNumId w:val="55"/>
  </w:num>
  <w:num w:numId="26" w16cid:durableId="494608312">
    <w:abstractNumId w:val="21"/>
  </w:num>
  <w:num w:numId="27" w16cid:durableId="637760677">
    <w:abstractNumId w:val="150"/>
  </w:num>
  <w:num w:numId="28" w16cid:durableId="941838723">
    <w:abstractNumId w:val="70"/>
  </w:num>
  <w:num w:numId="29" w16cid:durableId="1964076157">
    <w:abstractNumId w:val="32"/>
  </w:num>
  <w:num w:numId="30" w16cid:durableId="1169831805">
    <w:abstractNumId w:val="11"/>
  </w:num>
  <w:num w:numId="31" w16cid:durableId="352607568">
    <w:abstractNumId w:val="58"/>
  </w:num>
  <w:num w:numId="32" w16cid:durableId="2108961156">
    <w:abstractNumId w:val="68"/>
  </w:num>
  <w:num w:numId="33" w16cid:durableId="1636177410">
    <w:abstractNumId w:val="116"/>
  </w:num>
  <w:num w:numId="34" w16cid:durableId="175199391">
    <w:abstractNumId w:val="52"/>
  </w:num>
  <w:num w:numId="35" w16cid:durableId="4986545">
    <w:abstractNumId w:val="120"/>
  </w:num>
  <w:num w:numId="36" w16cid:durableId="1654144850">
    <w:abstractNumId w:val="163"/>
  </w:num>
  <w:num w:numId="37" w16cid:durableId="1499805961">
    <w:abstractNumId w:val="42"/>
  </w:num>
  <w:num w:numId="38" w16cid:durableId="2086146700">
    <w:abstractNumId w:val="148"/>
  </w:num>
  <w:num w:numId="39" w16cid:durableId="554782431">
    <w:abstractNumId w:val="90"/>
  </w:num>
  <w:num w:numId="40" w16cid:durableId="1437405665">
    <w:abstractNumId w:val="41"/>
  </w:num>
  <w:num w:numId="41" w16cid:durableId="1296059882">
    <w:abstractNumId w:val="64"/>
  </w:num>
  <w:num w:numId="42" w16cid:durableId="933781426">
    <w:abstractNumId w:val="132"/>
  </w:num>
  <w:num w:numId="43" w16cid:durableId="945620584">
    <w:abstractNumId w:val="3"/>
  </w:num>
  <w:num w:numId="44" w16cid:durableId="573898879">
    <w:abstractNumId w:val="53"/>
  </w:num>
  <w:num w:numId="45" w16cid:durableId="721104220">
    <w:abstractNumId w:val="149"/>
  </w:num>
  <w:num w:numId="46" w16cid:durableId="1354266640">
    <w:abstractNumId w:val="127"/>
  </w:num>
  <w:num w:numId="47" w16cid:durableId="675303864">
    <w:abstractNumId w:val="46"/>
  </w:num>
  <w:num w:numId="48" w16cid:durableId="386495255">
    <w:abstractNumId w:val="80"/>
  </w:num>
  <w:num w:numId="49" w16cid:durableId="1795833253">
    <w:abstractNumId w:val="153"/>
  </w:num>
  <w:num w:numId="50" w16cid:durableId="234439577">
    <w:abstractNumId w:val="16"/>
  </w:num>
  <w:num w:numId="51" w16cid:durableId="1259212233">
    <w:abstractNumId w:val="18"/>
  </w:num>
  <w:num w:numId="52" w16cid:durableId="1282028997">
    <w:abstractNumId w:val="39"/>
  </w:num>
  <w:num w:numId="53" w16cid:durableId="468982353">
    <w:abstractNumId w:val="154"/>
  </w:num>
  <w:num w:numId="54" w16cid:durableId="1704209979">
    <w:abstractNumId w:val="95"/>
  </w:num>
  <w:num w:numId="55" w16cid:durableId="1276601324">
    <w:abstractNumId w:val="93"/>
  </w:num>
  <w:num w:numId="56" w16cid:durableId="989286829">
    <w:abstractNumId w:val="108"/>
  </w:num>
  <w:num w:numId="57" w16cid:durableId="1210612500">
    <w:abstractNumId w:val="139"/>
  </w:num>
  <w:num w:numId="58" w16cid:durableId="957490118">
    <w:abstractNumId w:val="31"/>
  </w:num>
  <w:num w:numId="59" w16cid:durableId="2113435348">
    <w:abstractNumId w:val="122"/>
  </w:num>
  <w:num w:numId="60" w16cid:durableId="1239555947">
    <w:abstractNumId w:val="162"/>
  </w:num>
  <w:num w:numId="61" w16cid:durableId="603264542">
    <w:abstractNumId w:val="20"/>
  </w:num>
  <w:num w:numId="62" w16cid:durableId="1800487292">
    <w:abstractNumId w:val="71"/>
  </w:num>
  <w:num w:numId="63" w16cid:durableId="1911118289">
    <w:abstractNumId w:val="143"/>
  </w:num>
  <w:num w:numId="64" w16cid:durableId="625817546">
    <w:abstractNumId w:val="165"/>
  </w:num>
  <w:num w:numId="65" w16cid:durableId="1938754776">
    <w:abstractNumId w:val="24"/>
  </w:num>
  <w:num w:numId="66" w16cid:durableId="400181277">
    <w:abstractNumId w:val="147"/>
  </w:num>
  <w:num w:numId="67" w16cid:durableId="991525023">
    <w:abstractNumId w:val="84"/>
  </w:num>
  <w:num w:numId="68" w16cid:durableId="1035545571">
    <w:abstractNumId w:val="67"/>
  </w:num>
  <w:num w:numId="69" w16cid:durableId="716665532">
    <w:abstractNumId w:val="157"/>
  </w:num>
  <w:num w:numId="70" w16cid:durableId="885144656">
    <w:abstractNumId w:val="128"/>
  </w:num>
  <w:num w:numId="71" w16cid:durableId="741560344">
    <w:abstractNumId w:val="8"/>
  </w:num>
  <w:num w:numId="72" w16cid:durableId="613094899">
    <w:abstractNumId w:val="131"/>
  </w:num>
  <w:num w:numId="73" w16cid:durableId="493450538">
    <w:abstractNumId w:val="87"/>
  </w:num>
  <w:num w:numId="74" w16cid:durableId="1581676271">
    <w:abstractNumId w:val="17"/>
  </w:num>
  <w:num w:numId="75" w16cid:durableId="2023820322">
    <w:abstractNumId w:val="175"/>
  </w:num>
  <w:num w:numId="76" w16cid:durableId="770468492">
    <w:abstractNumId w:val="49"/>
  </w:num>
  <w:num w:numId="77" w16cid:durableId="1804031364">
    <w:abstractNumId w:val="110"/>
  </w:num>
  <w:num w:numId="78" w16cid:durableId="1570534424">
    <w:abstractNumId w:val="0"/>
  </w:num>
  <w:num w:numId="79" w16cid:durableId="246501054">
    <w:abstractNumId w:val="9"/>
  </w:num>
  <w:num w:numId="80" w16cid:durableId="850872856">
    <w:abstractNumId w:val="27"/>
  </w:num>
  <w:num w:numId="81" w16cid:durableId="683165502">
    <w:abstractNumId w:val="78"/>
  </w:num>
  <w:num w:numId="82" w16cid:durableId="1408379844">
    <w:abstractNumId w:val="99"/>
  </w:num>
  <w:num w:numId="83" w16cid:durableId="1874730634">
    <w:abstractNumId w:val="72"/>
  </w:num>
  <w:num w:numId="84" w16cid:durableId="1177963117">
    <w:abstractNumId w:val="113"/>
  </w:num>
  <w:num w:numId="85" w16cid:durableId="878008035">
    <w:abstractNumId w:val="158"/>
  </w:num>
  <w:num w:numId="86" w16cid:durableId="86780778">
    <w:abstractNumId w:val="33"/>
  </w:num>
  <w:num w:numId="87" w16cid:durableId="1783572853">
    <w:abstractNumId w:val="104"/>
  </w:num>
  <w:num w:numId="88" w16cid:durableId="616717524">
    <w:abstractNumId w:val="45"/>
  </w:num>
  <w:num w:numId="89" w16cid:durableId="1963463090">
    <w:abstractNumId w:val="151"/>
  </w:num>
  <w:num w:numId="90" w16cid:durableId="160051618">
    <w:abstractNumId w:val="12"/>
  </w:num>
  <w:num w:numId="91" w16cid:durableId="556018814">
    <w:abstractNumId w:val="124"/>
  </w:num>
  <w:num w:numId="92" w16cid:durableId="905409003">
    <w:abstractNumId w:val="51"/>
  </w:num>
  <w:num w:numId="93" w16cid:durableId="1493567461">
    <w:abstractNumId w:val="44"/>
  </w:num>
  <w:num w:numId="94" w16cid:durableId="952128867">
    <w:abstractNumId w:val="174"/>
  </w:num>
  <w:num w:numId="95" w16cid:durableId="1440760932">
    <w:abstractNumId w:val="168"/>
  </w:num>
  <w:num w:numId="96" w16cid:durableId="179317267">
    <w:abstractNumId w:val="1"/>
  </w:num>
  <w:num w:numId="97" w16cid:durableId="2062514630">
    <w:abstractNumId w:val="123"/>
  </w:num>
  <w:num w:numId="98" w16cid:durableId="2118015932">
    <w:abstractNumId w:val="161"/>
  </w:num>
  <w:num w:numId="99" w16cid:durableId="1578125832">
    <w:abstractNumId w:val="159"/>
  </w:num>
  <w:num w:numId="100" w16cid:durableId="776557031">
    <w:abstractNumId w:val="112"/>
  </w:num>
  <w:num w:numId="101" w16cid:durableId="2045134333">
    <w:abstractNumId w:val="115"/>
  </w:num>
  <w:num w:numId="102" w16cid:durableId="1206985692">
    <w:abstractNumId w:val="141"/>
  </w:num>
  <w:num w:numId="103" w16cid:durableId="784926212">
    <w:abstractNumId w:val="7"/>
  </w:num>
  <w:num w:numId="104" w16cid:durableId="1808624740">
    <w:abstractNumId w:val="152"/>
  </w:num>
  <w:num w:numId="105" w16cid:durableId="1137070570">
    <w:abstractNumId w:val="25"/>
  </w:num>
  <w:num w:numId="106" w16cid:durableId="1756432793">
    <w:abstractNumId w:val="74"/>
  </w:num>
  <w:num w:numId="107" w16cid:durableId="786967997">
    <w:abstractNumId w:val="135"/>
  </w:num>
  <w:num w:numId="108" w16cid:durableId="1042367492">
    <w:abstractNumId w:val="134"/>
  </w:num>
  <w:num w:numId="109" w16cid:durableId="1759449420">
    <w:abstractNumId w:val="28"/>
  </w:num>
  <w:num w:numId="110" w16cid:durableId="772357117">
    <w:abstractNumId w:val="77"/>
  </w:num>
  <w:num w:numId="111" w16cid:durableId="2009819056">
    <w:abstractNumId w:val="47"/>
  </w:num>
  <w:num w:numId="112" w16cid:durableId="460076964">
    <w:abstractNumId w:val="22"/>
  </w:num>
  <w:num w:numId="113" w16cid:durableId="965701305">
    <w:abstractNumId w:val="92"/>
  </w:num>
  <w:num w:numId="114" w16cid:durableId="407770886">
    <w:abstractNumId w:val="26"/>
  </w:num>
  <w:num w:numId="115" w16cid:durableId="1125122155">
    <w:abstractNumId w:val="10"/>
  </w:num>
  <w:num w:numId="116" w16cid:durableId="1958368792">
    <w:abstractNumId w:val="102"/>
  </w:num>
  <w:num w:numId="117" w16cid:durableId="862477205">
    <w:abstractNumId w:val="50"/>
  </w:num>
  <w:num w:numId="118" w16cid:durableId="1381856127">
    <w:abstractNumId w:val="83"/>
  </w:num>
  <w:num w:numId="119" w16cid:durableId="1117022721">
    <w:abstractNumId w:val="62"/>
  </w:num>
  <w:num w:numId="120" w16cid:durableId="1097991627">
    <w:abstractNumId w:val="142"/>
  </w:num>
  <w:num w:numId="121" w16cid:durableId="1854226447">
    <w:abstractNumId w:val="146"/>
  </w:num>
  <w:num w:numId="122" w16cid:durableId="1987513587">
    <w:abstractNumId w:val="107"/>
  </w:num>
  <w:num w:numId="123" w16cid:durableId="747848447">
    <w:abstractNumId w:val="171"/>
  </w:num>
  <w:num w:numId="124" w16cid:durableId="1763641375">
    <w:abstractNumId w:val="140"/>
  </w:num>
  <w:num w:numId="125" w16cid:durableId="2118912658">
    <w:abstractNumId w:val="75"/>
  </w:num>
  <w:num w:numId="126" w16cid:durableId="572856971">
    <w:abstractNumId w:val="61"/>
  </w:num>
  <w:num w:numId="127" w16cid:durableId="960765888">
    <w:abstractNumId w:val="164"/>
  </w:num>
  <w:num w:numId="128" w16cid:durableId="932131338">
    <w:abstractNumId w:val="79"/>
  </w:num>
  <w:num w:numId="129" w16cid:durableId="583418050">
    <w:abstractNumId w:val="137"/>
  </w:num>
  <w:num w:numId="130" w16cid:durableId="59446706">
    <w:abstractNumId w:val="36"/>
  </w:num>
  <w:num w:numId="131" w16cid:durableId="1202862802">
    <w:abstractNumId w:val="19"/>
  </w:num>
  <w:num w:numId="132" w16cid:durableId="1392462858">
    <w:abstractNumId w:val="121"/>
  </w:num>
  <w:num w:numId="133" w16cid:durableId="199435083">
    <w:abstractNumId w:val="117"/>
  </w:num>
  <w:num w:numId="134" w16cid:durableId="1617786846">
    <w:abstractNumId w:val="66"/>
  </w:num>
  <w:num w:numId="135" w16cid:durableId="1316951046">
    <w:abstractNumId w:val="125"/>
  </w:num>
  <w:num w:numId="136" w16cid:durableId="2034644326">
    <w:abstractNumId w:val="144"/>
  </w:num>
  <w:num w:numId="137" w16cid:durableId="1038437605">
    <w:abstractNumId w:val="100"/>
  </w:num>
  <w:num w:numId="138" w16cid:durableId="1385060513">
    <w:abstractNumId w:val="82"/>
  </w:num>
  <w:num w:numId="139" w16cid:durableId="1002702457">
    <w:abstractNumId w:val="13"/>
  </w:num>
  <w:num w:numId="140" w16cid:durableId="1358041635">
    <w:abstractNumId w:val="170"/>
  </w:num>
  <w:num w:numId="141" w16cid:durableId="2143961996">
    <w:abstractNumId w:val="156"/>
  </w:num>
  <w:num w:numId="142" w16cid:durableId="229074566">
    <w:abstractNumId w:val="38"/>
  </w:num>
  <w:num w:numId="143" w16cid:durableId="1430542515">
    <w:abstractNumId w:val="145"/>
  </w:num>
  <w:num w:numId="144" w16cid:durableId="907156163">
    <w:abstractNumId w:val="43"/>
  </w:num>
  <w:num w:numId="145" w16cid:durableId="1274359660">
    <w:abstractNumId w:val="130"/>
  </w:num>
  <w:num w:numId="146" w16cid:durableId="918517978">
    <w:abstractNumId w:val="6"/>
  </w:num>
  <w:num w:numId="147" w16cid:durableId="1460104425">
    <w:abstractNumId w:val="5"/>
  </w:num>
  <w:num w:numId="148" w16cid:durableId="350959068">
    <w:abstractNumId w:val="81"/>
  </w:num>
  <w:num w:numId="149" w16cid:durableId="1193767755">
    <w:abstractNumId w:val="109"/>
  </w:num>
  <w:num w:numId="150" w16cid:durableId="883252929">
    <w:abstractNumId w:val="103"/>
  </w:num>
  <w:num w:numId="151" w16cid:durableId="323701702">
    <w:abstractNumId w:val="88"/>
  </w:num>
  <w:num w:numId="152" w16cid:durableId="73741414">
    <w:abstractNumId w:val="59"/>
  </w:num>
  <w:num w:numId="153" w16cid:durableId="634792421">
    <w:abstractNumId w:val="60"/>
  </w:num>
  <w:num w:numId="154" w16cid:durableId="790708163">
    <w:abstractNumId w:val="166"/>
  </w:num>
  <w:num w:numId="155" w16cid:durableId="519660424">
    <w:abstractNumId w:val="111"/>
  </w:num>
  <w:num w:numId="156" w16cid:durableId="2084140455">
    <w:abstractNumId w:val="40"/>
  </w:num>
  <w:num w:numId="157" w16cid:durableId="450784609">
    <w:abstractNumId w:val="129"/>
  </w:num>
  <w:num w:numId="158" w16cid:durableId="1064639791">
    <w:abstractNumId w:val="169"/>
  </w:num>
  <w:num w:numId="159" w16cid:durableId="1554151754">
    <w:abstractNumId w:val="96"/>
  </w:num>
  <w:num w:numId="160" w16cid:durableId="624234616">
    <w:abstractNumId w:val="106"/>
  </w:num>
  <w:num w:numId="161" w16cid:durableId="1363091906">
    <w:abstractNumId w:val="155"/>
  </w:num>
  <w:num w:numId="162" w16cid:durableId="1181745280">
    <w:abstractNumId w:val="173"/>
  </w:num>
  <w:num w:numId="163" w16cid:durableId="1352992516">
    <w:abstractNumId w:val="126"/>
  </w:num>
  <w:num w:numId="164" w16cid:durableId="25916198">
    <w:abstractNumId w:val="136"/>
  </w:num>
  <w:num w:numId="165" w16cid:durableId="2004157181">
    <w:abstractNumId w:val="86"/>
  </w:num>
  <w:num w:numId="166" w16cid:durableId="313795757">
    <w:abstractNumId w:val="114"/>
  </w:num>
  <w:num w:numId="167" w16cid:durableId="706756790">
    <w:abstractNumId w:val="98"/>
  </w:num>
  <w:num w:numId="168" w16cid:durableId="1769765991">
    <w:abstractNumId w:val="91"/>
  </w:num>
  <w:num w:numId="169" w16cid:durableId="1157916872">
    <w:abstractNumId w:val="119"/>
  </w:num>
  <w:num w:numId="170" w16cid:durableId="1188519403">
    <w:abstractNumId w:val="48"/>
  </w:num>
  <w:num w:numId="171" w16cid:durableId="232352354">
    <w:abstractNumId w:val="101"/>
  </w:num>
  <w:num w:numId="172" w16cid:durableId="361829124">
    <w:abstractNumId w:val="23"/>
  </w:num>
  <w:num w:numId="173" w16cid:durableId="1772630127">
    <w:abstractNumId w:val="14"/>
  </w:num>
  <w:num w:numId="174" w16cid:durableId="2088914726">
    <w:abstractNumId w:val="69"/>
  </w:num>
  <w:num w:numId="175" w16cid:durableId="372703720">
    <w:abstractNumId w:val="34"/>
  </w:num>
  <w:num w:numId="176" w16cid:durableId="51461192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90A"/>
    <w:rsid w:val="00001AE2"/>
    <w:rsid w:val="00003267"/>
    <w:rsid w:val="00006DCB"/>
    <w:rsid w:val="00010350"/>
    <w:rsid w:val="00014F88"/>
    <w:rsid w:val="00015201"/>
    <w:rsid w:val="00025742"/>
    <w:rsid w:val="00036760"/>
    <w:rsid w:val="00042042"/>
    <w:rsid w:val="000442D0"/>
    <w:rsid w:val="000477D5"/>
    <w:rsid w:val="00051922"/>
    <w:rsid w:val="00054351"/>
    <w:rsid w:val="00057BC4"/>
    <w:rsid w:val="000623B9"/>
    <w:rsid w:val="00064611"/>
    <w:rsid w:val="00065847"/>
    <w:rsid w:val="00070AD8"/>
    <w:rsid w:val="00076EA5"/>
    <w:rsid w:val="00080331"/>
    <w:rsid w:val="00080A82"/>
    <w:rsid w:val="0009382E"/>
    <w:rsid w:val="00094011"/>
    <w:rsid w:val="0009494C"/>
    <w:rsid w:val="000A0A30"/>
    <w:rsid w:val="000A54A9"/>
    <w:rsid w:val="000B0723"/>
    <w:rsid w:val="000B43CE"/>
    <w:rsid w:val="000B7480"/>
    <w:rsid w:val="000C29F4"/>
    <w:rsid w:val="000D307F"/>
    <w:rsid w:val="000E1EF9"/>
    <w:rsid w:val="000E5FE6"/>
    <w:rsid w:val="000E68C6"/>
    <w:rsid w:val="000E7F1C"/>
    <w:rsid w:val="00102B2D"/>
    <w:rsid w:val="00114D3D"/>
    <w:rsid w:val="00123A34"/>
    <w:rsid w:val="00140D10"/>
    <w:rsid w:val="001422AD"/>
    <w:rsid w:val="001456C1"/>
    <w:rsid w:val="0015068F"/>
    <w:rsid w:val="00153E9B"/>
    <w:rsid w:val="00156CF5"/>
    <w:rsid w:val="001575F6"/>
    <w:rsid w:val="00176D29"/>
    <w:rsid w:val="0018183C"/>
    <w:rsid w:val="00182C19"/>
    <w:rsid w:val="00185AA5"/>
    <w:rsid w:val="0019645D"/>
    <w:rsid w:val="001A03FE"/>
    <w:rsid w:val="001B2D8C"/>
    <w:rsid w:val="001B2DFE"/>
    <w:rsid w:val="001C4626"/>
    <w:rsid w:val="001C5610"/>
    <w:rsid w:val="001C583D"/>
    <w:rsid w:val="001D0A87"/>
    <w:rsid w:val="001D605B"/>
    <w:rsid w:val="001E105E"/>
    <w:rsid w:val="001E61B7"/>
    <w:rsid w:val="001E79AC"/>
    <w:rsid w:val="001F1AA4"/>
    <w:rsid w:val="001F6407"/>
    <w:rsid w:val="001F78B2"/>
    <w:rsid w:val="0020469A"/>
    <w:rsid w:val="00205495"/>
    <w:rsid w:val="00213AC7"/>
    <w:rsid w:val="00214B9A"/>
    <w:rsid w:val="00215A91"/>
    <w:rsid w:val="002169FE"/>
    <w:rsid w:val="002204F0"/>
    <w:rsid w:val="00225BCD"/>
    <w:rsid w:val="00230B3B"/>
    <w:rsid w:val="00232439"/>
    <w:rsid w:val="00234CBF"/>
    <w:rsid w:val="0023761C"/>
    <w:rsid w:val="002377B9"/>
    <w:rsid w:val="002429A8"/>
    <w:rsid w:val="00255FB8"/>
    <w:rsid w:val="00266DC5"/>
    <w:rsid w:val="00270039"/>
    <w:rsid w:val="00270797"/>
    <w:rsid w:val="00272A14"/>
    <w:rsid w:val="0027478E"/>
    <w:rsid w:val="002832DE"/>
    <w:rsid w:val="00286DE9"/>
    <w:rsid w:val="00290A48"/>
    <w:rsid w:val="0029260D"/>
    <w:rsid w:val="002A1270"/>
    <w:rsid w:val="002A14B6"/>
    <w:rsid w:val="002A6DE9"/>
    <w:rsid w:val="002B7CB8"/>
    <w:rsid w:val="002C5CB2"/>
    <w:rsid w:val="002D0951"/>
    <w:rsid w:val="002D3FBE"/>
    <w:rsid w:val="002E1B7E"/>
    <w:rsid w:val="002F30E8"/>
    <w:rsid w:val="002F7937"/>
    <w:rsid w:val="0030534F"/>
    <w:rsid w:val="0030654E"/>
    <w:rsid w:val="00306981"/>
    <w:rsid w:val="00310FBA"/>
    <w:rsid w:val="0031283D"/>
    <w:rsid w:val="00315494"/>
    <w:rsid w:val="00315D19"/>
    <w:rsid w:val="00321F33"/>
    <w:rsid w:val="003332BB"/>
    <w:rsid w:val="00336B7B"/>
    <w:rsid w:val="00343EB2"/>
    <w:rsid w:val="003528AD"/>
    <w:rsid w:val="003613DB"/>
    <w:rsid w:val="00365361"/>
    <w:rsid w:val="003766D3"/>
    <w:rsid w:val="00383310"/>
    <w:rsid w:val="00395482"/>
    <w:rsid w:val="003B2FD6"/>
    <w:rsid w:val="003B3473"/>
    <w:rsid w:val="003C4A22"/>
    <w:rsid w:val="003C591D"/>
    <w:rsid w:val="003C7775"/>
    <w:rsid w:val="003D5086"/>
    <w:rsid w:val="003E10C4"/>
    <w:rsid w:val="003E2B70"/>
    <w:rsid w:val="003F493A"/>
    <w:rsid w:val="003F5E41"/>
    <w:rsid w:val="003F6E79"/>
    <w:rsid w:val="003F73AF"/>
    <w:rsid w:val="004037A9"/>
    <w:rsid w:val="00413BD2"/>
    <w:rsid w:val="00414882"/>
    <w:rsid w:val="0042064C"/>
    <w:rsid w:val="00437A9C"/>
    <w:rsid w:val="00437C25"/>
    <w:rsid w:val="00465FB1"/>
    <w:rsid w:val="00471F14"/>
    <w:rsid w:val="00473D04"/>
    <w:rsid w:val="004915CA"/>
    <w:rsid w:val="00494074"/>
    <w:rsid w:val="00495EC0"/>
    <w:rsid w:val="004A40A5"/>
    <w:rsid w:val="004A64FC"/>
    <w:rsid w:val="004B2A58"/>
    <w:rsid w:val="004B53C0"/>
    <w:rsid w:val="004C2B02"/>
    <w:rsid w:val="004D45B4"/>
    <w:rsid w:val="004D623E"/>
    <w:rsid w:val="004E18E6"/>
    <w:rsid w:val="004E532A"/>
    <w:rsid w:val="004E5D17"/>
    <w:rsid w:val="004F154F"/>
    <w:rsid w:val="004F6049"/>
    <w:rsid w:val="00502B1D"/>
    <w:rsid w:val="00502B68"/>
    <w:rsid w:val="005039D1"/>
    <w:rsid w:val="00510F7E"/>
    <w:rsid w:val="00515510"/>
    <w:rsid w:val="00515512"/>
    <w:rsid w:val="00551414"/>
    <w:rsid w:val="0055533A"/>
    <w:rsid w:val="00555A51"/>
    <w:rsid w:val="0055690A"/>
    <w:rsid w:val="0056588F"/>
    <w:rsid w:val="00581414"/>
    <w:rsid w:val="00582553"/>
    <w:rsid w:val="005915AA"/>
    <w:rsid w:val="0059250E"/>
    <w:rsid w:val="005A009F"/>
    <w:rsid w:val="005A31D8"/>
    <w:rsid w:val="005A6F66"/>
    <w:rsid w:val="005B310B"/>
    <w:rsid w:val="005B36F5"/>
    <w:rsid w:val="005B5EC0"/>
    <w:rsid w:val="005B7CA1"/>
    <w:rsid w:val="005C521F"/>
    <w:rsid w:val="005D5DDB"/>
    <w:rsid w:val="005F0150"/>
    <w:rsid w:val="005F2C45"/>
    <w:rsid w:val="006016C9"/>
    <w:rsid w:val="0060786A"/>
    <w:rsid w:val="00611DA0"/>
    <w:rsid w:val="0062014B"/>
    <w:rsid w:val="006213BC"/>
    <w:rsid w:val="00634DDF"/>
    <w:rsid w:val="006375DD"/>
    <w:rsid w:val="006476D9"/>
    <w:rsid w:val="006562FF"/>
    <w:rsid w:val="006602A2"/>
    <w:rsid w:val="0066250A"/>
    <w:rsid w:val="0067469D"/>
    <w:rsid w:val="00675F44"/>
    <w:rsid w:val="00676718"/>
    <w:rsid w:val="00676DC3"/>
    <w:rsid w:val="006824E8"/>
    <w:rsid w:val="006911A3"/>
    <w:rsid w:val="006957BF"/>
    <w:rsid w:val="00696186"/>
    <w:rsid w:val="006A133F"/>
    <w:rsid w:val="006A18E1"/>
    <w:rsid w:val="006A4641"/>
    <w:rsid w:val="006A4E18"/>
    <w:rsid w:val="006A6999"/>
    <w:rsid w:val="006A7924"/>
    <w:rsid w:val="006B0718"/>
    <w:rsid w:val="006B55A4"/>
    <w:rsid w:val="006D76A8"/>
    <w:rsid w:val="006E7288"/>
    <w:rsid w:val="006F54A0"/>
    <w:rsid w:val="006F73FB"/>
    <w:rsid w:val="0070095B"/>
    <w:rsid w:val="007025C5"/>
    <w:rsid w:val="007037F3"/>
    <w:rsid w:val="00704854"/>
    <w:rsid w:val="00706795"/>
    <w:rsid w:val="00712DC1"/>
    <w:rsid w:val="00716345"/>
    <w:rsid w:val="00716558"/>
    <w:rsid w:val="00724FC3"/>
    <w:rsid w:val="00725D19"/>
    <w:rsid w:val="00733420"/>
    <w:rsid w:val="007371D1"/>
    <w:rsid w:val="00744132"/>
    <w:rsid w:val="00750114"/>
    <w:rsid w:val="00762333"/>
    <w:rsid w:val="0077264E"/>
    <w:rsid w:val="00774431"/>
    <w:rsid w:val="007766CF"/>
    <w:rsid w:val="00781FF8"/>
    <w:rsid w:val="007820A6"/>
    <w:rsid w:val="007828F9"/>
    <w:rsid w:val="007908C6"/>
    <w:rsid w:val="00792D00"/>
    <w:rsid w:val="007A222F"/>
    <w:rsid w:val="007A69E0"/>
    <w:rsid w:val="007B0DBA"/>
    <w:rsid w:val="007B1E43"/>
    <w:rsid w:val="007B3255"/>
    <w:rsid w:val="007B3606"/>
    <w:rsid w:val="007B424C"/>
    <w:rsid w:val="007C029C"/>
    <w:rsid w:val="007C2759"/>
    <w:rsid w:val="007C402E"/>
    <w:rsid w:val="007D2E03"/>
    <w:rsid w:val="007D4C6F"/>
    <w:rsid w:val="007D64DE"/>
    <w:rsid w:val="007D66F6"/>
    <w:rsid w:val="007E3D6A"/>
    <w:rsid w:val="007F50AD"/>
    <w:rsid w:val="0080263F"/>
    <w:rsid w:val="00802CE9"/>
    <w:rsid w:val="00804E87"/>
    <w:rsid w:val="00805203"/>
    <w:rsid w:val="0080547C"/>
    <w:rsid w:val="00807B67"/>
    <w:rsid w:val="00826C04"/>
    <w:rsid w:val="00827019"/>
    <w:rsid w:val="00834FCA"/>
    <w:rsid w:val="00840C74"/>
    <w:rsid w:val="00845DFE"/>
    <w:rsid w:val="00847106"/>
    <w:rsid w:val="00847B8A"/>
    <w:rsid w:val="00857D67"/>
    <w:rsid w:val="00861124"/>
    <w:rsid w:val="0086481B"/>
    <w:rsid w:val="008743F1"/>
    <w:rsid w:val="008834A9"/>
    <w:rsid w:val="0089294C"/>
    <w:rsid w:val="00897AE6"/>
    <w:rsid w:val="008A4761"/>
    <w:rsid w:val="008A5F63"/>
    <w:rsid w:val="008A6D03"/>
    <w:rsid w:val="008A730D"/>
    <w:rsid w:val="008A777F"/>
    <w:rsid w:val="008C04D8"/>
    <w:rsid w:val="008C5E9A"/>
    <w:rsid w:val="008C6714"/>
    <w:rsid w:val="008E3894"/>
    <w:rsid w:val="008E4726"/>
    <w:rsid w:val="008E6EFF"/>
    <w:rsid w:val="008F6501"/>
    <w:rsid w:val="00903CF0"/>
    <w:rsid w:val="00905E48"/>
    <w:rsid w:val="00916CB6"/>
    <w:rsid w:val="009216EF"/>
    <w:rsid w:val="009455D7"/>
    <w:rsid w:val="00960546"/>
    <w:rsid w:val="00960CB1"/>
    <w:rsid w:val="009661AB"/>
    <w:rsid w:val="00972BFB"/>
    <w:rsid w:val="00976EE7"/>
    <w:rsid w:val="009803FA"/>
    <w:rsid w:val="009821B5"/>
    <w:rsid w:val="00984384"/>
    <w:rsid w:val="0099066D"/>
    <w:rsid w:val="009A3AD0"/>
    <w:rsid w:val="009A4963"/>
    <w:rsid w:val="009B0D1A"/>
    <w:rsid w:val="009B4B7C"/>
    <w:rsid w:val="009B5D28"/>
    <w:rsid w:val="009B5F0C"/>
    <w:rsid w:val="009B6F8F"/>
    <w:rsid w:val="009C0A18"/>
    <w:rsid w:val="009C182A"/>
    <w:rsid w:val="009C74F6"/>
    <w:rsid w:val="009D2ECA"/>
    <w:rsid w:val="009D5C7D"/>
    <w:rsid w:val="009E6BD3"/>
    <w:rsid w:val="009F7EDD"/>
    <w:rsid w:val="00A104AA"/>
    <w:rsid w:val="00A154DA"/>
    <w:rsid w:val="00A20C81"/>
    <w:rsid w:val="00A21067"/>
    <w:rsid w:val="00A24604"/>
    <w:rsid w:val="00A2790C"/>
    <w:rsid w:val="00A34507"/>
    <w:rsid w:val="00A403A0"/>
    <w:rsid w:val="00A40FF2"/>
    <w:rsid w:val="00A46D6A"/>
    <w:rsid w:val="00A53716"/>
    <w:rsid w:val="00A66487"/>
    <w:rsid w:val="00A731CD"/>
    <w:rsid w:val="00A851E3"/>
    <w:rsid w:val="00A86F5F"/>
    <w:rsid w:val="00A87117"/>
    <w:rsid w:val="00A87A6F"/>
    <w:rsid w:val="00A87C82"/>
    <w:rsid w:val="00A94E77"/>
    <w:rsid w:val="00A95FE2"/>
    <w:rsid w:val="00AA2858"/>
    <w:rsid w:val="00AA741A"/>
    <w:rsid w:val="00AA7F82"/>
    <w:rsid w:val="00AB08FE"/>
    <w:rsid w:val="00AC08DB"/>
    <w:rsid w:val="00AC355B"/>
    <w:rsid w:val="00AC7814"/>
    <w:rsid w:val="00AD0893"/>
    <w:rsid w:val="00AD5F09"/>
    <w:rsid w:val="00AD7363"/>
    <w:rsid w:val="00AE6B01"/>
    <w:rsid w:val="00AF3AC9"/>
    <w:rsid w:val="00AF3CE4"/>
    <w:rsid w:val="00B11B09"/>
    <w:rsid w:val="00B148AA"/>
    <w:rsid w:val="00B20A5E"/>
    <w:rsid w:val="00B23AB7"/>
    <w:rsid w:val="00B30FF2"/>
    <w:rsid w:val="00B430F2"/>
    <w:rsid w:val="00B51026"/>
    <w:rsid w:val="00B538E6"/>
    <w:rsid w:val="00B53C65"/>
    <w:rsid w:val="00B56F1F"/>
    <w:rsid w:val="00B667BD"/>
    <w:rsid w:val="00B76F79"/>
    <w:rsid w:val="00B8045F"/>
    <w:rsid w:val="00B865BB"/>
    <w:rsid w:val="00B90277"/>
    <w:rsid w:val="00B90E12"/>
    <w:rsid w:val="00B912FD"/>
    <w:rsid w:val="00B92A73"/>
    <w:rsid w:val="00B96FF3"/>
    <w:rsid w:val="00BA21E4"/>
    <w:rsid w:val="00BA2F34"/>
    <w:rsid w:val="00BA6D66"/>
    <w:rsid w:val="00BB43CB"/>
    <w:rsid w:val="00BB7440"/>
    <w:rsid w:val="00BC3909"/>
    <w:rsid w:val="00BC7A7E"/>
    <w:rsid w:val="00BD3C99"/>
    <w:rsid w:val="00BD4A5E"/>
    <w:rsid w:val="00BD7769"/>
    <w:rsid w:val="00BE141E"/>
    <w:rsid w:val="00BE26F3"/>
    <w:rsid w:val="00BE4788"/>
    <w:rsid w:val="00BE4AF3"/>
    <w:rsid w:val="00BE54B1"/>
    <w:rsid w:val="00BF4CBE"/>
    <w:rsid w:val="00BF756A"/>
    <w:rsid w:val="00BF7F1C"/>
    <w:rsid w:val="00C00134"/>
    <w:rsid w:val="00C053BE"/>
    <w:rsid w:val="00C05796"/>
    <w:rsid w:val="00C1373F"/>
    <w:rsid w:val="00C13E39"/>
    <w:rsid w:val="00C27A23"/>
    <w:rsid w:val="00C30785"/>
    <w:rsid w:val="00C318F1"/>
    <w:rsid w:val="00C442D5"/>
    <w:rsid w:val="00C46C3A"/>
    <w:rsid w:val="00C63CD8"/>
    <w:rsid w:val="00C65B6F"/>
    <w:rsid w:val="00C67E95"/>
    <w:rsid w:val="00C71CBC"/>
    <w:rsid w:val="00C755CB"/>
    <w:rsid w:val="00C768FD"/>
    <w:rsid w:val="00C77590"/>
    <w:rsid w:val="00C8204C"/>
    <w:rsid w:val="00C8498E"/>
    <w:rsid w:val="00C90F18"/>
    <w:rsid w:val="00CA0416"/>
    <w:rsid w:val="00CA353D"/>
    <w:rsid w:val="00CB0A51"/>
    <w:rsid w:val="00CB2CE4"/>
    <w:rsid w:val="00CB5DEC"/>
    <w:rsid w:val="00CC221E"/>
    <w:rsid w:val="00CD40CB"/>
    <w:rsid w:val="00CD5AB1"/>
    <w:rsid w:val="00CE6549"/>
    <w:rsid w:val="00D06408"/>
    <w:rsid w:val="00D13838"/>
    <w:rsid w:val="00D41331"/>
    <w:rsid w:val="00D42F0A"/>
    <w:rsid w:val="00D44C19"/>
    <w:rsid w:val="00D50339"/>
    <w:rsid w:val="00D51DCA"/>
    <w:rsid w:val="00D521A4"/>
    <w:rsid w:val="00D54DA8"/>
    <w:rsid w:val="00D70E40"/>
    <w:rsid w:val="00D712E5"/>
    <w:rsid w:val="00D71DB4"/>
    <w:rsid w:val="00D736CF"/>
    <w:rsid w:val="00D74DE7"/>
    <w:rsid w:val="00D7687E"/>
    <w:rsid w:val="00D86833"/>
    <w:rsid w:val="00D945A6"/>
    <w:rsid w:val="00D96044"/>
    <w:rsid w:val="00D9720B"/>
    <w:rsid w:val="00DA2B1A"/>
    <w:rsid w:val="00DA7071"/>
    <w:rsid w:val="00DA7F73"/>
    <w:rsid w:val="00DB6323"/>
    <w:rsid w:val="00DC288B"/>
    <w:rsid w:val="00DC36B8"/>
    <w:rsid w:val="00DD10B3"/>
    <w:rsid w:val="00DD2A98"/>
    <w:rsid w:val="00DE136B"/>
    <w:rsid w:val="00DE2A5A"/>
    <w:rsid w:val="00DE4BE3"/>
    <w:rsid w:val="00DE5E3B"/>
    <w:rsid w:val="00DF759B"/>
    <w:rsid w:val="00E13A75"/>
    <w:rsid w:val="00E17259"/>
    <w:rsid w:val="00E261B4"/>
    <w:rsid w:val="00E321DD"/>
    <w:rsid w:val="00E33D77"/>
    <w:rsid w:val="00E3429F"/>
    <w:rsid w:val="00E363C0"/>
    <w:rsid w:val="00E456BC"/>
    <w:rsid w:val="00E55751"/>
    <w:rsid w:val="00E671FE"/>
    <w:rsid w:val="00E83230"/>
    <w:rsid w:val="00E90A3F"/>
    <w:rsid w:val="00EB220F"/>
    <w:rsid w:val="00EB38C1"/>
    <w:rsid w:val="00EB4DE3"/>
    <w:rsid w:val="00EC4AE8"/>
    <w:rsid w:val="00EC51A8"/>
    <w:rsid w:val="00ED660D"/>
    <w:rsid w:val="00EF34A2"/>
    <w:rsid w:val="00EF43E8"/>
    <w:rsid w:val="00EF4D67"/>
    <w:rsid w:val="00EF7077"/>
    <w:rsid w:val="00F040EA"/>
    <w:rsid w:val="00F05F3D"/>
    <w:rsid w:val="00F14236"/>
    <w:rsid w:val="00F17327"/>
    <w:rsid w:val="00F21DC6"/>
    <w:rsid w:val="00F255DC"/>
    <w:rsid w:val="00F30090"/>
    <w:rsid w:val="00F30937"/>
    <w:rsid w:val="00F33FAA"/>
    <w:rsid w:val="00F511E9"/>
    <w:rsid w:val="00F5248E"/>
    <w:rsid w:val="00F55591"/>
    <w:rsid w:val="00F624AF"/>
    <w:rsid w:val="00F6610C"/>
    <w:rsid w:val="00F66757"/>
    <w:rsid w:val="00F73772"/>
    <w:rsid w:val="00F76A24"/>
    <w:rsid w:val="00F8108C"/>
    <w:rsid w:val="00F81A80"/>
    <w:rsid w:val="00F842C2"/>
    <w:rsid w:val="00F87EE3"/>
    <w:rsid w:val="00F9186E"/>
    <w:rsid w:val="00F931DF"/>
    <w:rsid w:val="00F93B75"/>
    <w:rsid w:val="00F963CA"/>
    <w:rsid w:val="00FA57B7"/>
    <w:rsid w:val="00FB21CE"/>
    <w:rsid w:val="00FB65B3"/>
    <w:rsid w:val="00FB6DD7"/>
    <w:rsid w:val="00FB7F6A"/>
    <w:rsid w:val="00FD5E43"/>
    <w:rsid w:val="00FD7A8B"/>
    <w:rsid w:val="00FE0E1F"/>
    <w:rsid w:val="00FE3456"/>
    <w:rsid w:val="00FE3A93"/>
    <w:rsid w:val="00FE4F19"/>
    <w:rsid w:val="00FE697E"/>
    <w:rsid w:val="00FF293C"/>
    <w:rsid w:val="00FF6CD1"/>
    <w:rsid w:val="00FF7000"/>
    <w:rsid w:val="00FF7C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18713"/>
  <w15:docId w15:val="{2D020933-1081-43FE-A20F-32756C58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pPr>
      <w:pBdr>
        <w:top w:val="nil"/>
        <w:left w:val="nil"/>
        <w:bottom w:val="nil"/>
        <w:right w:val="nil"/>
        <w:between w:val="nil"/>
      </w:pBdr>
      <w:spacing w:before="240" w:after="240"/>
      <w:outlineLvl w:val="0"/>
    </w:pPr>
    <w:rPr>
      <w:b/>
      <w:sz w:val="48"/>
      <w:szCs w:val="48"/>
    </w:rPr>
  </w:style>
  <w:style w:type="paragraph" w:styleId="Balk2">
    <w:name w:val="heading 2"/>
    <w:basedOn w:val="Normal"/>
    <w:next w:val="Normal"/>
    <w:link w:val="Balk2Char"/>
    <w:uiPriority w:val="9"/>
    <w:unhideWhenUsed/>
    <w:qFormat/>
    <w:pPr>
      <w:pBdr>
        <w:top w:val="nil"/>
        <w:left w:val="nil"/>
        <w:bottom w:val="nil"/>
        <w:right w:val="nil"/>
        <w:between w:val="nil"/>
      </w:pBdr>
      <w:spacing w:before="225" w:after="225"/>
      <w:outlineLvl w:val="1"/>
    </w:pPr>
    <w:rPr>
      <w:b/>
      <w:sz w:val="36"/>
      <w:szCs w:val="36"/>
    </w:rPr>
  </w:style>
  <w:style w:type="paragraph" w:styleId="Balk3">
    <w:name w:val="heading 3"/>
    <w:basedOn w:val="Normal"/>
    <w:next w:val="Normal"/>
    <w:link w:val="Balk3Char"/>
    <w:uiPriority w:val="9"/>
    <w:unhideWhenUsed/>
    <w:qFormat/>
    <w:pPr>
      <w:pBdr>
        <w:top w:val="nil"/>
        <w:left w:val="nil"/>
        <w:bottom w:val="nil"/>
        <w:right w:val="nil"/>
        <w:between w:val="nil"/>
      </w:pBdr>
      <w:spacing w:before="240" w:after="240"/>
      <w:outlineLvl w:val="2"/>
    </w:pPr>
    <w:rPr>
      <w:b/>
      <w:sz w:val="28"/>
      <w:szCs w:val="28"/>
    </w:rPr>
  </w:style>
  <w:style w:type="paragraph" w:styleId="Balk4">
    <w:name w:val="heading 4"/>
    <w:basedOn w:val="Normal"/>
    <w:next w:val="Normal"/>
    <w:link w:val="Balk4Char"/>
    <w:uiPriority w:val="9"/>
    <w:unhideWhenUsed/>
    <w:qFormat/>
    <w:pPr>
      <w:pBdr>
        <w:top w:val="nil"/>
        <w:left w:val="nil"/>
        <w:bottom w:val="nil"/>
        <w:right w:val="nil"/>
        <w:between w:val="nil"/>
      </w:pBdr>
      <w:spacing w:before="255" w:after="255"/>
      <w:outlineLvl w:val="3"/>
    </w:pPr>
    <w:rPr>
      <w:b/>
      <w:sz w:val="24"/>
      <w:szCs w:val="24"/>
    </w:rPr>
  </w:style>
  <w:style w:type="paragraph" w:styleId="Balk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Balk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stBilgi">
    <w:name w:val="header"/>
    <w:basedOn w:val="Normal"/>
    <w:link w:val="stBilgiChar"/>
    <w:uiPriority w:val="99"/>
    <w:unhideWhenUsed/>
    <w:rsid w:val="006A4641"/>
    <w:pPr>
      <w:tabs>
        <w:tab w:val="center" w:pos="4536"/>
        <w:tab w:val="right" w:pos="9072"/>
      </w:tabs>
    </w:pPr>
  </w:style>
  <w:style w:type="character" w:customStyle="1" w:styleId="stBilgiChar">
    <w:name w:val="Üst Bilgi Char"/>
    <w:basedOn w:val="VarsaylanParagrafYazTipi"/>
    <w:link w:val="stBilgi"/>
    <w:uiPriority w:val="99"/>
    <w:rsid w:val="006A4641"/>
  </w:style>
  <w:style w:type="paragraph" w:styleId="AltBilgi">
    <w:name w:val="footer"/>
    <w:basedOn w:val="Normal"/>
    <w:link w:val="AltBilgiChar"/>
    <w:uiPriority w:val="99"/>
    <w:unhideWhenUsed/>
    <w:rsid w:val="006A4641"/>
    <w:pPr>
      <w:tabs>
        <w:tab w:val="center" w:pos="4536"/>
        <w:tab w:val="right" w:pos="9072"/>
      </w:tabs>
    </w:pPr>
  </w:style>
  <w:style w:type="character" w:customStyle="1" w:styleId="AltBilgiChar">
    <w:name w:val="Alt Bilgi Char"/>
    <w:basedOn w:val="VarsaylanParagrafYazTipi"/>
    <w:link w:val="AltBilgi"/>
    <w:uiPriority w:val="99"/>
    <w:rsid w:val="006A4641"/>
  </w:style>
  <w:style w:type="table" w:styleId="TabloKlavuzu">
    <w:name w:val="Table Grid"/>
    <w:basedOn w:val="NormalTablo"/>
    <w:uiPriority w:val="39"/>
    <w:rsid w:val="00BF4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F4CBE"/>
    <w:rPr>
      <w:color w:val="666666"/>
    </w:rPr>
  </w:style>
  <w:style w:type="paragraph" w:styleId="AklamaKonusu">
    <w:name w:val="annotation subject"/>
    <w:basedOn w:val="AklamaMetni"/>
    <w:next w:val="AklamaMetni"/>
    <w:link w:val="AklamaKonusuChar"/>
    <w:uiPriority w:val="99"/>
    <w:semiHidden/>
    <w:unhideWhenUsed/>
    <w:rsid w:val="006375DD"/>
    <w:rPr>
      <w:b/>
      <w:bCs/>
    </w:rPr>
  </w:style>
  <w:style w:type="character" w:customStyle="1" w:styleId="AklamaKonusuChar">
    <w:name w:val="Açıklama Konusu Char"/>
    <w:basedOn w:val="AklamaMetniChar"/>
    <w:link w:val="AklamaKonusu"/>
    <w:uiPriority w:val="99"/>
    <w:semiHidden/>
    <w:rsid w:val="006375DD"/>
    <w:rPr>
      <w:b/>
      <w:bCs/>
      <w:sz w:val="20"/>
      <w:szCs w:val="20"/>
    </w:rPr>
  </w:style>
  <w:style w:type="paragraph" w:styleId="ListeParagraf">
    <w:name w:val="List Paragraph"/>
    <w:basedOn w:val="Normal"/>
    <w:uiPriority w:val="34"/>
    <w:qFormat/>
    <w:rsid w:val="00774431"/>
    <w:pPr>
      <w:ind w:left="720"/>
      <w:contextualSpacing/>
    </w:pPr>
  </w:style>
  <w:style w:type="character" w:styleId="Kpr">
    <w:name w:val="Hyperlink"/>
    <w:basedOn w:val="VarsaylanParagrafYazTipi"/>
    <w:uiPriority w:val="99"/>
    <w:unhideWhenUsed/>
    <w:rsid w:val="002832DE"/>
    <w:rPr>
      <w:color w:val="0000FF" w:themeColor="hyperlink"/>
      <w:u w:val="single"/>
    </w:rPr>
  </w:style>
  <w:style w:type="character" w:styleId="zmlenmeyenBahsetme">
    <w:name w:val="Unresolved Mention"/>
    <w:basedOn w:val="VarsaylanParagrafYazTipi"/>
    <w:uiPriority w:val="99"/>
    <w:semiHidden/>
    <w:unhideWhenUsed/>
    <w:rsid w:val="002832DE"/>
    <w:rPr>
      <w:color w:val="605E5C"/>
      <w:shd w:val="clear" w:color="auto" w:fill="E1DFDD"/>
    </w:rPr>
  </w:style>
  <w:style w:type="character" w:styleId="zlenenKpr">
    <w:name w:val="FollowedHyperlink"/>
    <w:basedOn w:val="VarsaylanParagrafYazTipi"/>
    <w:uiPriority w:val="99"/>
    <w:semiHidden/>
    <w:unhideWhenUsed/>
    <w:rsid w:val="004D45B4"/>
    <w:rPr>
      <w:color w:val="800080"/>
      <w:u w:val="single"/>
    </w:rPr>
  </w:style>
  <w:style w:type="paragraph" w:customStyle="1" w:styleId="msonormal0">
    <w:name w:val="msonormal"/>
    <w:basedOn w:val="Normal"/>
    <w:rsid w:val="004D45B4"/>
    <w:pPr>
      <w:widowControl/>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4D45B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sz w:val="24"/>
      <w:szCs w:val="24"/>
    </w:rPr>
  </w:style>
  <w:style w:type="character" w:customStyle="1" w:styleId="Balk3Char">
    <w:name w:val="Başlık 3 Char"/>
    <w:basedOn w:val="VarsaylanParagrafYazTipi"/>
    <w:link w:val="Balk3"/>
    <w:uiPriority w:val="9"/>
    <w:rsid w:val="00FF6CD1"/>
    <w:rPr>
      <w:b/>
      <w:sz w:val="28"/>
      <w:szCs w:val="28"/>
    </w:rPr>
  </w:style>
  <w:style w:type="character" w:customStyle="1" w:styleId="Balk1Char">
    <w:name w:val="Başlık 1 Char"/>
    <w:basedOn w:val="VarsaylanParagrafYazTipi"/>
    <w:link w:val="Balk1"/>
    <w:uiPriority w:val="9"/>
    <w:rsid w:val="00FD5E43"/>
    <w:rPr>
      <w:b/>
      <w:sz w:val="48"/>
      <w:szCs w:val="48"/>
    </w:rPr>
  </w:style>
  <w:style w:type="character" w:customStyle="1" w:styleId="Balk2Char">
    <w:name w:val="Başlık 2 Char"/>
    <w:basedOn w:val="VarsaylanParagrafYazTipi"/>
    <w:link w:val="Balk2"/>
    <w:uiPriority w:val="9"/>
    <w:rsid w:val="00FD5E43"/>
    <w:rPr>
      <w:b/>
      <w:sz w:val="36"/>
      <w:szCs w:val="36"/>
    </w:rPr>
  </w:style>
  <w:style w:type="character" w:customStyle="1" w:styleId="Balk4Char">
    <w:name w:val="Başlık 4 Char"/>
    <w:basedOn w:val="VarsaylanParagrafYazTipi"/>
    <w:link w:val="Balk4"/>
    <w:uiPriority w:val="9"/>
    <w:rsid w:val="00FD5E43"/>
    <w:rPr>
      <w:b/>
      <w:sz w:val="24"/>
      <w:szCs w:val="24"/>
    </w:rPr>
  </w:style>
  <w:style w:type="paragraph" w:styleId="NormalWeb">
    <w:name w:val="Normal (Web)"/>
    <w:basedOn w:val="Normal"/>
    <w:uiPriority w:val="99"/>
    <w:semiHidden/>
    <w:unhideWhenUsed/>
    <w:rsid w:val="00FD5E43"/>
    <w:pPr>
      <w:widowControl/>
      <w:spacing w:before="100" w:beforeAutospacing="1" w:after="100" w:afterAutospacing="1"/>
    </w:pPr>
    <w:rPr>
      <w:rFonts w:ascii="Times New Roman" w:eastAsia="Times New Roman" w:hAnsi="Times New Roman" w:cs="Times New Roman"/>
      <w:sz w:val="24"/>
      <w:szCs w:val="24"/>
    </w:rPr>
  </w:style>
  <w:style w:type="character" w:styleId="Gl">
    <w:name w:val="Strong"/>
    <w:basedOn w:val="VarsaylanParagrafYazTipi"/>
    <w:uiPriority w:val="22"/>
    <w:qFormat/>
    <w:rsid w:val="00FD5E43"/>
    <w:rPr>
      <w:b/>
      <w:bCs/>
    </w:rPr>
  </w:style>
  <w:style w:type="character" w:styleId="HTMLKodu">
    <w:name w:val="HTML Code"/>
    <w:basedOn w:val="VarsaylanParagrafYazTipi"/>
    <w:uiPriority w:val="99"/>
    <w:semiHidden/>
    <w:unhideWhenUsed/>
    <w:rsid w:val="00FD5E43"/>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FD5E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FD5E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71">
      <w:bodyDiv w:val="1"/>
      <w:marLeft w:val="0"/>
      <w:marRight w:val="0"/>
      <w:marTop w:val="0"/>
      <w:marBottom w:val="0"/>
      <w:divBdr>
        <w:top w:val="none" w:sz="0" w:space="0" w:color="auto"/>
        <w:left w:val="none" w:sz="0" w:space="0" w:color="auto"/>
        <w:bottom w:val="none" w:sz="0" w:space="0" w:color="auto"/>
        <w:right w:val="none" w:sz="0" w:space="0" w:color="auto"/>
      </w:divBdr>
    </w:div>
    <w:div w:id="14814462">
      <w:bodyDiv w:val="1"/>
      <w:marLeft w:val="0"/>
      <w:marRight w:val="0"/>
      <w:marTop w:val="0"/>
      <w:marBottom w:val="0"/>
      <w:divBdr>
        <w:top w:val="none" w:sz="0" w:space="0" w:color="auto"/>
        <w:left w:val="none" w:sz="0" w:space="0" w:color="auto"/>
        <w:bottom w:val="none" w:sz="0" w:space="0" w:color="auto"/>
        <w:right w:val="none" w:sz="0" w:space="0" w:color="auto"/>
      </w:divBdr>
      <w:divsChild>
        <w:div w:id="82188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2528">
      <w:bodyDiv w:val="1"/>
      <w:marLeft w:val="0"/>
      <w:marRight w:val="0"/>
      <w:marTop w:val="0"/>
      <w:marBottom w:val="0"/>
      <w:divBdr>
        <w:top w:val="none" w:sz="0" w:space="0" w:color="auto"/>
        <w:left w:val="none" w:sz="0" w:space="0" w:color="auto"/>
        <w:bottom w:val="none" w:sz="0" w:space="0" w:color="auto"/>
        <w:right w:val="none" w:sz="0" w:space="0" w:color="auto"/>
      </w:divBdr>
    </w:div>
    <w:div w:id="24452691">
      <w:bodyDiv w:val="1"/>
      <w:marLeft w:val="0"/>
      <w:marRight w:val="0"/>
      <w:marTop w:val="0"/>
      <w:marBottom w:val="0"/>
      <w:divBdr>
        <w:top w:val="none" w:sz="0" w:space="0" w:color="auto"/>
        <w:left w:val="none" w:sz="0" w:space="0" w:color="auto"/>
        <w:bottom w:val="none" w:sz="0" w:space="0" w:color="auto"/>
        <w:right w:val="none" w:sz="0" w:space="0" w:color="auto"/>
      </w:divBdr>
    </w:div>
    <w:div w:id="73549222">
      <w:bodyDiv w:val="1"/>
      <w:marLeft w:val="0"/>
      <w:marRight w:val="0"/>
      <w:marTop w:val="0"/>
      <w:marBottom w:val="0"/>
      <w:divBdr>
        <w:top w:val="none" w:sz="0" w:space="0" w:color="auto"/>
        <w:left w:val="none" w:sz="0" w:space="0" w:color="auto"/>
        <w:bottom w:val="none" w:sz="0" w:space="0" w:color="auto"/>
        <w:right w:val="none" w:sz="0" w:space="0" w:color="auto"/>
      </w:divBdr>
      <w:divsChild>
        <w:div w:id="184680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30412">
      <w:bodyDiv w:val="1"/>
      <w:marLeft w:val="0"/>
      <w:marRight w:val="0"/>
      <w:marTop w:val="0"/>
      <w:marBottom w:val="0"/>
      <w:divBdr>
        <w:top w:val="none" w:sz="0" w:space="0" w:color="auto"/>
        <w:left w:val="none" w:sz="0" w:space="0" w:color="auto"/>
        <w:bottom w:val="none" w:sz="0" w:space="0" w:color="auto"/>
        <w:right w:val="none" w:sz="0" w:space="0" w:color="auto"/>
      </w:divBdr>
    </w:div>
    <w:div w:id="83193021">
      <w:bodyDiv w:val="1"/>
      <w:marLeft w:val="0"/>
      <w:marRight w:val="0"/>
      <w:marTop w:val="0"/>
      <w:marBottom w:val="0"/>
      <w:divBdr>
        <w:top w:val="none" w:sz="0" w:space="0" w:color="auto"/>
        <w:left w:val="none" w:sz="0" w:space="0" w:color="auto"/>
        <w:bottom w:val="none" w:sz="0" w:space="0" w:color="auto"/>
        <w:right w:val="none" w:sz="0" w:space="0" w:color="auto"/>
      </w:divBdr>
      <w:divsChild>
        <w:div w:id="114007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1887">
      <w:bodyDiv w:val="1"/>
      <w:marLeft w:val="0"/>
      <w:marRight w:val="0"/>
      <w:marTop w:val="0"/>
      <w:marBottom w:val="0"/>
      <w:divBdr>
        <w:top w:val="none" w:sz="0" w:space="0" w:color="auto"/>
        <w:left w:val="none" w:sz="0" w:space="0" w:color="auto"/>
        <w:bottom w:val="none" w:sz="0" w:space="0" w:color="auto"/>
        <w:right w:val="none" w:sz="0" w:space="0" w:color="auto"/>
      </w:divBdr>
      <w:divsChild>
        <w:div w:id="1522353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39458">
      <w:bodyDiv w:val="1"/>
      <w:marLeft w:val="0"/>
      <w:marRight w:val="0"/>
      <w:marTop w:val="0"/>
      <w:marBottom w:val="0"/>
      <w:divBdr>
        <w:top w:val="none" w:sz="0" w:space="0" w:color="auto"/>
        <w:left w:val="none" w:sz="0" w:space="0" w:color="auto"/>
        <w:bottom w:val="none" w:sz="0" w:space="0" w:color="auto"/>
        <w:right w:val="none" w:sz="0" w:space="0" w:color="auto"/>
      </w:divBdr>
    </w:div>
    <w:div w:id="123744514">
      <w:bodyDiv w:val="1"/>
      <w:marLeft w:val="0"/>
      <w:marRight w:val="0"/>
      <w:marTop w:val="0"/>
      <w:marBottom w:val="0"/>
      <w:divBdr>
        <w:top w:val="none" w:sz="0" w:space="0" w:color="auto"/>
        <w:left w:val="none" w:sz="0" w:space="0" w:color="auto"/>
        <w:bottom w:val="none" w:sz="0" w:space="0" w:color="auto"/>
        <w:right w:val="none" w:sz="0" w:space="0" w:color="auto"/>
      </w:divBdr>
      <w:divsChild>
        <w:div w:id="42607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7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835536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73036">
      <w:bodyDiv w:val="1"/>
      <w:marLeft w:val="0"/>
      <w:marRight w:val="0"/>
      <w:marTop w:val="0"/>
      <w:marBottom w:val="0"/>
      <w:divBdr>
        <w:top w:val="none" w:sz="0" w:space="0" w:color="auto"/>
        <w:left w:val="none" w:sz="0" w:space="0" w:color="auto"/>
        <w:bottom w:val="none" w:sz="0" w:space="0" w:color="auto"/>
        <w:right w:val="none" w:sz="0" w:space="0" w:color="auto"/>
      </w:divBdr>
      <w:divsChild>
        <w:div w:id="1223365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15820">
      <w:bodyDiv w:val="1"/>
      <w:marLeft w:val="0"/>
      <w:marRight w:val="0"/>
      <w:marTop w:val="0"/>
      <w:marBottom w:val="0"/>
      <w:divBdr>
        <w:top w:val="none" w:sz="0" w:space="0" w:color="auto"/>
        <w:left w:val="none" w:sz="0" w:space="0" w:color="auto"/>
        <w:bottom w:val="none" w:sz="0" w:space="0" w:color="auto"/>
        <w:right w:val="none" w:sz="0" w:space="0" w:color="auto"/>
      </w:divBdr>
      <w:divsChild>
        <w:div w:id="685791338">
          <w:marLeft w:val="0"/>
          <w:marRight w:val="0"/>
          <w:marTop w:val="0"/>
          <w:marBottom w:val="0"/>
          <w:divBdr>
            <w:top w:val="none" w:sz="0" w:space="0" w:color="auto"/>
            <w:left w:val="none" w:sz="0" w:space="0" w:color="auto"/>
            <w:bottom w:val="none" w:sz="0" w:space="0" w:color="auto"/>
            <w:right w:val="none" w:sz="0" w:space="0" w:color="auto"/>
          </w:divBdr>
          <w:divsChild>
            <w:div w:id="20095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137">
      <w:bodyDiv w:val="1"/>
      <w:marLeft w:val="0"/>
      <w:marRight w:val="0"/>
      <w:marTop w:val="0"/>
      <w:marBottom w:val="0"/>
      <w:divBdr>
        <w:top w:val="none" w:sz="0" w:space="0" w:color="auto"/>
        <w:left w:val="none" w:sz="0" w:space="0" w:color="auto"/>
        <w:bottom w:val="none" w:sz="0" w:space="0" w:color="auto"/>
        <w:right w:val="none" w:sz="0" w:space="0" w:color="auto"/>
      </w:divBdr>
      <w:divsChild>
        <w:div w:id="490827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93800">
      <w:bodyDiv w:val="1"/>
      <w:marLeft w:val="0"/>
      <w:marRight w:val="0"/>
      <w:marTop w:val="0"/>
      <w:marBottom w:val="0"/>
      <w:divBdr>
        <w:top w:val="none" w:sz="0" w:space="0" w:color="auto"/>
        <w:left w:val="none" w:sz="0" w:space="0" w:color="auto"/>
        <w:bottom w:val="none" w:sz="0" w:space="0" w:color="auto"/>
        <w:right w:val="none" w:sz="0" w:space="0" w:color="auto"/>
      </w:divBdr>
    </w:div>
    <w:div w:id="200216764">
      <w:bodyDiv w:val="1"/>
      <w:marLeft w:val="0"/>
      <w:marRight w:val="0"/>
      <w:marTop w:val="0"/>
      <w:marBottom w:val="0"/>
      <w:divBdr>
        <w:top w:val="none" w:sz="0" w:space="0" w:color="auto"/>
        <w:left w:val="none" w:sz="0" w:space="0" w:color="auto"/>
        <w:bottom w:val="none" w:sz="0" w:space="0" w:color="auto"/>
        <w:right w:val="none" w:sz="0" w:space="0" w:color="auto"/>
      </w:divBdr>
    </w:div>
    <w:div w:id="250160755">
      <w:bodyDiv w:val="1"/>
      <w:marLeft w:val="0"/>
      <w:marRight w:val="0"/>
      <w:marTop w:val="0"/>
      <w:marBottom w:val="0"/>
      <w:divBdr>
        <w:top w:val="none" w:sz="0" w:space="0" w:color="auto"/>
        <w:left w:val="none" w:sz="0" w:space="0" w:color="auto"/>
        <w:bottom w:val="none" w:sz="0" w:space="0" w:color="auto"/>
        <w:right w:val="none" w:sz="0" w:space="0" w:color="auto"/>
      </w:divBdr>
    </w:div>
    <w:div w:id="256450461">
      <w:bodyDiv w:val="1"/>
      <w:marLeft w:val="0"/>
      <w:marRight w:val="0"/>
      <w:marTop w:val="0"/>
      <w:marBottom w:val="0"/>
      <w:divBdr>
        <w:top w:val="none" w:sz="0" w:space="0" w:color="auto"/>
        <w:left w:val="none" w:sz="0" w:space="0" w:color="auto"/>
        <w:bottom w:val="none" w:sz="0" w:space="0" w:color="auto"/>
        <w:right w:val="none" w:sz="0" w:space="0" w:color="auto"/>
      </w:divBdr>
      <w:divsChild>
        <w:div w:id="8410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501194">
      <w:bodyDiv w:val="1"/>
      <w:marLeft w:val="0"/>
      <w:marRight w:val="0"/>
      <w:marTop w:val="0"/>
      <w:marBottom w:val="0"/>
      <w:divBdr>
        <w:top w:val="none" w:sz="0" w:space="0" w:color="auto"/>
        <w:left w:val="none" w:sz="0" w:space="0" w:color="auto"/>
        <w:bottom w:val="none" w:sz="0" w:space="0" w:color="auto"/>
        <w:right w:val="none" w:sz="0" w:space="0" w:color="auto"/>
      </w:divBdr>
    </w:div>
    <w:div w:id="322902891">
      <w:bodyDiv w:val="1"/>
      <w:marLeft w:val="0"/>
      <w:marRight w:val="0"/>
      <w:marTop w:val="0"/>
      <w:marBottom w:val="0"/>
      <w:divBdr>
        <w:top w:val="none" w:sz="0" w:space="0" w:color="auto"/>
        <w:left w:val="none" w:sz="0" w:space="0" w:color="auto"/>
        <w:bottom w:val="none" w:sz="0" w:space="0" w:color="auto"/>
        <w:right w:val="none" w:sz="0" w:space="0" w:color="auto"/>
      </w:divBdr>
    </w:div>
    <w:div w:id="337734982">
      <w:bodyDiv w:val="1"/>
      <w:marLeft w:val="0"/>
      <w:marRight w:val="0"/>
      <w:marTop w:val="0"/>
      <w:marBottom w:val="0"/>
      <w:divBdr>
        <w:top w:val="none" w:sz="0" w:space="0" w:color="auto"/>
        <w:left w:val="none" w:sz="0" w:space="0" w:color="auto"/>
        <w:bottom w:val="none" w:sz="0" w:space="0" w:color="auto"/>
        <w:right w:val="none" w:sz="0" w:space="0" w:color="auto"/>
      </w:divBdr>
    </w:div>
    <w:div w:id="341901766">
      <w:bodyDiv w:val="1"/>
      <w:marLeft w:val="0"/>
      <w:marRight w:val="0"/>
      <w:marTop w:val="0"/>
      <w:marBottom w:val="0"/>
      <w:divBdr>
        <w:top w:val="none" w:sz="0" w:space="0" w:color="auto"/>
        <w:left w:val="none" w:sz="0" w:space="0" w:color="auto"/>
        <w:bottom w:val="none" w:sz="0" w:space="0" w:color="auto"/>
        <w:right w:val="none" w:sz="0" w:space="0" w:color="auto"/>
      </w:divBdr>
    </w:div>
    <w:div w:id="353922503">
      <w:bodyDiv w:val="1"/>
      <w:marLeft w:val="0"/>
      <w:marRight w:val="0"/>
      <w:marTop w:val="0"/>
      <w:marBottom w:val="0"/>
      <w:divBdr>
        <w:top w:val="none" w:sz="0" w:space="0" w:color="auto"/>
        <w:left w:val="none" w:sz="0" w:space="0" w:color="auto"/>
        <w:bottom w:val="none" w:sz="0" w:space="0" w:color="auto"/>
        <w:right w:val="none" w:sz="0" w:space="0" w:color="auto"/>
      </w:divBdr>
      <w:divsChild>
        <w:div w:id="57673943">
          <w:marLeft w:val="0"/>
          <w:marRight w:val="0"/>
          <w:marTop w:val="0"/>
          <w:marBottom w:val="0"/>
          <w:divBdr>
            <w:top w:val="none" w:sz="0" w:space="0" w:color="auto"/>
            <w:left w:val="none" w:sz="0" w:space="0" w:color="auto"/>
            <w:bottom w:val="none" w:sz="0" w:space="0" w:color="auto"/>
            <w:right w:val="none" w:sz="0" w:space="0" w:color="auto"/>
          </w:divBdr>
          <w:divsChild>
            <w:div w:id="1374771905">
              <w:marLeft w:val="0"/>
              <w:marRight w:val="0"/>
              <w:marTop w:val="0"/>
              <w:marBottom w:val="0"/>
              <w:divBdr>
                <w:top w:val="none" w:sz="0" w:space="0" w:color="auto"/>
                <w:left w:val="none" w:sz="0" w:space="0" w:color="auto"/>
                <w:bottom w:val="none" w:sz="0" w:space="0" w:color="auto"/>
                <w:right w:val="none" w:sz="0" w:space="0" w:color="auto"/>
              </w:divBdr>
            </w:div>
            <w:div w:id="798651952">
              <w:marLeft w:val="0"/>
              <w:marRight w:val="0"/>
              <w:marTop w:val="0"/>
              <w:marBottom w:val="0"/>
              <w:divBdr>
                <w:top w:val="none" w:sz="0" w:space="0" w:color="auto"/>
                <w:left w:val="none" w:sz="0" w:space="0" w:color="auto"/>
                <w:bottom w:val="none" w:sz="0" w:space="0" w:color="auto"/>
                <w:right w:val="none" w:sz="0" w:space="0" w:color="auto"/>
              </w:divBdr>
              <w:divsChild>
                <w:div w:id="1584141164">
                  <w:marLeft w:val="0"/>
                  <w:marRight w:val="0"/>
                  <w:marTop w:val="0"/>
                  <w:marBottom w:val="0"/>
                  <w:divBdr>
                    <w:top w:val="none" w:sz="0" w:space="0" w:color="auto"/>
                    <w:left w:val="none" w:sz="0" w:space="0" w:color="auto"/>
                    <w:bottom w:val="none" w:sz="0" w:space="0" w:color="auto"/>
                    <w:right w:val="none" w:sz="0" w:space="0" w:color="auto"/>
                  </w:divBdr>
                  <w:divsChild>
                    <w:div w:id="12826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1911">
              <w:marLeft w:val="0"/>
              <w:marRight w:val="0"/>
              <w:marTop w:val="0"/>
              <w:marBottom w:val="0"/>
              <w:divBdr>
                <w:top w:val="none" w:sz="0" w:space="0" w:color="auto"/>
                <w:left w:val="none" w:sz="0" w:space="0" w:color="auto"/>
                <w:bottom w:val="none" w:sz="0" w:space="0" w:color="auto"/>
                <w:right w:val="none" w:sz="0" w:space="0" w:color="auto"/>
              </w:divBdr>
            </w:div>
          </w:divsChild>
        </w:div>
        <w:div w:id="66717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430242">
          <w:marLeft w:val="0"/>
          <w:marRight w:val="0"/>
          <w:marTop w:val="0"/>
          <w:marBottom w:val="0"/>
          <w:divBdr>
            <w:top w:val="none" w:sz="0" w:space="0" w:color="auto"/>
            <w:left w:val="none" w:sz="0" w:space="0" w:color="auto"/>
            <w:bottom w:val="none" w:sz="0" w:space="0" w:color="auto"/>
            <w:right w:val="none" w:sz="0" w:space="0" w:color="auto"/>
          </w:divBdr>
          <w:divsChild>
            <w:div w:id="133135073">
              <w:marLeft w:val="0"/>
              <w:marRight w:val="0"/>
              <w:marTop w:val="0"/>
              <w:marBottom w:val="0"/>
              <w:divBdr>
                <w:top w:val="none" w:sz="0" w:space="0" w:color="auto"/>
                <w:left w:val="none" w:sz="0" w:space="0" w:color="auto"/>
                <w:bottom w:val="none" w:sz="0" w:space="0" w:color="auto"/>
                <w:right w:val="none" w:sz="0" w:space="0" w:color="auto"/>
              </w:divBdr>
              <w:divsChild>
                <w:div w:id="1242251515">
                  <w:marLeft w:val="0"/>
                  <w:marRight w:val="0"/>
                  <w:marTop w:val="0"/>
                  <w:marBottom w:val="0"/>
                  <w:divBdr>
                    <w:top w:val="none" w:sz="0" w:space="0" w:color="auto"/>
                    <w:left w:val="none" w:sz="0" w:space="0" w:color="auto"/>
                    <w:bottom w:val="none" w:sz="0" w:space="0" w:color="auto"/>
                    <w:right w:val="none" w:sz="0" w:space="0" w:color="auto"/>
                  </w:divBdr>
                  <w:divsChild>
                    <w:div w:id="64215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31642">
              <w:marLeft w:val="0"/>
              <w:marRight w:val="0"/>
              <w:marTop w:val="0"/>
              <w:marBottom w:val="0"/>
              <w:divBdr>
                <w:top w:val="none" w:sz="0" w:space="0" w:color="auto"/>
                <w:left w:val="none" w:sz="0" w:space="0" w:color="auto"/>
                <w:bottom w:val="none" w:sz="0" w:space="0" w:color="auto"/>
                <w:right w:val="none" w:sz="0" w:space="0" w:color="auto"/>
              </w:divBdr>
            </w:div>
          </w:divsChild>
        </w:div>
        <w:div w:id="1914000894">
          <w:marLeft w:val="0"/>
          <w:marRight w:val="0"/>
          <w:marTop w:val="0"/>
          <w:marBottom w:val="0"/>
          <w:divBdr>
            <w:top w:val="none" w:sz="0" w:space="0" w:color="auto"/>
            <w:left w:val="none" w:sz="0" w:space="0" w:color="auto"/>
            <w:bottom w:val="none" w:sz="0" w:space="0" w:color="auto"/>
            <w:right w:val="none" w:sz="0" w:space="0" w:color="auto"/>
          </w:divBdr>
          <w:divsChild>
            <w:div w:id="1518739409">
              <w:marLeft w:val="0"/>
              <w:marRight w:val="0"/>
              <w:marTop w:val="0"/>
              <w:marBottom w:val="0"/>
              <w:divBdr>
                <w:top w:val="none" w:sz="0" w:space="0" w:color="auto"/>
                <w:left w:val="none" w:sz="0" w:space="0" w:color="auto"/>
                <w:bottom w:val="none" w:sz="0" w:space="0" w:color="auto"/>
                <w:right w:val="none" w:sz="0" w:space="0" w:color="auto"/>
              </w:divBdr>
            </w:div>
            <w:div w:id="549920076">
              <w:marLeft w:val="0"/>
              <w:marRight w:val="0"/>
              <w:marTop w:val="0"/>
              <w:marBottom w:val="0"/>
              <w:divBdr>
                <w:top w:val="none" w:sz="0" w:space="0" w:color="auto"/>
                <w:left w:val="none" w:sz="0" w:space="0" w:color="auto"/>
                <w:bottom w:val="none" w:sz="0" w:space="0" w:color="auto"/>
                <w:right w:val="none" w:sz="0" w:space="0" w:color="auto"/>
              </w:divBdr>
              <w:divsChild>
                <w:div w:id="1876774191">
                  <w:marLeft w:val="0"/>
                  <w:marRight w:val="0"/>
                  <w:marTop w:val="0"/>
                  <w:marBottom w:val="0"/>
                  <w:divBdr>
                    <w:top w:val="none" w:sz="0" w:space="0" w:color="auto"/>
                    <w:left w:val="none" w:sz="0" w:space="0" w:color="auto"/>
                    <w:bottom w:val="none" w:sz="0" w:space="0" w:color="auto"/>
                    <w:right w:val="none" w:sz="0" w:space="0" w:color="auto"/>
                  </w:divBdr>
                  <w:divsChild>
                    <w:div w:id="6872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7910">
              <w:marLeft w:val="0"/>
              <w:marRight w:val="0"/>
              <w:marTop w:val="0"/>
              <w:marBottom w:val="0"/>
              <w:divBdr>
                <w:top w:val="none" w:sz="0" w:space="0" w:color="auto"/>
                <w:left w:val="none" w:sz="0" w:space="0" w:color="auto"/>
                <w:bottom w:val="none" w:sz="0" w:space="0" w:color="auto"/>
                <w:right w:val="none" w:sz="0" w:space="0" w:color="auto"/>
              </w:divBdr>
            </w:div>
          </w:divsChild>
        </w:div>
        <w:div w:id="116074489">
          <w:marLeft w:val="0"/>
          <w:marRight w:val="0"/>
          <w:marTop w:val="0"/>
          <w:marBottom w:val="0"/>
          <w:divBdr>
            <w:top w:val="none" w:sz="0" w:space="0" w:color="auto"/>
            <w:left w:val="none" w:sz="0" w:space="0" w:color="auto"/>
            <w:bottom w:val="none" w:sz="0" w:space="0" w:color="auto"/>
            <w:right w:val="none" w:sz="0" w:space="0" w:color="auto"/>
          </w:divBdr>
          <w:divsChild>
            <w:div w:id="494734032">
              <w:marLeft w:val="0"/>
              <w:marRight w:val="0"/>
              <w:marTop w:val="0"/>
              <w:marBottom w:val="0"/>
              <w:divBdr>
                <w:top w:val="none" w:sz="0" w:space="0" w:color="auto"/>
                <w:left w:val="none" w:sz="0" w:space="0" w:color="auto"/>
                <w:bottom w:val="none" w:sz="0" w:space="0" w:color="auto"/>
                <w:right w:val="none" w:sz="0" w:space="0" w:color="auto"/>
              </w:divBdr>
            </w:div>
            <w:div w:id="1813715259">
              <w:marLeft w:val="0"/>
              <w:marRight w:val="0"/>
              <w:marTop w:val="0"/>
              <w:marBottom w:val="0"/>
              <w:divBdr>
                <w:top w:val="none" w:sz="0" w:space="0" w:color="auto"/>
                <w:left w:val="none" w:sz="0" w:space="0" w:color="auto"/>
                <w:bottom w:val="none" w:sz="0" w:space="0" w:color="auto"/>
                <w:right w:val="none" w:sz="0" w:space="0" w:color="auto"/>
              </w:divBdr>
              <w:divsChild>
                <w:div w:id="1537043706">
                  <w:marLeft w:val="0"/>
                  <w:marRight w:val="0"/>
                  <w:marTop w:val="0"/>
                  <w:marBottom w:val="0"/>
                  <w:divBdr>
                    <w:top w:val="none" w:sz="0" w:space="0" w:color="auto"/>
                    <w:left w:val="none" w:sz="0" w:space="0" w:color="auto"/>
                    <w:bottom w:val="none" w:sz="0" w:space="0" w:color="auto"/>
                    <w:right w:val="none" w:sz="0" w:space="0" w:color="auto"/>
                  </w:divBdr>
                  <w:divsChild>
                    <w:div w:id="15228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770">
              <w:marLeft w:val="0"/>
              <w:marRight w:val="0"/>
              <w:marTop w:val="0"/>
              <w:marBottom w:val="0"/>
              <w:divBdr>
                <w:top w:val="none" w:sz="0" w:space="0" w:color="auto"/>
                <w:left w:val="none" w:sz="0" w:space="0" w:color="auto"/>
                <w:bottom w:val="none" w:sz="0" w:space="0" w:color="auto"/>
                <w:right w:val="none" w:sz="0" w:space="0" w:color="auto"/>
              </w:divBdr>
            </w:div>
          </w:divsChild>
        </w:div>
        <w:div w:id="184491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7808">
      <w:bodyDiv w:val="1"/>
      <w:marLeft w:val="0"/>
      <w:marRight w:val="0"/>
      <w:marTop w:val="0"/>
      <w:marBottom w:val="0"/>
      <w:divBdr>
        <w:top w:val="none" w:sz="0" w:space="0" w:color="auto"/>
        <w:left w:val="none" w:sz="0" w:space="0" w:color="auto"/>
        <w:bottom w:val="none" w:sz="0" w:space="0" w:color="auto"/>
        <w:right w:val="none" w:sz="0" w:space="0" w:color="auto"/>
      </w:divBdr>
    </w:div>
    <w:div w:id="412439779">
      <w:bodyDiv w:val="1"/>
      <w:marLeft w:val="0"/>
      <w:marRight w:val="0"/>
      <w:marTop w:val="0"/>
      <w:marBottom w:val="0"/>
      <w:divBdr>
        <w:top w:val="none" w:sz="0" w:space="0" w:color="auto"/>
        <w:left w:val="none" w:sz="0" w:space="0" w:color="auto"/>
        <w:bottom w:val="none" w:sz="0" w:space="0" w:color="auto"/>
        <w:right w:val="none" w:sz="0" w:space="0" w:color="auto"/>
      </w:divBdr>
      <w:divsChild>
        <w:div w:id="1451318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599714">
      <w:bodyDiv w:val="1"/>
      <w:marLeft w:val="0"/>
      <w:marRight w:val="0"/>
      <w:marTop w:val="0"/>
      <w:marBottom w:val="0"/>
      <w:divBdr>
        <w:top w:val="none" w:sz="0" w:space="0" w:color="auto"/>
        <w:left w:val="none" w:sz="0" w:space="0" w:color="auto"/>
        <w:bottom w:val="none" w:sz="0" w:space="0" w:color="auto"/>
        <w:right w:val="none" w:sz="0" w:space="0" w:color="auto"/>
      </w:divBdr>
      <w:divsChild>
        <w:div w:id="290600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1808">
      <w:bodyDiv w:val="1"/>
      <w:marLeft w:val="0"/>
      <w:marRight w:val="0"/>
      <w:marTop w:val="0"/>
      <w:marBottom w:val="0"/>
      <w:divBdr>
        <w:top w:val="none" w:sz="0" w:space="0" w:color="auto"/>
        <w:left w:val="none" w:sz="0" w:space="0" w:color="auto"/>
        <w:bottom w:val="none" w:sz="0" w:space="0" w:color="auto"/>
        <w:right w:val="none" w:sz="0" w:space="0" w:color="auto"/>
      </w:divBdr>
      <w:divsChild>
        <w:div w:id="175462877">
          <w:marLeft w:val="0"/>
          <w:marRight w:val="0"/>
          <w:marTop w:val="0"/>
          <w:marBottom w:val="0"/>
          <w:divBdr>
            <w:top w:val="none" w:sz="0" w:space="0" w:color="auto"/>
            <w:left w:val="none" w:sz="0" w:space="0" w:color="auto"/>
            <w:bottom w:val="none" w:sz="0" w:space="0" w:color="auto"/>
            <w:right w:val="none" w:sz="0" w:space="0" w:color="auto"/>
          </w:divBdr>
          <w:divsChild>
            <w:div w:id="519976460">
              <w:marLeft w:val="0"/>
              <w:marRight w:val="0"/>
              <w:marTop w:val="0"/>
              <w:marBottom w:val="0"/>
              <w:divBdr>
                <w:top w:val="none" w:sz="0" w:space="0" w:color="auto"/>
                <w:left w:val="none" w:sz="0" w:space="0" w:color="auto"/>
                <w:bottom w:val="none" w:sz="0" w:space="0" w:color="auto"/>
                <w:right w:val="none" w:sz="0" w:space="0" w:color="auto"/>
              </w:divBdr>
            </w:div>
            <w:div w:id="677853390">
              <w:marLeft w:val="0"/>
              <w:marRight w:val="0"/>
              <w:marTop w:val="0"/>
              <w:marBottom w:val="0"/>
              <w:divBdr>
                <w:top w:val="none" w:sz="0" w:space="0" w:color="auto"/>
                <w:left w:val="none" w:sz="0" w:space="0" w:color="auto"/>
                <w:bottom w:val="none" w:sz="0" w:space="0" w:color="auto"/>
                <w:right w:val="none" w:sz="0" w:space="0" w:color="auto"/>
              </w:divBdr>
              <w:divsChild>
                <w:div w:id="1278027523">
                  <w:marLeft w:val="0"/>
                  <w:marRight w:val="0"/>
                  <w:marTop w:val="0"/>
                  <w:marBottom w:val="0"/>
                  <w:divBdr>
                    <w:top w:val="none" w:sz="0" w:space="0" w:color="auto"/>
                    <w:left w:val="none" w:sz="0" w:space="0" w:color="auto"/>
                    <w:bottom w:val="none" w:sz="0" w:space="0" w:color="auto"/>
                    <w:right w:val="none" w:sz="0" w:space="0" w:color="auto"/>
                  </w:divBdr>
                  <w:divsChild>
                    <w:div w:id="2126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1721">
              <w:marLeft w:val="0"/>
              <w:marRight w:val="0"/>
              <w:marTop w:val="0"/>
              <w:marBottom w:val="0"/>
              <w:divBdr>
                <w:top w:val="none" w:sz="0" w:space="0" w:color="auto"/>
                <w:left w:val="none" w:sz="0" w:space="0" w:color="auto"/>
                <w:bottom w:val="none" w:sz="0" w:space="0" w:color="auto"/>
                <w:right w:val="none" w:sz="0" w:space="0" w:color="auto"/>
              </w:divBdr>
            </w:div>
          </w:divsChild>
        </w:div>
        <w:div w:id="38884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474179391">
          <w:marLeft w:val="0"/>
          <w:marRight w:val="0"/>
          <w:marTop w:val="0"/>
          <w:marBottom w:val="0"/>
          <w:divBdr>
            <w:top w:val="none" w:sz="0" w:space="0" w:color="auto"/>
            <w:left w:val="none" w:sz="0" w:space="0" w:color="auto"/>
            <w:bottom w:val="none" w:sz="0" w:space="0" w:color="auto"/>
            <w:right w:val="none" w:sz="0" w:space="0" w:color="auto"/>
          </w:divBdr>
          <w:divsChild>
            <w:div w:id="1024748529">
              <w:marLeft w:val="0"/>
              <w:marRight w:val="0"/>
              <w:marTop w:val="0"/>
              <w:marBottom w:val="0"/>
              <w:divBdr>
                <w:top w:val="none" w:sz="0" w:space="0" w:color="auto"/>
                <w:left w:val="none" w:sz="0" w:space="0" w:color="auto"/>
                <w:bottom w:val="none" w:sz="0" w:space="0" w:color="auto"/>
                <w:right w:val="none" w:sz="0" w:space="0" w:color="auto"/>
              </w:divBdr>
              <w:divsChild>
                <w:div w:id="1622298644">
                  <w:marLeft w:val="0"/>
                  <w:marRight w:val="0"/>
                  <w:marTop w:val="0"/>
                  <w:marBottom w:val="0"/>
                  <w:divBdr>
                    <w:top w:val="none" w:sz="0" w:space="0" w:color="auto"/>
                    <w:left w:val="none" w:sz="0" w:space="0" w:color="auto"/>
                    <w:bottom w:val="none" w:sz="0" w:space="0" w:color="auto"/>
                    <w:right w:val="none" w:sz="0" w:space="0" w:color="auto"/>
                  </w:divBdr>
                  <w:divsChild>
                    <w:div w:id="16372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7829">
              <w:marLeft w:val="0"/>
              <w:marRight w:val="0"/>
              <w:marTop w:val="0"/>
              <w:marBottom w:val="0"/>
              <w:divBdr>
                <w:top w:val="none" w:sz="0" w:space="0" w:color="auto"/>
                <w:left w:val="none" w:sz="0" w:space="0" w:color="auto"/>
                <w:bottom w:val="none" w:sz="0" w:space="0" w:color="auto"/>
                <w:right w:val="none" w:sz="0" w:space="0" w:color="auto"/>
              </w:divBdr>
            </w:div>
          </w:divsChild>
        </w:div>
        <w:div w:id="958604889">
          <w:marLeft w:val="0"/>
          <w:marRight w:val="0"/>
          <w:marTop w:val="0"/>
          <w:marBottom w:val="0"/>
          <w:divBdr>
            <w:top w:val="none" w:sz="0" w:space="0" w:color="auto"/>
            <w:left w:val="none" w:sz="0" w:space="0" w:color="auto"/>
            <w:bottom w:val="none" w:sz="0" w:space="0" w:color="auto"/>
            <w:right w:val="none" w:sz="0" w:space="0" w:color="auto"/>
          </w:divBdr>
          <w:divsChild>
            <w:div w:id="327485608">
              <w:marLeft w:val="0"/>
              <w:marRight w:val="0"/>
              <w:marTop w:val="0"/>
              <w:marBottom w:val="0"/>
              <w:divBdr>
                <w:top w:val="none" w:sz="0" w:space="0" w:color="auto"/>
                <w:left w:val="none" w:sz="0" w:space="0" w:color="auto"/>
                <w:bottom w:val="none" w:sz="0" w:space="0" w:color="auto"/>
                <w:right w:val="none" w:sz="0" w:space="0" w:color="auto"/>
              </w:divBdr>
            </w:div>
            <w:div w:id="1829594271">
              <w:marLeft w:val="0"/>
              <w:marRight w:val="0"/>
              <w:marTop w:val="0"/>
              <w:marBottom w:val="0"/>
              <w:divBdr>
                <w:top w:val="none" w:sz="0" w:space="0" w:color="auto"/>
                <w:left w:val="none" w:sz="0" w:space="0" w:color="auto"/>
                <w:bottom w:val="none" w:sz="0" w:space="0" w:color="auto"/>
                <w:right w:val="none" w:sz="0" w:space="0" w:color="auto"/>
              </w:divBdr>
              <w:divsChild>
                <w:div w:id="1156066957">
                  <w:marLeft w:val="0"/>
                  <w:marRight w:val="0"/>
                  <w:marTop w:val="0"/>
                  <w:marBottom w:val="0"/>
                  <w:divBdr>
                    <w:top w:val="none" w:sz="0" w:space="0" w:color="auto"/>
                    <w:left w:val="none" w:sz="0" w:space="0" w:color="auto"/>
                    <w:bottom w:val="none" w:sz="0" w:space="0" w:color="auto"/>
                    <w:right w:val="none" w:sz="0" w:space="0" w:color="auto"/>
                  </w:divBdr>
                  <w:divsChild>
                    <w:div w:id="3480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5111">
              <w:marLeft w:val="0"/>
              <w:marRight w:val="0"/>
              <w:marTop w:val="0"/>
              <w:marBottom w:val="0"/>
              <w:divBdr>
                <w:top w:val="none" w:sz="0" w:space="0" w:color="auto"/>
                <w:left w:val="none" w:sz="0" w:space="0" w:color="auto"/>
                <w:bottom w:val="none" w:sz="0" w:space="0" w:color="auto"/>
                <w:right w:val="none" w:sz="0" w:space="0" w:color="auto"/>
              </w:divBdr>
            </w:div>
          </w:divsChild>
        </w:div>
        <w:div w:id="164127594">
          <w:marLeft w:val="0"/>
          <w:marRight w:val="0"/>
          <w:marTop w:val="0"/>
          <w:marBottom w:val="0"/>
          <w:divBdr>
            <w:top w:val="none" w:sz="0" w:space="0" w:color="auto"/>
            <w:left w:val="none" w:sz="0" w:space="0" w:color="auto"/>
            <w:bottom w:val="none" w:sz="0" w:space="0" w:color="auto"/>
            <w:right w:val="none" w:sz="0" w:space="0" w:color="auto"/>
          </w:divBdr>
          <w:divsChild>
            <w:div w:id="1167592252">
              <w:marLeft w:val="0"/>
              <w:marRight w:val="0"/>
              <w:marTop w:val="0"/>
              <w:marBottom w:val="0"/>
              <w:divBdr>
                <w:top w:val="none" w:sz="0" w:space="0" w:color="auto"/>
                <w:left w:val="none" w:sz="0" w:space="0" w:color="auto"/>
                <w:bottom w:val="none" w:sz="0" w:space="0" w:color="auto"/>
                <w:right w:val="none" w:sz="0" w:space="0" w:color="auto"/>
              </w:divBdr>
            </w:div>
            <w:div w:id="799154756">
              <w:marLeft w:val="0"/>
              <w:marRight w:val="0"/>
              <w:marTop w:val="0"/>
              <w:marBottom w:val="0"/>
              <w:divBdr>
                <w:top w:val="none" w:sz="0" w:space="0" w:color="auto"/>
                <w:left w:val="none" w:sz="0" w:space="0" w:color="auto"/>
                <w:bottom w:val="none" w:sz="0" w:space="0" w:color="auto"/>
                <w:right w:val="none" w:sz="0" w:space="0" w:color="auto"/>
              </w:divBdr>
              <w:divsChild>
                <w:div w:id="670907828">
                  <w:marLeft w:val="0"/>
                  <w:marRight w:val="0"/>
                  <w:marTop w:val="0"/>
                  <w:marBottom w:val="0"/>
                  <w:divBdr>
                    <w:top w:val="none" w:sz="0" w:space="0" w:color="auto"/>
                    <w:left w:val="none" w:sz="0" w:space="0" w:color="auto"/>
                    <w:bottom w:val="none" w:sz="0" w:space="0" w:color="auto"/>
                    <w:right w:val="none" w:sz="0" w:space="0" w:color="auto"/>
                  </w:divBdr>
                  <w:divsChild>
                    <w:div w:id="4753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71098">
              <w:marLeft w:val="0"/>
              <w:marRight w:val="0"/>
              <w:marTop w:val="0"/>
              <w:marBottom w:val="0"/>
              <w:divBdr>
                <w:top w:val="none" w:sz="0" w:space="0" w:color="auto"/>
                <w:left w:val="none" w:sz="0" w:space="0" w:color="auto"/>
                <w:bottom w:val="none" w:sz="0" w:space="0" w:color="auto"/>
                <w:right w:val="none" w:sz="0" w:space="0" w:color="auto"/>
              </w:divBdr>
            </w:div>
          </w:divsChild>
        </w:div>
        <w:div w:id="16876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846652">
      <w:bodyDiv w:val="1"/>
      <w:marLeft w:val="0"/>
      <w:marRight w:val="0"/>
      <w:marTop w:val="0"/>
      <w:marBottom w:val="0"/>
      <w:divBdr>
        <w:top w:val="none" w:sz="0" w:space="0" w:color="auto"/>
        <w:left w:val="none" w:sz="0" w:space="0" w:color="auto"/>
        <w:bottom w:val="none" w:sz="0" w:space="0" w:color="auto"/>
        <w:right w:val="none" w:sz="0" w:space="0" w:color="auto"/>
      </w:divBdr>
      <w:divsChild>
        <w:div w:id="168081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174408">
      <w:bodyDiv w:val="1"/>
      <w:marLeft w:val="0"/>
      <w:marRight w:val="0"/>
      <w:marTop w:val="0"/>
      <w:marBottom w:val="0"/>
      <w:divBdr>
        <w:top w:val="none" w:sz="0" w:space="0" w:color="auto"/>
        <w:left w:val="none" w:sz="0" w:space="0" w:color="auto"/>
        <w:bottom w:val="none" w:sz="0" w:space="0" w:color="auto"/>
        <w:right w:val="none" w:sz="0" w:space="0" w:color="auto"/>
      </w:divBdr>
      <w:divsChild>
        <w:div w:id="198353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038537">
      <w:bodyDiv w:val="1"/>
      <w:marLeft w:val="0"/>
      <w:marRight w:val="0"/>
      <w:marTop w:val="0"/>
      <w:marBottom w:val="0"/>
      <w:divBdr>
        <w:top w:val="none" w:sz="0" w:space="0" w:color="auto"/>
        <w:left w:val="none" w:sz="0" w:space="0" w:color="auto"/>
        <w:bottom w:val="none" w:sz="0" w:space="0" w:color="auto"/>
        <w:right w:val="none" w:sz="0" w:space="0" w:color="auto"/>
      </w:divBdr>
    </w:div>
    <w:div w:id="519858325">
      <w:bodyDiv w:val="1"/>
      <w:marLeft w:val="0"/>
      <w:marRight w:val="0"/>
      <w:marTop w:val="0"/>
      <w:marBottom w:val="0"/>
      <w:divBdr>
        <w:top w:val="none" w:sz="0" w:space="0" w:color="auto"/>
        <w:left w:val="none" w:sz="0" w:space="0" w:color="auto"/>
        <w:bottom w:val="none" w:sz="0" w:space="0" w:color="auto"/>
        <w:right w:val="none" w:sz="0" w:space="0" w:color="auto"/>
      </w:divBdr>
    </w:div>
    <w:div w:id="537666141">
      <w:bodyDiv w:val="1"/>
      <w:marLeft w:val="0"/>
      <w:marRight w:val="0"/>
      <w:marTop w:val="0"/>
      <w:marBottom w:val="0"/>
      <w:divBdr>
        <w:top w:val="none" w:sz="0" w:space="0" w:color="auto"/>
        <w:left w:val="none" w:sz="0" w:space="0" w:color="auto"/>
        <w:bottom w:val="none" w:sz="0" w:space="0" w:color="auto"/>
        <w:right w:val="none" w:sz="0" w:space="0" w:color="auto"/>
      </w:divBdr>
      <w:divsChild>
        <w:div w:id="107285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442817">
      <w:bodyDiv w:val="1"/>
      <w:marLeft w:val="0"/>
      <w:marRight w:val="0"/>
      <w:marTop w:val="0"/>
      <w:marBottom w:val="0"/>
      <w:divBdr>
        <w:top w:val="none" w:sz="0" w:space="0" w:color="auto"/>
        <w:left w:val="none" w:sz="0" w:space="0" w:color="auto"/>
        <w:bottom w:val="none" w:sz="0" w:space="0" w:color="auto"/>
        <w:right w:val="none" w:sz="0" w:space="0" w:color="auto"/>
      </w:divBdr>
      <w:divsChild>
        <w:div w:id="545878545">
          <w:marLeft w:val="0"/>
          <w:marRight w:val="0"/>
          <w:marTop w:val="0"/>
          <w:marBottom w:val="0"/>
          <w:divBdr>
            <w:top w:val="none" w:sz="0" w:space="0" w:color="auto"/>
            <w:left w:val="none" w:sz="0" w:space="0" w:color="auto"/>
            <w:bottom w:val="none" w:sz="0" w:space="0" w:color="auto"/>
            <w:right w:val="none" w:sz="0" w:space="0" w:color="auto"/>
          </w:divBdr>
          <w:divsChild>
            <w:div w:id="2136290051">
              <w:marLeft w:val="0"/>
              <w:marRight w:val="0"/>
              <w:marTop w:val="0"/>
              <w:marBottom w:val="0"/>
              <w:divBdr>
                <w:top w:val="none" w:sz="0" w:space="0" w:color="auto"/>
                <w:left w:val="none" w:sz="0" w:space="0" w:color="auto"/>
                <w:bottom w:val="none" w:sz="0" w:space="0" w:color="auto"/>
                <w:right w:val="none" w:sz="0" w:space="0" w:color="auto"/>
              </w:divBdr>
            </w:div>
            <w:div w:id="382220794">
              <w:marLeft w:val="0"/>
              <w:marRight w:val="0"/>
              <w:marTop w:val="0"/>
              <w:marBottom w:val="0"/>
              <w:divBdr>
                <w:top w:val="none" w:sz="0" w:space="0" w:color="auto"/>
                <w:left w:val="none" w:sz="0" w:space="0" w:color="auto"/>
                <w:bottom w:val="none" w:sz="0" w:space="0" w:color="auto"/>
                <w:right w:val="none" w:sz="0" w:space="0" w:color="auto"/>
              </w:divBdr>
            </w:div>
            <w:div w:id="1435512502">
              <w:marLeft w:val="0"/>
              <w:marRight w:val="0"/>
              <w:marTop w:val="0"/>
              <w:marBottom w:val="0"/>
              <w:divBdr>
                <w:top w:val="none" w:sz="0" w:space="0" w:color="auto"/>
                <w:left w:val="none" w:sz="0" w:space="0" w:color="auto"/>
                <w:bottom w:val="none" w:sz="0" w:space="0" w:color="auto"/>
                <w:right w:val="none" w:sz="0" w:space="0" w:color="auto"/>
              </w:divBdr>
            </w:div>
            <w:div w:id="407390842">
              <w:marLeft w:val="0"/>
              <w:marRight w:val="0"/>
              <w:marTop w:val="0"/>
              <w:marBottom w:val="0"/>
              <w:divBdr>
                <w:top w:val="none" w:sz="0" w:space="0" w:color="auto"/>
                <w:left w:val="none" w:sz="0" w:space="0" w:color="auto"/>
                <w:bottom w:val="none" w:sz="0" w:space="0" w:color="auto"/>
                <w:right w:val="none" w:sz="0" w:space="0" w:color="auto"/>
              </w:divBdr>
            </w:div>
            <w:div w:id="949824029">
              <w:marLeft w:val="0"/>
              <w:marRight w:val="0"/>
              <w:marTop w:val="0"/>
              <w:marBottom w:val="0"/>
              <w:divBdr>
                <w:top w:val="none" w:sz="0" w:space="0" w:color="auto"/>
                <w:left w:val="none" w:sz="0" w:space="0" w:color="auto"/>
                <w:bottom w:val="none" w:sz="0" w:space="0" w:color="auto"/>
                <w:right w:val="none" w:sz="0" w:space="0" w:color="auto"/>
              </w:divBdr>
            </w:div>
            <w:div w:id="109382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3379">
      <w:bodyDiv w:val="1"/>
      <w:marLeft w:val="0"/>
      <w:marRight w:val="0"/>
      <w:marTop w:val="0"/>
      <w:marBottom w:val="0"/>
      <w:divBdr>
        <w:top w:val="none" w:sz="0" w:space="0" w:color="auto"/>
        <w:left w:val="none" w:sz="0" w:space="0" w:color="auto"/>
        <w:bottom w:val="none" w:sz="0" w:space="0" w:color="auto"/>
        <w:right w:val="none" w:sz="0" w:space="0" w:color="auto"/>
      </w:divBdr>
    </w:div>
    <w:div w:id="682126277">
      <w:bodyDiv w:val="1"/>
      <w:marLeft w:val="0"/>
      <w:marRight w:val="0"/>
      <w:marTop w:val="0"/>
      <w:marBottom w:val="0"/>
      <w:divBdr>
        <w:top w:val="none" w:sz="0" w:space="0" w:color="auto"/>
        <w:left w:val="none" w:sz="0" w:space="0" w:color="auto"/>
        <w:bottom w:val="none" w:sz="0" w:space="0" w:color="auto"/>
        <w:right w:val="none" w:sz="0" w:space="0" w:color="auto"/>
      </w:divBdr>
      <w:divsChild>
        <w:div w:id="1921017884">
          <w:marLeft w:val="0"/>
          <w:marRight w:val="0"/>
          <w:marTop w:val="0"/>
          <w:marBottom w:val="0"/>
          <w:divBdr>
            <w:top w:val="none" w:sz="0" w:space="0" w:color="auto"/>
            <w:left w:val="none" w:sz="0" w:space="0" w:color="auto"/>
            <w:bottom w:val="none" w:sz="0" w:space="0" w:color="auto"/>
            <w:right w:val="none" w:sz="0" w:space="0" w:color="auto"/>
          </w:divBdr>
          <w:divsChild>
            <w:div w:id="11385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35907">
      <w:bodyDiv w:val="1"/>
      <w:marLeft w:val="0"/>
      <w:marRight w:val="0"/>
      <w:marTop w:val="0"/>
      <w:marBottom w:val="0"/>
      <w:divBdr>
        <w:top w:val="none" w:sz="0" w:space="0" w:color="auto"/>
        <w:left w:val="none" w:sz="0" w:space="0" w:color="auto"/>
        <w:bottom w:val="none" w:sz="0" w:space="0" w:color="auto"/>
        <w:right w:val="none" w:sz="0" w:space="0" w:color="auto"/>
      </w:divBdr>
    </w:div>
    <w:div w:id="695429845">
      <w:bodyDiv w:val="1"/>
      <w:marLeft w:val="0"/>
      <w:marRight w:val="0"/>
      <w:marTop w:val="0"/>
      <w:marBottom w:val="0"/>
      <w:divBdr>
        <w:top w:val="none" w:sz="0" w:space="0" w:color="auto"/>
        <w:left w:val="none" w:sz="0" w:space="0" w:color="auto"/>
        <w:bottom w:val="none" w:sz="0" w:space="0" w:color="auto"/>
        <w:right w:val="none" w:sz="0" w:space="0" w:color="auto"/>
      </w:divBdr>
    </w:div>
    <w:div w:id="699432646">
      <w:bodyDiv w:val="1"/>
      <w:marLeft w:val="0"/>
      <w:marRight w:val="0"/>
      <w:marTop w:val="0"/>
      <w:marBottom w:val="0"/>
      <w:divBdr>
        <w:top w:val="none" w:sz="0" w:space="0" w:color="auto"/>
        <w:left w:val="none" w:sz="0" w:space="0" w:color="auto"/>
        <w:bottom w:val="none" w:sz="0" w:space="0" w:color="auto"/>
        <w:right w:val="none" w:sz="0" w:space="0" w:color="auto"/>
      </w:divBdr>
      <w:divsChild>
        <w:div w:id="399064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932435">
      <w:bodyDiv w:val="1"/>
      <w:marLeft w:val="0"/>
      <w:marRight w:val="0"/>
      <w:marTop w:val="0"/>
      <w:marBottom w:val="0"/>
      <w:divBdr>
        <w:top w:val="none" w:sz="0" w:space="0" w:color="auto"/>
        <w:left w:val="none" w:sz="0" w:space="0" w:color="auto"/>
        <w:bottom w:val="none" w:sz="0" w:space="0" w:color="auto"/>
        <w:right w:val="none" w:sz="0" w:space="0" w:color="auto"/>
      </w:divBdr>
    </w:div>
    <w:div w:id="783886672">
      <w:bodyDiv w:val="1"/>
      <w:marLeft w:val="0"/>
      <w:marRight w:val="0"/>
      <w:marTop w:val="0"/>
      <w:marBottom w:val="0"/>
      <w:divBdr>
        <w:top w:val="none" w:sz="0" w:space="0" w:color="auto"/>
        <w:left w:val="none" w:sz="0" w:space="0" w:color="auto"/>
        <w:bottom w:val="none" w:sz="0" w:space="0" w:color="auto"/>
        <w:right w:val="none" w:sz="0" w:space="0" w:color="auto"/>
      </w:divBdr>
    </w:div>
    <w:div w:id="801341291">
      <w:bodyDiv w:val="1"/>
      <w:marLeft w:val="0"/>
      <w:marRight w:val="0"/>
      <w:marTop w:val="0"/>
      <w:marBottom w:val="0"/>
      <w:divBdr>
        <w:top w:val="none" w:sz="0" w:space="0" w:color="auto"/>
        <w:left w:val="none" w:sz="0" w:space="0" w:color="auto"/>
        <w:bottom w:val="none" w:sz="0" w:space="0" w:color="auto"/>
        <w:right w:val="none" w:sz="0" w:space="0" w:color="auto"/>
      </w:divBdr>
      <w:divsChild>
        <w:div w:id="208030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329666">
      <w:bodyDiv w:val="1"/>
      <w:marLeft w:val="0"/>
      <w:marRight w:val="0"/>
      <w:marTop w:val="0"/>
      <w:marBottom w:val="0"/>
      <w:divBdr>
        <w:top w:val="none" w:sz="0" w:space="0" w:color="auto"/>
        <w:left w:val="none" w:sz="0" w:space="0" w:color="auto"/>
        <w:bottom w:val="none" w:sz="0" w:space="0" w:color="auto"/>
        <w:right w:val="none" w:sz="0" w:space="0" w:color="auto"/>
      </w:divBdr>
      <w:divsChild>
        <w:div w:id="186682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979229">
      <w:bodyDiv w:val="1"/>
      <w:marLeft w:val="0"/>
      <w:marRight w:val="0"/>
      <w:marTop w:val="0"/>
      <w:marBottom w:val="0"/>
      <w:divBdr>
        <w:top w:val="none" w:sz="0" w:space="0" w:color="auto"/>
        <w:left w:val="none" w:sz="0" w:space="0" w:color="auto"/>
        <w:bottom w:val="none" w:sz="0" w:space="0" w:color="auto"/>
        <w:right w:val="none" w:sz="0" w:space="0" w:color="auto"/>
      </w:divBdr>
      <w:divsChild>
        <w:div w:id="1237931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087483">
      <w:bodyDiv w:val="1"/>
      <w:marLeft w:val="0"/>
      <w:marRight w:val="0"/>
      <w:marTop w:val="0"/>
      <w:marBottom w:val="0"/>
      <w:divBdr>
        <w:top w:val="none" w:sz="0" w:space="0" w:color="auto"/>
        <w:left w:val="none" w:sz="0" w:space="0" w:color="auto"/>
        <w:bottom w:val="none" w:sz="0" w:space="0" w:color="auto"/>
        <w:right w:val="none" w:sz="0" w:space="0" w:color="auto"/>
      </w:divBdr>
      <w:divsChild>
        <w:div w:id="1146311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276662">
      <w:bodyDiv w:val="1"/>
      <w:marLeft w:val="0"/>
      <w:marRight w:val="0"/>
      <w:marTop w:val="0"/>
      <w:marBottom w:val="0"/>
      <w:divBdr>
        <w:top w:val="none" w:sz="0" w:space="0" w:color="auto"/>
        <w:left w:val="none" w:sz="0" w:space="0" w:color="auto"/>
        <w:bottom w:val="none" w:sz="0" w:space="0" w:color="auto"/>
        <w:right w:val="none" w:sz="0" w:space="0" w:color="auto"/>
      </w:divBdr>
    </w:div>
    <w:div w:id="881597011">
      <w:bodyDiv w:val="1"/>
      <w:marLeft w:val="0"/>
      <w:marRight w:val="0"/>
      <w:marTop w:val="0"/>
      <w:marBottom w:val="0"/>
      <w:divBdr>
        <w:top w:val="none" w:sz="0" w:space="0" w:color="auto"/>
        <w:left w:val="none" w:sz="0" w:space="0" w:color="auto"/>
        <w:bottom w:val="none" w:sz="0" w:space="0" w:color="auto"/>
        <w:right w:val="none" w:sz="0" w:space="0" w:color="auto"/>
      </w:divBdr>
    </w:div>
    <w:div w:id="886645781">
      <w:bodyDiv w:val="1"/>
      <w:marLeft w:val="0"/>
      <w:marRight w:val="0"/>
      <w:marTop w:val="0"/>
      <w:marBottom w:val="0"/>
      <w:divBdr>
        <w:top w:val="none" w:sz="0" w:space="0" w:color="auto"/>
        <w:left w:val="none" w:sz="0" w:space="0" w:color="auto"/>
        <w:bottom w:val="none" w:sz="0" w:space="0" w:color="auto"/>
        <w:right w:val="none" w:sz="0" w:space="0" w:color="auto"/>
      </w:divBdr>
      <w:divsChild>
        <w:div w:id="1076627454">
          <w:marLeft w:val="0"/>
          <w:marRight w:val="0"/>
          <w:marTop w:val="0"/>
          <w:marBottom w:val="0"/>
          <w:divBdr>
            <w:top w:val="none" w:sz="0" w:space="0" w:color="auto"/>
            <w:left w:val="none" w:sz="0" w:space="0" w:color="auto"/>
            <w:bottom w:val="none" w:sz="0" w:space="0" w:color="auto"/>
            <w:right w:val="none" w:sz="0" w:space="0" w:color="auto"/>
          </w:divBdr>
          <w:divsChild>
            <w:div w:id="397292831">
              <w:marLeft w:val="0"/>
              <w:marRight w:val="0"/>
              <w:marTop w:val="0"/>
              <w:marBottom w:val="0"/>
              <w:divBdr>
                <w:top w:val="none" w:sz="0" w:space="0" w:color="auto"/>
                <w:left w:val="none" w:sz="0" w:space="0" w:color="auto"/>
                <w:bottom w:val="none" w:sz="0" w:space="0" w:color="auto"/>
                <w:right w:val="none" w:sz="0" w:space="0" w:color="auto"/>
              </w:divBdr>
            </w:div>
            <w:div w:id="47725912">
              <w:marLeft w:val="0"/>
              <w:marRight w:val="0"/>
              <w:marTop w:val="0"/>
              <w:marBottom w:val="0"/>
              <w:divBdr>
                <w:top w:val="none" w:sz="0" w:space="0" w:color="auto"/>
                <w:left w:val="none" w:sz="0" w:space="0" w:color="auto"/>
                <w:bottom w:val="none" w:sz="0" w:space="0" w:color="auto"/>
                <w:right w:val="none" w:sz="0" w:space="0" w:color="auto"/>
              </w:divBdr>
            </w:div>
            <w:div w:id="1716782120">
              <w:marLeft w:val="0"/>
              <w:marRight w:val="0"/>
              <w:marTop w:val="0"/>
              <w:marBottom w:val="0"/>
              <w:divBdr>
                <w:top w:val="none" w:sz="0" w:space="0" w:color="auto"/>
                <w:left w:val="none" w:sz="0" w:space="0" w:color="auto"/>
                <w:bottom w:val="none" w:sz="0" w:space="0" w:color="auto"/>
                <w:right w:val="none" w:sz="0" w:space="0" w:color="auto"/>
              </w:divBdr>
            </w:div>
            <w:div w:id="20810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282">
      <w:bodyDiv w:val="1"/>
      <w:marLeft w:val="0"/>
      <w:marRight w:val="0"/>
      <w:marTop w:val="0"/>
      <w:marBottom w:val="0"/>
      <w:divBdr>
        <w:top w:val="none" w:sz="0" w:space="0" w:color="auto"/>
        <w:left w:val="none" w:sz="0" w:space="0" w:color="auto"/>
        <w:bottom w:val="none" w:sz="0" w:space="0" w:color="auto"/>
        <w:right w:val="none" w:sz="0" w:space="0" w:color="auto"/>
      </w:divBdr>
      <w:divsChild>
        <w:div w:id="1537113085">
          <w:marLeft w:val="0"/>
          <w:marRight w:val="0"/>
          <w:marTop w:val="0"/>
          <w:marBottom w:val="0"/>
          <w:divBdr>
            <w:top w:val="none" w:sz="0" w:space="0" w:color="auto"/>
            <w:left w:val="none" w:sz="0" w:space="0" w:color="auto"/>
            <w:bottom w:val="none" w:sz="0" w:space="0" w:color="auto"/>
            <w:right w:val="none" w:sz="0" w:space="0" w:color="auto"/>
          </w:divBdr>
          <w:divsChild>
            <w:div w:id="2134714520">
              <w:marLeft w:val="0"/>
              <w:marRight w:val="0"/>
              <w:marTop w:val="0"/>
              <w:marBottom w:val="0"/>
              <w:divBdr>
                <w:top w:val="none" w:sz="0" w:space="0" w:color="auto"/>
                <w:left w:val="none" w:sz="0" w:space="0" w:color="auto"/>
                <w:bottom w:val="none" w:sz="0" w:space="0" w:color="auto"/>
                <w:right w:val="none" w:sz="0" w:space="0" w:color="auto"/>
              </w:divBdr>
            </w:div>
            <w:div w:id="1799176975">
              <w:marLeft w:val="0"/>
              <w:marRight w:val="0"/>
              <w:marTop w:val="0"/>
              <w:marBottom w:val="0"/>
              <w:divBdr>
                <w:top w:val="none" w:sz="0" w:space="0" w:color="auto"/>
                <w:left w:val="none" w:sz="0" w:space="0" w:color="auto"/>
                <w:bottom w:val="none" w:sz="0" w:space="0" w:color="auto"/>
                <w:right w:val="none" w:sz="0" w:space="0" w:color="auto"/>
              </w:divBdr>
            </w:div>
            <w:div w:id="1093161525">
              <w:marLeft w:val="0"/>
              <w:marRight w:val="0"/>
              <w:marTop w:val="0"/>
              <w:marBottom w:val="0"/>
              <w:divBdr>
                <w:top w:val="none" w:sz="0" w:space="0" w:color="auto"/>
                <w:left w:val="none" w:sz="0" w:space="0" w:color="auto"/>
                <w:bottom w:val="none" w:sz="0" w:space="0" w:color="auto"/>
                <w:right w:val="none" w:sz="0" w:space="0" w:color="auto"/>
              </w:divBdr>
            </w:div>
            <w:div w:id="1821649678">
              <w:marLeft w:val="0"/>
              <w:marRight w:val="0"/>
              <w:marTop w:val="0"/>
              <w:marBottom w:val="0"/>
              <w:divBdr>
                <w:top w:val="none" w:sz="0" w:space="0" w:color="auto"/>
                <w:left w:val="none" w:sz="0" w:space="0" w:color="auto"/>
                <w:bottom w:val="none" w:sz="0" w:space="0" w:color="auto"/>
                <w:right w:val="none" w:sz="0" w:space="0" w:color="auto"/>
              </w:divBdr>
            </w:div>
            <w:div w:id="1405836147">
              <w:marLeft w:val="0"/>
              <w:marRight w:val="0"/>
              <w:marTop w:val="0"/>
              <w:marBottom w:val="0"/>
              <w:divBdr>
                <w:top w:val="none" w:sz="0" w:space="0" w:color="auto"/>
                <w:left w:val="none" w:sz="0" w:space="0" w:color="auto"/>
                <w:bottom w:val="none" w:sz="0" w:space="0" w:color="auto"/>
                <w:right w:val="none" w:sz="0" w:space="0" w:color="auto"/>
              </w:divBdr>
            </w:div>
            <w:div w:id="1767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93412">
      <w:bodyDiv w:val="1"/>
      <w:marLeft w:val="0"/>
      <w:marRight w:val="0"/>
      <w:marTop w:val="0"/>
      <w:marBottom w:val="0"/>
      <w:divBdr>
        <w:top w:val="none" w:sz="0" w:space="0" w:color="auto"/>
        <w:left w:val="none" w:sz="0" w:space="0" w:color="auto"/>
        <w:bottom w:val="none" w:sz="0" w:space="0" w:color="auto"/>
        <w:right w:val="none" w:sz="0" w:space="0" w:color="auto"/>
      </w:divBdr>
      <w:divsChild>
        <w:div w:id="203969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5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3697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359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63123">
      <w:bodyDiv w:val="1"/>
      <w:marLeft w:val="0"/>
      <w:marRight w:val="0"/>
      <w:marTop w:val="0"/>
      <w:marBottom w:val="0"/>
      <w:divBdr>
        <w:top w:val="none" w:sz="0" w:space="0" w:color="auto"/>
        <w:left w:val="none" w:sz="0" w:space="0" w:color="auto"/>
        <w:bottom w:val="none" w:sz="0" w:space="0" w:color="auto"/>
        <w:right w:val="none" w:sz="0" w:space="0" w:color="auto"/>
      </w:divBdr>
      <w:divsChild>
        <w:div w:id="418209443">
          <w:marLeft w:val="0"/>
          <w:marRight w:val="0"/>
          <w:marTop w:val="0"/>
          <w:marBottom w:val="0"/>
          <w:divBdr>
            <w:top w:val="none" w:sz="0" w:space="0" w:color="auto"/>
            <w:left w:val="none" w:sz="0" w:space="0" w:color="auto"/>
            <w:bottom w:val="none" w:sz="0" w:space="0" w:color="auto"/>
            <w:right w:val="none" w:sz="0" w:space="0" w:color="auto"/>
          </w:divBdr>
          <w:divsChild>
            <w:div w:id="953710416">
              <w:marLeft w:val="0"/>
              <w:marRight w:val="0"/>
              <w:marTop w:val="0"/>
              <w:marBottom w:val="0"/>
              <w:divBdr>
                <w:top w:val="none" w:sz="0" w:space="0" w:color="auto"/>
                <w:left w:val="none" w:sz="0" w:space="0" w:color="auto"/>
                <w:bottom w:val="none" w:sz="0" w:space="0" w:color="auto"/>
                <w:right w:val="none" w:sz="0" w:space="0" w:color="auto"/>
              </w:divBdr>
            </w:div>
            <w:div w:id="1706717066">
              <w:marLeft w:val="0"/>
              <w:marRight w:val="0"/>
              <w:marTop w:val="0"/>
              <w:marBottom w:val="0"/>
              <w:divBdr>
                <w:top w:val="none" w:sz="0" w:space="0" w:color="auto"/>
                <w:left w:val="none" w:sz="0" w:space="0" w:color="auto"/>
                <w:bottom w:val="none" w:sz="0" w:space="0" w:color="auto"/>
                <w:right w:val="none" w:sz="0" w:space="0" w:color="auto"/>
              </w:divBdr>
            </w:div>
            <w:div w:id="997343012">
              <w:marLeft w:val="0"/>
              <w:marRight w:val="0"/>
              <w:marTop w:val="0"/>
              <w:marBottom w:val="0"/>
              <w:divBdr>
                <w:top w:val="none" w:sz="0" w:space="0" w:color="auto"/>
                <w:left w:val="none" w:sz="0" w:space="0" w:color="auto"/>
                <w:bottom w:val="none" w:sz="0" w:space="0" w:color="auto"/>
                <w:right w:val="none" w:sz="0" w:space="0" w:color="auto"/>
              </w:divBdr>
            </w:div>
            <w:div w:id="1774279402">
              <w:marLeft w:val="0"/>
              <w:marRight w:val="0"/>
              <w:marTop w:val="0"/>
              <w:marBottom w:val="0"/>
              <w:divBdr>
                <w:top w:val="none" w:sz="0" w:space="0" w:color="auto"/>
                <w:left w:val="none" w:sz="0" w:space="0" w:color="auto"/>
                <w:bottom w:val="none" w:sz="0" w:space="0" w:color="auto"/>
                <w:right w:val="none" w:sz="0" w:space="0" w:color="auto"/>
              </w:divBdr>
            </w:div>
            <w:div w:id="1479223246">
              <w:marLeft w:val="0"/>
              <w:marRight w:val="0"/>
              <w:marTop w:val="0"/>
              <w:marBottom w:val="0"/>
              <w:divBdr>
                <w:top w:val="none" w:sz="0" w:space="0" w:color="auto"/>
                <w:left w:val="none" w:sz="0" w:space="0" w:color="auto"/>
                <w:bottom w:val="none" w:sz="0" w:space="0" w:color="auto"/>
                <w:right w:val="none" w:sz="0" w:space="0" w:color="auto"/>
              </w:divBdr>
            </w:div>
            <w:div w:id="7527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1075">
      <w:bodyDiv w:val="1"/>
      <w:marLeft w:val="0"/>
      <w:marRight w:val="0"/>
      <w:marTop w:val="0"/>
      <w:marBottom w:val="0"/>
      <w:divBdr>
        <w:top w:val="none" w:sz="0" w:space="0" w:color="auto"/>
        <w:left w:val="none" w:sz="0" w:space="0" w:color="auto"/>
        <w:bottom w:val="none" w:sz="0" w:space="0" w:color="auto"/>
        <w:right w:val="none" w:sz="0" w:space="0" w:color="auto"/>
      </w:divBdr>
      <w:divsChild>
        <w:div w:id="2130733485">
          <w:marLeft w:val="0"/>
          <w:marRight w:val="0"/>
          <w:marTop w:val="0"/>
          <w:marBottom w:val="0"/>
          <w:divBdr>
            <w:top w:val="none" w:sz="0" w:space="0" w:color="auto"/>
            <w:left w:val="none" w:sz="0" w:space="0" w:color="auto"/>
            <w:bottom w:val="none" w:sz="0" w:space="0" w:color="auto"/>
            <w:right w:val="none" w:sz="0" w:space="0" w:color="auto"/>
          </w:divBdr>
          <w:divsChild>
            <w:div w:id="781338608">
              <w:marLeft w:val="0"/>
              <w:marRight w:val="0"/>
              <w:marTop w:val="0"/>
              <w:marBottom w:val="0"/>
              <w:divBdr>
                <w:top w:val="none" w:sz="0" w:space="0" w:color="auto"/>
                <w:left w:val="none" w:sz="0" w:space="0" w:color="auto"/>
                <w:bottom w:val="none" w:sz="0" w:space="0" w:color="auto"/>
                <w:right w:val="none" w:sz="0" w:space="0" w:color="auto"/>
              </w:divBdr>
            </w:div>
            <w:div w:id="1753316000">
              <w:marLeft w:val="0"/>
              <w:marRight w:val="0"/>
              <w:marTop w:val="0"/>
              <w:marBottom w:val="0"/>
              <w:divBdr>
                <w:top w:val="none" w:sz="0" w:space="0" w:color="auto"/>
                <w:left w:val="none" w:sz="0" w:space="0" w:color="auto"/>
                <w:bottom w:val="none" w:sz="0" w:space="0" w:color="auto"/>
                <w:right w:val="none" w:sz="0" w:space="0" w:color="auto"/>
              </w:divBdr>
            </w:div>
            <w:div w:id="1789474007">
              <w:marLeft w:val="0"/>
              <w:marRight w:val="0"/>
              <w:marTop w:val="0"/>
              <w:marBottom w:val="0"/>
              <w:divBdr>
                <w:top w:val="none" w:sz="0" w:space="0" w:color="auto"/>
                <w:left w:val="none" w:sz="0" w:space="0" w:color="auto"/>
                <w:bottom w:val="none" w:sz="0" w:space="0" w:color="auto"/>
                <w:right w:val="none" w:sz="0" w:space="0" w:color="auto"/>
              </w:divBdr>
            </w:div>
            <w:div w:id="892037748">
              <w:marLeft w:val="0"/>
              <w:marRight w:val="0"/>
              <w:marTop w:val="0"/>
              <w:marBottom w:val="0"/>
              <w:divBdr>
                <w:top w:val="none" w:sz="0" w:space="0" w:color="auto"/>
                <w:left w:val="none" w:sz="0" w:space="0" w:color="auto"/>
                <w:bottom w:val="none" w:sz="0" w:space="0" w:color="auto"/>
                <w:right w:val="none" w:sz="0" w:space="0" w:color="auto"/>
              </w:divBdr>
            </w:div>
            <w:div w:id="2117483698">
              <w:marLeft w:val="0"/>
              <w:marRight w:val="0"/>
              <w:marTop w:val="0"/>
              <w:marBottom w:val="0"/>
              <w:divBdr>
                <w:top w:val="none" w:sz="0" w:space="0" w:color="auto"/>
                <w:left w:val="none" w:sz="0" w:space="0" w:color="auto"/>
                <w:bottom w:val="none" w:sz="0" w:space="0" w:color="auto"/>
                <w:right w:val="none" w:sz="0" w:space="0" w:color="auto"/>
              </w:divBdr>
            </w:div>
            <w:div w:id="106825155">
              <w:marLeft w:val="0"/>
              <w:marRight w:val="0"/>
              <w:marTop w:val="0"/>
              <w:marBottom w:val="0"/>
              <w:divBdr>
                <w:top w:val="none" w:sz="0" w:space="0" w:color="auto"/>
                <w:left w:val="none" w:sz="0" w:space="0" w:color="auto"/>
                <w:bottom w:val="none" w:sz="0" w:space="0" w:color="auto"/>
                <w:right w:val="none" w:sz="0" w:space="0" w:color="auto"/>
              </w:divBdr>
            </w:div>
            <w:div w:id="42290504">
              <w:marLeft w:val="0"/>
              <w:marRight w:val="0"/>
              <w:marTop w:val="0"/>
              <w:marBottom w:val="0"/>
              <w:divBdr>
                <w:top w:val="none" w:sz="0" w:space="0" w:color="auto"/>
                <w:left w:val="none" w:sz="0" w:space="0" w:color="auto"/>
                <w:bottom w:val="none" w:sz="0" w:space="0" w:color="auto"/>
                <w:right w:val="none" w:sz="0" w:space="0" w:color="auto"/>
              </w:divBdr>
            </w:div>
            <w:div w:id="1869829479">
              <w:marLeft w:val="0"/>
              <w:marRight w:val="0"/>
              <w:marTop w:val="0"/>
              <w:marBottom w:val="0"/>
              <w:divBdr>
                <w:top w:val="none" w:sz="0" w:space="0" w:color="auto"/>
                <w:left w:val="none" w:sz="0" w:space="0" w:color="auto"/>
                <w:bottom w:val="none" w:sz="0" w:space="0" w:color="auto"/>
                <w:right w:val="none" w:sz="0" w:space="0" w:color="auto"/>
              </w:divBdr>
            </w:div>
            <w:div w:id="1931036956">
              <w:marLeft w:val="0"/>
              <w:marRight w:val="0"/>
              <w:marTop w:val="0"/>
              <w:marBottom w:val="0"/>
              <w:divBdr>
                <w:top w:val="none" w:sz="0" w:space="0" w:color="auto"/>
                <w:left w:val="none" w:sz="0" w:space="0" w:color="auto"/>
                <w:bottom w:val="none" w:sz="0" w:space="0" w:color="auto"/>
                <w:right w:val="none" w:sz="0" w:space="0" w:color="auto"/>
              </w:divBdr>
            </w:div>
            <w:div w:id="1183469867">
              <w:marLeft w:val="0"/>
              <w:marRight w:val="0"/>
              <w:marTop w:val="0"/>
              <w:marBottom w:val="0"/>
              <w:divBdr>
                <w:top w:val="none" w:sz="0" w:space="0" w:color="auto"/>
                <w:left w:val="none" w:sz="0" w:space="0" w:color="auto"/>
                <w:bottom w:val="none" w:sz="0" w:space="0" w:color="auto"/>
                <w:right w:val="none" w:sz="0" w:space="0" w:color="auto"/>
              </w:divBdr>
            </w:div>
            <w:div w:id="148523623">
              <w:marLeft w:val="0"/>
              <w:marRight w:val="0"/>
              <w:marTop w:val="0"/>
              <w:marBottom w:val="0"/>
              <w:divBdr>
                <w:top w:val="none" w:sz="0" w:space="0" w:color="auto"/>
                <w:left w:val="none" w:sz="0" w:space="0" w:color="auto"/>
                <w:bottom w:val="none" w:sz="0" w:space="0" w:color="auto"/>
                <w:right w:val="none" w:sz="0" w:space="0" w:color="auto"/>
              </w:divBdr>
            </w:div>
            <w:div w:id="2063140069">
              <w:marLeft w:val="0"/>
              <w:marRight w:val="0"/>
              <w:marTop w:val="0"/>
              <w:marBottom w:val="0"/>
              <w:divBdr>
                <w:top w:val="none" w:sz="0" w:space="0" w:color="auto"/>
                <w:left w:val="none" w:sz="0" w:space="0" w:color="auto"/>
                <w:bottom w:val="none" w:sz="0" w:space="0" w:color="auto"/>
                <w:right w:val="none" w:sz="0" w:space="0" w:color="auto"/>
              </w:divBdr>
            </w:div>
            <w:div w:id="1473402554">
              <w:marLeft w:val="0"/>
              <w:marRight w:val="0"/>
              <w:marTop w:val="0"/>
              <w:marBottom w:val="0"/>
              <w:divBdr>
                <w:top w:val="none" w:sz="0" w:space="0" w:color="auto"/>
                <w:left w:val="none" w:sz="0" w:space="0" w:color="auto"/>
                <w:bottom w:val="none" w:sz="0" w:space="0" w:color="auto"/>
                <w:right w:val="none" w:sz="0" w:space="0" w:color="auto"/>
              </w:divBdr>
            </w:div>
            <w:div w:id="1298561381">
              <w:marLeft w:val="0"/>
              <w:marRight w:val="0"/>
              <w:marTop w:val="0"/>
              <w:marBottom w:val="0"/>
              <w:divBdr>
                <w:top w:val="none" w:sz="0" w:space="0" w:color="auto"/>
                <w:left w:val="none" w:sz="0" w:space="0" w:color="auto"/>
                <w:bottom w:val="none" w:sz="0" w:space="0" w:color="auto"/>
                <w:right w:val="none" w:sz="0" w:space="0" w:color="auto"/>
              </w:divBdr>
            </w:div>
            <w:div w:id="864828250">
              <w:marLeft w:val="0"/>
              <w:marRight w:val="0"/>
              <w:marTop w:val="0"/>
              <w:marBottom w:val="0"/>
              <w:divBdr>
                <w:top w:val="none" w:sz="0" w:space="0" w:color="auto"/>
                <w:left w:val="none" w:sz="0" w:space="0" w:color="auto"/>
                <w:bottom w:val="none" w:sz="0" w:space="0" w:color="auto"/>
                <w:right w:val="none" w:sz="0" w:space="0" w:color="auto"/>
              </w:divBdr>
            </w:div>
            <w:div w:id="2060198996">
              <w:marLeft w:val="0"/>
              <w:marRight w:val="0"/>
              <w:marTop w:val="0"/>
              <w:marBottom w:val="0"/>
              <w:divBdr>
                <w:top w:val="none" w:sz="0" w:space="0" w:color="auto"/>
                <w:left w:val="none" w:sz="0" w:space="0" w:color="auto"/>
                <w:bottom w:val="none" w:sz="0" w:space="0" w:color="auto"/>
                <w:right w:val="none" w:sz="0" w:space="0" w:color="auto"/>
              </w:divBdr>
            </w:div>
            <w:div w:id="1093284338">
              <w:marLeft w:val="0"/>
              <w:marRight w:val="0"/>
              <w:marTop w:val="0"/>
              <w:marBottom w:val="0"/>
              <w:divBdr>
                <w:top w:val="none" w:sz="0" w:space="0" w:color="auto"/>
                <w:left w:val="none" w:sz="0" w:space="0" w:color="auto"/>
                <w:bottom w:val="none" w:sz="0" w:space="0" w:color="auto"/>
                <w:right w:val="none" w:sz="0" w:space="0" w:color="auto"/>
              </w:divBdr>
            </w:div>
            <w:div w:id="391000150">
              <w:marLeft w:val="0"/>
              <w:marRight w:val="0"/>
              <w:marTop w:val="0"/>
              <w:marBottom w:val="0"/>
              <w:divBdr>
                <w:top w:val="none" w:sz="0" w:space="0" w:color="auto"/>
                <w:left w:val="none" w:sz="0" w:space="0" w:color="auto"/>
                <w:bottom w:val="none" w:sz="0" w:space="0" w:color="auto"/>
                <w:right w:val="none" w:sz="0" w:space="0" w:color="auto"/>
              </w:divBdr>
            </w:div>
            <w:div w:id="1499274249">
              <w:marLeft w:val="0"/>
              <w:marRight w:val="0"/>
              <w:marTop w:val="0"/>
              <w:marBottom w:val="0"/>
              <w:divBdr>
                <w:top w:val="none" w:sz="0" w:space="0" w:color="auto"/>
                <w:left w:val="none" w:sz="0" w:space="0" w:color="auto"/>
                <w:bottom w:val="none" w:sz="0" w:space="0" w:color="auto"/>
                <w:right w:val="none" w:sz="0" w:space="0" w:color="auto"/>
              </w:divBdr>
            </w:div>
            <w:div w:id="566233182">
              <w:marLeft w:val="0"/>
              <w:marRight w:val="0"/>
              <w:marTop w:val="0"/>
              <w:marBottom w:val="0"/>
              <w:divBdr>
                <w:top w:val="none" w:sz="0" w:space="0" w:color="auto"/>
                <w:left w:val="none" w:sz="0" w:space="0" w:color="auto"/>
                <w:bottom w:val="none" w:sz="0" w:space="0" w:color="auto"/>
                <w:right w:val="none" w:sz="0" w:space="0" w:color="auto"/>
              </w:divBdr>
            </w:div>
            <w:div w:id="412094819">
              <w:marLeft w:val="0"/>
              <w:marRight w:val="0"/>
              <w:marTop w:val="0"/>
              <w:marBottom w:val="0"/>
              <w:divBdr>
                <w:top w:val="none" w:sz="0" w:space="0" w:color="auto"/>
                <w:left w:val="none" w:sz="0" w:space="0" w:color="auto"/>
                <w:bottom w:val="none" w:sz="0" w:space="0" w:color="auto"/>
                <w:right w:val="none" w:sz="0" w:space="0" w:color="auto"/>
              </w:divBdr>
            </w:div>
            <w:div w:id="380910354">
              <w:marLeft w:val="0"/>
              <w:marRight w:val="0"/>
              <w:marTop w:val="0"/>
              <w:marBottom w:val="0"/>
              <w:divBdr>
                <w:top w:val="none" w:sz="0" w:space="0" w:color="auto"/>
                <w:left w:val="none" w:sz="0" w:space="0" w:color="auto"/>
                <w:bottom w:val="none" w:sz="0" w:space="0" w:color="auto"/>
                <w:right w:val="none" w:sz="0" w:space="0" w:color="auto"/>
              </w:divBdr>
            </w:div>
            <w:div w:id="1240557121">
              <w:marLeft w:val="0"/>
              <w:marRight w:val="0"/>
              <w:marTop w:val="0"/>
              <w:marBottom w:val="0"/>
              <w:divBdr>
                <w:top w:val="none" w:sz="0" w:space="0" w:color="auto"/>
                <w:left w:val="none" w:sz="0" w:space="0" w:color="auto"/>
                <w:bottom w:val="none" w:sz="0" w:space="0" w:color="auto"/>
                <w:right w:val="none" w:sz="0" w:space="0" w:color="auto"/>
              </w:divBdr>
            </w:div>
            <w:div w:id="2096852104">
              <w:marLeft w:val="0"/>
              <w:marRight w:val="0"/>
              <w:marTop w:val="0"/>
              <w:marBottom w:val="0"/>
              <w:divBdr>
                <w:top w:val="none" w:sz="0" w:space="0" w:color="auto"/>
                <w:left w:val="none" w:sz="0" w:space="0" w:color="auto"/>
                <w:bottom w:val="none" w:sz="0" w:space="0" w:color="auto"/>
                <w:right w:val="none" w:sz="0" w:space="0" w:color="auto"/>
              </w:divBdr>
            </w:div>
            <w:div w:id="1068570949">
              <w:marLeft w:val="0"/>
              <w:marRight w:val="0"/>
              <w:marTop w:val="0"/>
              <w:marBottom w:val="0"/>
              <w:divBdr>
                <w:top w:val="none" w:sz="0" w:space="0" w:color="auto"/>
                <w:left w:val="none" w:sz="0" w:space="0" w:color="auto"/>
                <w:bottom w:val="none" w:sz="0" w:space="0" w:color="auto"/>
                <w:right w:val="none" w:sz="0" w:space="0" w:color="auto"/>
              </w:divBdr>
            </w:div>
            <w:div w:id="2027903353">
              <w:marLeft w:val="0"/>
              <w:marRight w:val="0"/>
              <w:marTop w:val="0"/>
              <w:marBottom w:val="0"/>
              <w:divBdr>
                <w:top w:val="none" w:sz="0" w:space="0" w:color="auto"/>
                <w:left w:val="none" w:sz="0" w:space="0" w:color="auto"/>
                <w:bottom w:val="none" w:sz="0" w:space="0" w:color="auto"/>
                <w:right w:val="none" w:sz="0" w:space="0" w:color="auto"/>
              </w:divBdr>
            </w:div>
            <w:div w:id="475797882">
              <w:marLeft w:val="0"/>
              <w:marRight w:val="0"/>
              <w:marTop w:val="0"/>
              <w:marBottom w:val="0"/>
              <w:divBdr>
                <w:top w:val="none" w:sz="0" w:space="0" w:color="auto"/>
                <w:left w:val="none" w:sz="0" w:space="0" w:color="auto"/>
                <w:bottom w:val="none" w:sz="0" w:space="0" w:color="auto"/>
                <w:right w:val="none" w:sz="0" w:space="0" w:color="auto"/>
              </w:divBdr>
            </w:div>
            <w:div w:id="1742799678">
              <w:marLeft w:val="0"/>
              <w:marRight w:val="0"/>
              <w:marTop w:val="0"/>
              <w:marBottom w:val="0"/>
              <w:divBdr>
                <w:top w:val="none" w:sz="0" w:space="0" w:color="auto"/>
                <w:left w:val="none" w:sz="0" w:space="0" w:color="auto"/>
                <w:bottom w:val="none" w:sz="0" w:space="0" w:color="auto"/>
                <w:right w:val="none" w:sz="0" w:space="0" w:color="auto"/>
              </w:divBdr>
            </w:div>
            <w:div w:id="1858501819">
              <w:marLeft w:val="0"/>
              <w:marRight w:val="0"/>
              <w:marTop w:val="0"/>
              <w:marBottom w:val="0"/>
              <w:divBdr>
                <w:top w:val="none" w:sz="0" w:space="0" w:color="auto"/>
                <w:left w:val="none" w:sz="0" w:space="0" w:color="auto"/>
                <w:bottom w:val="none" w:sz="0" w:space="0" w:color="auto"/>
                <w:right w:val="none" w:sz="0" w:space="0" w:color="auto"/>
              </w:divBdr>
            </w:div>
            <w:div w:id="1035350955">
              <w:marLeft w:val="0"/>
              <w:marRight w:val="0"/>
              <w:marTop w:val="0"/>
              <w:marBottom w:val="0"/>
              <w:divBdr>
                <w:top w:val="none" w:sz="0" w:space="0" w:color="auto"/>
                <w:left w:val="none" w:sz="0" w:space="0" w:color="auto"/>
                <w:bottom w:val="none" w:sz="0" w:space="0" w:color="auto"/>
                <w:right w:val="none" w:sz="0" w:space="0" w:color="auto"/>
              </w:divBdr>
            </w:div>
            <w:div w:id="1132094411">
              <w:marLeft w:val="0"/>
              <w:marRight w:val="0"/>
              <w:marTop w:val="0"/>
              <w:marBottom w:val="0"/>
              <w:divBdr>
                <w:top w:val="none" w:sz="0" w:space="0" w:color="auto"/>
                <w:left w:val="none" w:sz="0" w:space="0" w:color="auto"/>
                <w:bottom w:val="none" w:sz="0" w:space="0" w:color="auto"/>
                <w:right w:val="none" w:sz="0" w:space="0" w:color="auto"/>
              </w:divBdr>
            </w:div>
            <w:div w:id="215167436">
              <w:marLeft w:val="0"/>
              <w:marRight w:val="0"/>
              <w:marTop w:val="0"/>
              <w:marBottom w:val="0"/>
              <w:divBdr>
                <w:top w:val="none" w:sz="0" w:space="0" w:color="auto"/>
                <w:left w:val="none" w:sz="0" w:space="0" w:color="auto"/>
                <w:bottom w:val="none" w:sz="0" w:space="0" w:color="auto"/>
                <w:right w:val="none" w:sz="0" w:space="0" w:color="auto"/>
              </w:divBdr>
            </w:div>
            <w:div w:id="107896821">
              <w:marLeft w:val="0"/>
              <w:marRight w:val="0"/>
              <w:marTop w:val="0"/>
              <w:marBottom w:val="0"/>
              <w:divBdr>
                <w:top w:val="none" w:sz="0" w:space="0" w:color="auto"/>
                <w:left w:val="none" w:sz="0" w:space="0" w:color="auto"/>
                <w:bottom w:val="none" w:sz="0" w:space="0" w:color="auto"/>
                <w:right w:val="none" w:sz="0" w:space="0" w:color="auto"/>
              </w:divBdr>
            </w:div>
            <w:div w:id="1860850509">
              <w:marLeft w:val="0"/>
              <w:marRight w:val="0"/>
              <w:marTop w:val="0"/>
              <w:marBottom w:val="0"/>
              <w:divBdr>
                <w:top w:val="none" w:sz="0" w:space="0" w:color="auto"/>
                <w:left w:val="none" w:sz="0" w:space="0" w:color="auto"/>
                <w:bottom w:val="none" w:sz="0" w:space="0" w:color="auto"/>
                <w:right w:val="none" w:sz="0" w:space="0" w:color="auto"/>
              </w:divBdr>
            </w:div>
            <w:div w:id="1071731466">
              <w:marLeft w:val="0"/>
              <w:marRight w:val="0"/>
              <w:marTop w:val="0"/>
              <w:marBottom w:val="0"/>
              <w:divBdr>
                <w:top w:val="none" w:sz="0" w:space="0" w:color="auto"/>
                <w:left w:val="none" w:sz="0" w:space="0" w:color="auto"/>
                <w:bottom w:val="none" w:sz="0" w:space="0" w:color="auto"/>
                <w:right w:val="none" w:sz="0" w:space="0" w:color="auto"/>
              </w:divBdr>
            </w:div>
            <w:div w:id="1369839857">
              <w:marLeft w:val="0"/>
              <w:marRight w:val="0"/>
              <w:marTop w:val="0"/>
              <w:marBottom w:val="0"/>
              <w:divBdr>
                <w:top w:val="none" w:sz="0" w:space="0" w:color="auto"/>
                <w:left w:val="none" w:sz="0" w:space="0" w:color="auto"/>
                <w:bottom w:val="none" w:sz="0" w:space="0" w:color="auto"/>
                <w:right w:val="none" w:sz="0" w:space="0" w:color="auto"/>
              </w:divBdr>
            </w:div>
            <w:div w:id="1911034539">
              <w:marLeft w:val="0"/>
              <w:marRight w:val="0"/>
              <w:marTop w:val="0"/>
              <w:marBottom w:val="0"/>
              <w:divBdr>
                <w:top w:val="none" w:sz="0" w:space="0" w:color="auto"/>
                <w:left w:val="none" w:sz="0" w:space="0" w:color="auto"/>
                <w:bottom w:val="none" w:sz="0" w:space="0" w:color="auto"/>
                <w:right w:val="none" w:sz="0" w:space="0" w:color="auto"/>
              </w:divBdr>
            </w:div>
            <w:div w:id="1099792125">
              <w:marLeft w:val="0"/>
              <w:marRight w:val="0"/>
              <w:marTop w:val="0"/>
              <w:marBottom w:val="0"/>
              <w:divBdr>
                <w:top w:val="none" w:sz="0" w:space="0" w:color="auto"/>
                <w:left w:val="none" w:sz="0" w:space="0" w:color="auto"/>
                <w:bottom w:val="none" w:sz="0" w:space="0" w:color="auto"/>
                <w:right w:val="none" w:sz="0" w:space="0" w:color="auto"/>
              </w:divBdr>
            </w:div>
            <w:div w:id="1845585034">
              <w:marLeft w:val="0"/>
              <w:marRight w:val="0"/>
              <w:marTop w:val="0"/>
              <w:marBottom w:val="0"/>
              <w:divBdr>
                <w:top w:val="none" w:sz="0" w:space="0" w:color="auto"/>
                <w:left w:val="none" w:sz="0" w:space="0" w:color="auto"/>
                <w:bottom w:val="none" w:sz="0" w:space="0" w:color="auto"/>
                <w:right w:val="none" w:sz="0" w:space="0" w:color="auto"/>
              </w:divBdr>
            </w:div>
            <w:div w:id="7656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0921">
      <w:bodyDiv w:val="1"/>
      <w:marLeft w:val="0"/>
      <w:marRight w:val="0"/>
      <w:marTop w:val="0"/>
      <w:marBottom w:val="0"/>
      <w:divBdr>
        <w:top w:val="none" w:sz="0" w:space="0" w:color="auto"/>
        <w:left w:val="none" w:sz="0" w:space="0" w:color="auto"/>
        <w:bottom w:val="none" w:sz="0" w:space="0" w:color="auto"/>
        <w:right w:val="none" w:sz="0" w:space="0" w:color="auto"/>
      </w:divBdr>
    </w:div>
    <w:div w:id="1022243076">
      <w:bodyDiv w:val="1"/>
      <w:marLeft w:val="0"/>
      <w:marRight w:val="0"/>
      <w:marTop w:val="0"/>
      <w:marBottom w:val="0"/>
      <w:divBdr>
        <w:top w:val="none" w:sz="0" w:space="0" w:color="auto"/>
        <w:left w:val="none" w:sz="0" w:space="0" w:color="auto"/>
        <w:bottom w:val="none" w:sz="0" w:space="0" w:color="auto"/>
        <w:right w:val="none" w:sz="0" w:space="0" w:color="auto"/>
      </w:divBdr>
      <w:divsChild>
        <w:div w:id="1503928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945468">
      <w:bodyDiv w:val="1"/>
      <w:marLeft w:val="0"/>
      <w:marRight w:val="0"/>
      <w:marTop w:val="0"/>
      <w:marBottom w:val="0"/>
      <w:divBdr>
        <w:top w:val="none" w:sz="0" w:space="0" w:color="auto"/>
        <w:left w:val="none" w:sz="0" w:space="0" w:color="auto"/>
        <w:bottom w:val="none" w:sz="0" w:space="0" w:color="auto"/>
        <w:right w:val="none" w:sz="0" w:space="0" w:color="auto"/>
      </w:divBdr>
    </w:div>
    <w:div w:id="1054550760">
      <w:bodyDiv w:val="1"/>
      <w:marLeft w:val="0"/>
      <w:marRight w:val="0"/>
      <w:marTop w:val="0"/>
      <w:marBottom w:val="0"/>
      <w:divBdr>
        <w:top w:val="none" w:sz="0" w:space="0" w:color="auto"/>
        <w:left w:val="none" w:sz="0" w:space="0" w:color="auto"/>
        <w:bottom w:val="none" w:sz="0" w:space="0" w:color="auto"/>
        <w:right w:val="none" w:sz="0" w:space="0" w:color="auto"/>
      </w:divBdr>
    </w:div>
    <w:div w:id="1092551237">
      <w:bodyDiv w:val="1"/>
      <w:marLeft w:val="0"/>
      <w:marRight w:val="0"/>
      <w:marTop w:val="0"/>
      <w:marBottom w:val="0"/>
      <w:divBdr>
        <w:top w:val="none" w:sz="0" w:space="0" w:color="auto"/>
        <w:left w:val="none" w:sz="0" w:space="0" w:color="auto"/>
        <w:bottom w:val="none" w:sz="0" w:space="0" w:color="auto"/>
        <w:right w:val="none" w:sz="0" w:space="0" w:color="auto"/>
      </w:divBdr>
      <w:divsChild>
        <w:div w:id="166901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025480">
      <w:bodyDiv w:val="1"/>
      <w:marLeft w:val="0"/>
      <w:marRight w:val="0"/>
      <w:marTop w:val="0"/>
      <w:marBottom w:val="0"/>
      <w:divBdr>
        <w:top w:val="none" w:sz="0" w:space="0" w:color="auto"/>
        <w:left w:val="none" w:sz="0" w:space="0" w:color="auto"/>
        <w:bottom w:val="none" w:sz="0" w:space="0" w:color="auto"/>
        <w:right w:val="none" w:sz="0" w:space="0" w:color="auto"/>
      </w:divBdr>
    </w:div>
    <w:div w:id="1130516090">
      <w:bodyDiv w:val="1"/>
      <w:marLeft w:val="0"/>
      <w:marRight w:val="0"/>
      <w:marTop w:val="0"/>
      <w:marBottom w:val="0"/>
      <w:divBdr>
        <w:top w:val="none" w:sz="0" w:space="0" w:color="auto"/>
        <w:left w:val="none" w:sz="0" w:space="0" w:color="auto"/>
        <w:bottom w:val="none" w:sz="0" w:space="0" w:color="auto"/>
        <w:right w:val="none" w:sz="0" w:space="0" w:color="auto"/>
      </w:divBdr>
    </w:div>
    <w:div w:id="1159271374">
      <w:bodyDiv w:val="1"/>
      <w:marLeft w:val="0"/>
      <w:marRight w:val="0"/>
      <w:marTop w:val="0"/>
      <w:marBottom w:val="0"/>
      <w:divBdr>
        <w:top w:val="none" w:sz="0" w:space="0" w:color="auto"/>
        <w:left w:val="none" w:sz="0" w:space="0" w:color="auto"/>
        <w:bottom w:val="none" w:sz="0" w:space="0" w:color="auto"/>
        <w:right w:val="none" w:sz="0" w:space="0" w:color="auto"/>
      </w:divBdr>
      <w:divsChild>
        <w:div w:id="41648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262449">
      <w:bodyDiv w:val="1"/>
      <w:marLeft w:val="0"/>
      <w:marRight w:val="0"/>
      <w:marTop w:val="0"/>
      <w:marBottom w:val="0"/>
      <w:divBdr>
        <w:top w:val="none" w:sz="0" w:space="0" w:color="auto"/>
        <w:left w:val="none" w:sz="0" w:space="0" w:color="auto"/>
        <w:bottom w:val="none" w:sz="0" w:space="0" w:color="auto"/>
        <w:right w:val="none" w:sz="0" w:space="0" w:color="auto"/>
      </w:divBdr>
      <w:divsChild>
        <w:div w:id="1255017388">
          <w:marLeft w:val="0"/>
          <w:marRight w:val="0"/>
          <w:marTop w:val="0"/>
          <w:marBottom w:val="0"/>
          <w:divBdr>
            <w:top w:val="none" w:sz="0" w:space="0" w:color="auto"/>
            <w:left w:val="none" w:sz="0" w:space="0" w:color="auto"/>
            <w:bottom w:val="none" w:sz="0" w:space="0" w:color="auto"/>
            <w:right w:val="none" w:sz="0" w:space="0" w:color="auto"/>
          </w:divBdr>
          <w:divsChild>
            <w:div w:id="791821454">
              <w:marLeft w:val="0"/>
              <w:marRight w:val="0"/>
              <w:marTop w:val="0"/>
              <w:marBottom w:val="0"/>
              <w:divBdr>
                <w:top w:val="none" w:sz="0" w:space="0" w:color="auto"/>
                <w:left w:val="none" w:sz="0" w:space="0" w:color="auto"/>
                <w:bottom w:val="none" w:sz="0" w:space="0" w:color="auto"/>
                <w:right w:val="none" w:sz="0" w:space="0" w:color="auto"/>
              </w:divBdr>
            </w:div>
            <w:div w:id="1004746475">
              <w:marLeft w:val="0"/>
              <w:marRight w:val="0"/>
              <w:marTop w:val="0"/>
              <w:marBottom w:val="0"/>
              <w:divBdr>
                <w:top w:val="none" w:sz="0" w:space="0" w:color="auto"/>
                <w:left w:val="none" w:sz="0" w:space="0" w:color="auto"/>
                <w:bottom w:val="none" w:sz="0" w:space="0" w:color="auto"/>
                <w:right w:val="none" w:sz="0" w:space="0" w:color="auto"/>
              </w:divBdr>
            </w:div>
            <w:div w:id="2026982783">
              <w:marLeft w:val="0"/>
              <w:marRight w:val="0"/>
              <w:marTop w:val="0"/>
              <w:marBottom w:val="0"/>
              <w:divBdr>
                <w:top w:val="none" w:sz="0" w:space="0" w:color="auto"/>
                <w:left w:val="none" w:sz="0" w:space="0" w:color="auto"/>
                <w:bottom w:val="none" w:sz="0" w:space="0" w:color="auto"/>
                <w:right w:val="none" w:sz="0" w:space="0" w:color="auto"/>
              </w:divBdr>
            </w:div>
            <w:div w:id="431827169">
              <w:marLeft w:val="0"/>
              <w:marRight w:val="0"/>
              <w:marTop w:val="0"/>
              <w:marBottom w:val="0"/>
              <w:divBdr>
                <w:top w:val="none" w:sz="0" w:space="0" w:color="auto"/>
                <w:left w:val="none" w:sz="0" w:space="0" w:color="auto"/>
                <w:bottom w:val="none" w:sz="0" w:space="0" w:color="auto"/>
                <w:right w:val="none" w:sz="0" w:space="0" w:color="auto"/>
              </w:divBdr>
            </w:div>
            <w:div w:id="1262371033">
              <w:marLeft w:val="0"/>
              <w:marRight w:val="0"/>
              <w:marTop w:val="0"/>
              <w:marBottom w:val="0"/>
              <w:divBdr>
                <w:top w:val="none" w:sz="0" w:space="0" w:color="auto"/>
                <w:left w:val="none" w:sz="0" w:space="0" w:color="auto"/>
                <w:bottom w:val="none" w:sz="0" w:space="0" w:color="auto"/>
                <w:right w:val="none" w:sz="0" w:space="0" w:color="auto"/>
              </w:divBdr>
            </w:div>
            <w:div w:id="1642155737">
              <w:marLeft w:val="0"/>
              <w:marRight w:val="0"/>
              <w:marTop w:val="0"/>
              <w:marBottom w:val="0"/>
              <w:divBdr>
                <w:top w:val="none" w:sz="0" w:space="0" w:color="auto"/>
                <w:left w:val="none" w:sz="0" w:space="0" w:color="auto"/>
                <w:bottom w:val="none" w:sz="0" w:space="0" w:color="auto"/>
                <w:right w:val="none" w:sz="0" w:space="0" w:color="auto"/>
              </w:divBdr>
            </w:div>
            <w:div w:id="1843937142">
              <w:marLeft w:val="0"/>
              <w:marRight w:val="0"/>
              <w:marTop w:val="0"/>
              <w:marBottom w:val="0"/>
              <w:divBdr>
                <w:top w:val="none" w:sz="0" w:space="0" w:color="auto"/>
                <w:left w:val="none" w:sz="0" w:space="0" w:color="auto"/>
                <w:bottom w:val="none" w:sz="0" w:space="0" w:color="auto"/>
                <w:right w:val="none" w:sz="0" w:space="0" w:color="auto"/>
              </w:divBdr>
            </w:div>
            <w:div w:id="525218532">
              <w:marLeft w:val="0"/>
              <w:marRight w:val="0"/>
              <w:marTop w:val="0"/>
              <w:marBottom w:val="0"/>
              <w:divBdr>
                <w:top w:val="none" w:sz="0" w:space="0" w:color="auto"/>
                <w:left w:val="none" w:sz="0" w:space="0" w:color="auto"/>
                <w:bottom w:val="none" w:sz="0" w:space="0" w:color="auto"/>
                <w:right w:val="none" w:sz="0" w:space="0" w:color="auto"/>
              </w:divBdr>
            </w:div>
            <w:div w:id="159655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962">
      <w:bodyDiv w:val="1"/>
      <w:marLeft w:val="0"/>
      <w:marRight w:val="0"/>
      <w:marTop w:val="0"/>
      <w:marBottom w:val="0"/>
      <w:divBdr>
        <w:top w:val="none" w:sz="0" w:space="0" w:color="auto"/>
        <w:left w:val="none" w:sz="0" w:space="0" w:color="auto"/>
        <w:bottom w:val="none" w:sz="0" w:space="0" w:color="auto"/>
        <w:right w:val="none" w:sz="0" w:space="0" w:color="auto"/>
      </w:divBdr>
      <w:divsChild>
        <w:div w:id="1613708321">
          <w:marLeft w:val="0"/>
          <w:marRight w:val="0"/>
          <w:marTop w:val="0"/>
          <w:marBottom w:val="0"/>
          <w:divBdr>
            <w:top w:val="none" w:sz="0" w:space="0" w:color="auto"/>
            <w:left w:val="none" w:sz="0" w:space="0" w:color="auto"/>
            <w:bottom w:val="none" w:sz="0" w:space="0" w:color="auto"/>
            <w:right w:val="none" w:sz="0" w:space="0" w:color="auto"/>
          </w:divBdr>
          <w:divsChild>
            <w:div w:id="871766705">
              <w:marLeft w:val="0"/>
              <w:marRight w:val="0"/>
              <w:marTop w:val="0"/>
              <w:marBottom w:val="0"/>
              <w:divBdr>
                <w:top w:val="none" w:sz="0" w:space="0" w:color="auto"/>
                <w:left w:val="none" w:sz="0" w:space="0" w:color="auto"/>
                <w:bottom w:val="none" w:sz="0" w:space="0" w:color="auto"/>
                <w:right w:val="none" w:sz="0" w:space="0" w:color="auto"/>
              </w:divBdr>
            </w:div>
            <w:div w:id="20627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7597">
      <w:bodyDiv w:val="1"/>
      <w:marLeft w:val="0"/>
      <w:marRight w:val="0"/>
      <w:marTop w:val="0"/>
      <w:marBottom w:val="0"/>
      <w:divBdr>
        <w:top w:val="none" w:sz="0" w:space="0" w:color="auto"/>
        <w:left w:val="none" w:sz="0" w:space="0" w:color="auto"/>
        <w:bottom w:val="none" w:sz="0" w:space="0" w:color="auto"/>
        <w:right w:val="none" w:sz="0" w:space="0" w:color="auto"/>
      </w:divBdr>
      <w:divsChild>
        <w:div w:id="1138762720">
          <w:marLeft w:val="0"/>
          <w:marRight w:val="0"/>
          <w:marTop w:val="0"/>
          <w:marBottom w:val="0"/>
          <w:divBdr>
            <w:top w:val="none" w:sz="0" w:space="0" w:color="auto"/>
            <w:left w:val="none" w:sz="0" w:space="0" w:color="auto"/>
            <w:bottom w:val="none" w:sz="0" w:space="0" w:color="auto"/>
            <w:right w:val="none" w:sz="0" w:space="0" w:color="auto"/>
          </w:divBdr>
          <w:divsChild>
            <w:div w:id="1881160518">
              <w:marLeft w:val="0"/>
              <w:marRight w:val="0"/>
              <w:marTop w:val="0"/>
              <w:marBottom w:val="0"/>
              <w:divBdr>
                <w:top w:val="none" w:sz="0" w:space="0" w:color="auto"/>
                <w:left w:val="none" w:sz="0" w:space="0" w:color="auto"/>
                <w:bottom w:val="none" w:sz="0" w:space="0" w:color="auto"/>
                <w:right w:val="none" w:sz="0" w:space="0" w:color="auto"/>
              </w:divBdr>
            </w:div>
            <w:div w:id="262806467">
              <w:marLeft w:val="0"/>
              <w:marRight w:val="0"/>
              <w:marTop w:val="0"/>
              <w:marBottom w:val="0"/>
              <w:divBdr>
                <w:top w:val="none" w:sz="0" w:space="0" w:color="auto"/>
                <w:left w:val="none" w:sz="0" w:space="0" w:color="auto"/>
                <w:bottom w:val="none" w:sz="0" w:space="0" w:color="auto"/>
                <w:right w:val="none" w:sz="0" w:space="0" w:color="auto"/>
              </w:divBdr>
            </w:div>
            <w:div w:id="427695216">
              <w:marLeft w:val="0"/>
              <w:marRight w:val="0"/>
              <w:marTop w:val="0"/>
              <w:marBottom w:val="0"/>
              <w:divBdr>
                <w:top w:val="none" w:sz="0" w:space="0" w:color="auto"/>
                <w:left w:val="none" w:sz="0" w:space="0" w:color="auto"/>
                <w:bottom w:val="none" w:sz="0" w:space="0" w:color="auto"/>
                <w:right w:val="none" w:sz="0" w:space="0" w:color="auto"/>
              </w:divBdr>
            </w:div>
            <w:div w:id="26025214">
              <w:marLeft w:val="0"/>
              <w:marRight w:val="0"/>
              <w:marTop w:val="0"/>
              <w:marBottom w:val="0"/>
              <w:divBdr>
                <w:top w:val="none" w:sz="0" w:space="0" w:color="auto"/>
                <w:left w:val="none" w:sz="0" w:space="0" w:color="auto"/>
                <w:bottom w:val="none" w:sz="0" w:space="0" w:color="auto"/>
                <w:right w:val="none" w:sz="0" w:space="0" w:color="auto"/>
              </w:divBdr>
            </w:div>
            <w:div w:id="1310938692">
              <w:marLeft w:val="0"/>
              <w:marRight w:val="0"/>
              <w:marTop w:val="0"/>
              <w:marBottom w:val="0"/>
              <w:divBdr>
                <w:top w:val="none" w:sz="0" w:space="0" w:color="auto"/>
                <w:left w:val="none" w:sz="0" w:space="0" w:color="auto"/>
                <w:bottom w:val="none" w:sz="0" w:space="0" w:color="auto"/>
                <w:right w:val="none" w:sz="0" w:space="0" w:color="auto"/>
              </w:divBdr>
            </w:div>
            <w:div w:id="2128699619">
              <w:marLeft w:val="0"/>
              <w:marRight w:val="0"/>
              <w:marTop w:val="0"/>
              <w:marBottom w:val="0"/>
              <w:divBdr>
                <w:top w:val="none" w:sz="0" w:space="0" w:color="auto"/>
                <w:left w:val="none" w:sz="0" w:space="0" w:color="auto"/>
                <w:bottom w:val="none" w:sz="0" w:space="0" w:color="auto"/>
                <w:right w:val="none" w:sz="0" w:space="0" w:color="auto"/>
              </w:divBdr>
            </w:div>
            <w:div w:id="98140048">
              <w:marLeft w:val="0"/>
              <w:marRight w:val="0"/>
              <w:marTop w:val="0"/>
              <w:marBottom w:val="0"/>
              <w:divBdr>
                <w:top w:val="none" w:sz="0" w:space="0" w:color="auto"/>
                <w:left w:val="none" w:sz="0" w:space="0" w:color="auto"/>
                <w:bottom w:val="none" w:sz="0" w:space="0" w:color="auto"/>
                <w:right w:val="none" w:sz="0" w:space="0" w:color="auto"/>
              </w:divBdr>
            </w:div>
            <w:div w:id="1615986955">
              <w:marLeft w:val="0"/>
              <w:marRight w:val="0"/>
              <w:marTop w:val="0"/>
              <w:marBottom w:val="0"/>
              <w:divBdr>
                <w:top w:val="none" w:sz="0" w:space="0" w:color="auto"/>
                <w:left w:val="none" w:sz="0" w:space="0" w:color="auto"/>
                <w:bottom w:val="none" w:sz="0" w:space="0" w:color="auto"/>
                <w:right w:val="none" w:sz="0" w:space="0" w:color="auto"/>
              </w:divBdr>
            </w:div>
            <w:div w:id="454720957">
              <w:marLeft w:val="0"/>
              <w:marRight w:val="0"/>
              <w:marTop w:val="0"/>
              <w:marBottom w:val="0"/>
              <w:divBdr>
                <w:top w:val="none" w:sz="0" w:space="0" w:color="auto"/>
                <w:left w:val="none" w:sz="0" w:space="0" w:color="auto"/>
                <w:bottom w:val="none" w:sz="0" w:space="0" w:color="auto"/>
                <w:right w:val="none" w:sz="0" w:space="0" w:color="auto"/>
              </w:divBdr>
            </w:div>
            <w:div w:id="1491947455">
              <w:marLeft w:val="0"/>
              <w:marRight w:val="0"/>
              <w:marTop w:val="0"/>
              <w:marBottom w:val="0"/>
              <w:divBdr>
                <w:top w:val="none" w:sz="0" w:space="0" w:color="auto"/>
                <w:left w:val="none" w:sz="0" w:space="0" w:color="auto"/>
                <w:bottom w:val="none" w:sz="0" w:space="0" w:color="auto"/>
                <w:right w:val="none" w:sz="0" w:space="0" w:color="auto"/>
              </w:divBdr>
            </w:div>
            <w:div w:id="84226029">
              <w:marLeft w:val="0"/>
              <w:marRight w:val="0"/>
              <w:marTop w:val="0"/>
              <w:marBottom w:val="0"/>
              <w:divBdr>
                <w:top w:val="none" w:sz="0" w:space="0" w:color="auto"/>
                <w:left w:val="none" w:sz="0" w:space="0" w:color="auto"/>
                <w:bottom w:val="none" w:sz="0" w:space="0" w:color="auto"/>
                <w:right w:val="none" w:sz="0" w:space="0" w:color="auto"/>
              </w:divBdr>
            </w:div>
            <w:div w:id="662127349">
              <w:marLeft w:val="0"/>
              <w:marRight w:val="0"/>
              <w:marTop w:val="0"/>
              <w:marBottom w:val="0"/>
              <w:divBdr>
                <w:top w:val="none" w:sz="0" w:space="0" w:color="auto"/>
                <w:left w:val="none" w:sz="0" w:space="0" w:color="auto"/>
                <w:bottom w:val="none" w:sz="0" w:space="0" w:color="auto"/>
                <w:right w:val="none" w:sz="0" w:space="0" w:color="auto"/>
              </w:divBdr>
            </w:div>
            <w:div w:id="1469010055">
              <w:marLeft w:val="0"/>
              <w:marRight w:val="0"/>
              <w:marTop w:val="0"/>
              <w:marBottom w:val="0"/>
              <w:divBdr>
                <w:top w:val="none" w:sz="0" w:space="0" w:color="auto"/>
                <w:left w:val="none" w:sz="0" w:space="0" w:color="auto"/>
                <w:bottom w:val="none" w:sz="0" w:space="0" w:color="auto"/>
                <w:right w:val="none" w:sz="0" w:space="0" w:color="auto"/>
              </w:divBdr>
            </w:div>
            <w:div w:id="1827551371">
              <w:marLeft w:val="0"/>
              <w:marRight w:val="0"/>
              <w:marTop w:val="0"/>
              <w:marBottom w:val="0"/>
              <w:divBdr>
                <w:top w:val="none" w:sz="0" w:space="0" w:color="auto"/>
                <w:left w:val="none" w:sz="0" w:space="0" w:color="auto"/>
                <w:bottom w:val="none" w:sz="0" w:space="0" w:color="auto"/>
                <w:right w:val="none" w:sz="0" w:space="0" w:color="auto"/>
              </w:divBdr>
            </w:div>
            <w:div w:id="1213273773">
              <w:marLeft w:val="0"/>
              <w:marRight w:val="0"/>
              <w:marTop w:val="0"/>
              <w:marBottom w:val="0"/>
              <w:divBdr>
                <w:top w:val="none" w:sz="0" w:space="0" w:color="auto"/>
                <w:left w:val="none" w:sz="0" w:space="0" w:color="auto"/>
                <w:bottom w:val="none" w:sz="0" w:space="0" w:color="auto"/>
                <w:right w:val="none" w:sz="0" w:space="0" w:color="auto"/>
              </w:divBdr>
            </w:div>
            <w:div w:id="1875265313">
              <w:marLeft w:val="0"/>
              <w:marRight w:val="0"/>
              <w:marTop w:val="0"/>
              <w:marBottom w:val="0"/>
              <w:divBdr>
                <w:top w:val="none" w:sz="0" w:space="0" w:color="auto"/>
                <w:left w:val="none" w:sz="0" w:space="0" w:color="auto"/>
                <w:bottom w:val="none" w:sz="0" w:space="0" w:color="auto"/>
                <w:right w:val="none" w:sz="0" w:space="0" w:color="auto"/>
              </w:divBdr>
            </w:div>
            <w:div w:id="1714500253">
              <w:marLeft w:val="0"/>
              <w:marRight w:val="0"/>
              <w:marTop w:val="0"/>
              <w:marBottom w:val="0"/>
              <w:divBdr>
                <w:top w:val="none" w:sz="0" w:space="0" w:color="auto"/>
                <w:left w:val="none" w:sz="0" w:space="0" w:color="auto"/>
                <w:bottom w:val="none" w:sz="0" w:space="0" w:color="auto"/>
                <w:right w:val="none" w:sz="0" w:space="0" w:color="auto"/>
              </w:divBdr>
            </w:div>
            <w:div w:id="1014574804">
              <w:marLeft w:val="0"/>
              <w:marRight w:val="0"/>
              <w:marTop w:val="0"/>
              <w:marBottom w:val="0"/>
              <w:divBdr>
                <w:top w:val="none" w:sz="0" w:space="0" w:color="auto"/>
                <w:left w:val="none" w:sz="0" w:space="0" w:color="auto"/>
                <w:bottom w:val="none" w:sz="0" w:space="0" w:color="auto"/>
                <w:right w:val="none" w:sz="0" w:space="0" w:color="auto"/>
              </w:divBdr>
            </w:div>
            <w:div w:id="347410571">
              <w:marLeft w:val="0"/>
              <w:marRight w:val="0"/>
              <w:marTop w:val="0"/>
              <w:marBottom w:val="0"/>
              <w:divBdr>
                <w:top w:val="none" w:sz="0" w:space="0" w:color="auto"/>
                <w:left w:val="none" w:sz="0" w:space="0" w:color="auto"/>
                <w:bottom w:val="none" w:sz="0" w:space="0" w:color="auto"/>
                <w:right w:val="none" w:sz="0" w:space="0" w:color="auto"/>
              </w:divBdr>
            </w:div>
            <w:div w:id="719398148">
              <w:marLeft w:val="0"/>
              <w:marRight w:val="0"/>
              <w:marTop w:val="0"/>
              <w:marBottom w:val="0"/>
              <w:divBdr>
                <w:top w:val="none" w:sz="0" w:space="0" w:color="auto"/>
                <w:left w:val="none" w:sz="0" w:space="0" w:color="auto"/>
                <w:bottom w:val="none" w:sz="0" w:space="0" w:color="auto"/>
                <w:right w:val="none" w:sz="0" w:space="0" w:color="auto"/>
              </w:divBdr>
            </w:div>
            <w:div w:id="548147629">
              <w:marLeft w:val="0"/>
              <w:marRight w:val="0"/>
              <w:marTop w:val="0"/>
              <w:marBottom w:val="0"/>
              <w:divBdr>
                <w:top w:val="none" w:sz="0" w:space="0" w:color="auto"/>
                <w:left w:val="none" w:sz="0" w:space="0" w:color="auto"/>
                <w:bottom w:val="none" w:sz="0" w:space="0" w:color="auto"/>
                <w:right w:val="none" w:sz="0" w:space="0" w:color="auto"/>
              </w:divBdr>
            </w:div>
            <w:div w:id="528956187">
              <w:marLeft w:val="0"/>
              <w:marRight w:val="0"/>
              <w:marTop w:val="0"/>
              <w:marBottom w:val="0"/>
              <w:divBdr>
                <w:top w:val="none" w:sz="0" w:space="0" w:color="auto"/>
                <w:left w:val="none" w:sz="0" w:space="0" w:color="auto"/>
                <w:bottom w:val="none" w:sz="0" w:space="0" w:color="auto"/>
                <w:right w:val="none" w:sz="0" w:space="0" w:color="auto"/>
              </w:divBdr>
            </w:div>
            <w:div w:id="529535344">
              <w:marLeft w:val="0"/>
              <w:marRight w:val="0"/>
              <w:marTop w:val="0"/>
              <w:marBottom w:val="0"/>
              <w:divBdr>
                <w:top w:val="none" w:sz="0" w:space="0" w:color="auto"/>
                <w:left w:val="none" w:sz="0" w:space="0" w:color="auto"/>
                <w:bottom w:val="none" w:sz="0" w:space="0" w:color="auto"/>
                <w:right w:val="none" w:sz="0" w:space="0" w:color="auto"/>
              </w:divBdr>
            </w:div>
            <w:div w:id="179466762">
              <w:marLeft w:val="0"/>
              <w:marRight w:val="0"/>
              <w:marTop w:val="0"/>
              <w:marBottom w:val="0"/>
              <w:divBdr>
                <w:top w:val="none" w:sz="0" w:space="0" w:color="auto"/>
                <w:left w:val="none" w:sz="0" w:space="0" w:color="auto"/>
                <w:bottom w:val="none" w:sz="0" w:space="0" w:color="auto"/>
                <w:right w:val="none" w:sz="0" w:space="0" w:color="auto"/>
              </w:divBdr>
            </w:div>
            <w:div w:id="144903080">
              <w:marLeft w:val="0"/>
              <w:marRight w:val="0"/>
              <w:marTop w:val="0"/>
              <w:marBottom w:val="0"/>
              <w:divBdr>
                <w:top w:val="none" w:sz="0" w:space="0" w:color="auto"/>
                <w:left w:val="none" w:sz="0" w:space="0" w:color="auto"/>
                <w:bottom w:val="none" w:sz="0" w:space="0" w:color="auto"/>
                <w:right w:val="none" w:sz="0" w:space="0" w:color="auto"/>
              </w:divBdr>
            </w:div>
            <w:div w:id="660734838">
              <w:marLeft w:val="0"/>
              <w:marRight w:val="0"/>
              <w:marTop w:val="0"/>
              <w:marBottom w:val="0"/>
              <w:divBdr>
                <w:top w:val="none" w:sz="0" w:space="0" w:color="auto"/>
                <w:left w:val="none" w:sz="0" w:space="0" w:color="auto"/>
                <w:bottom w:val="none" w:sz="0" w:space="0" w:color="auto"/>
                <w:right w:val="none" w:sz="0" w:space="0" w:color="auto"/>
              </w:divBdr>
            </w:div>
            <w:div w:id="1026634234">
              <w:marLeft w:val="0"/>
              <w:marRight w:val="0"/>
              <w:marTop w:val="0"/>
              <w:marBottom w:val="0"/>
              <w:divBdr>
                <w:top w:val="none" w:sz="0" w:space="0" w:color="auto"/>
                <w:left w:val="none" w:sz="0" w:space="0" w:color="auto"/>
                <w:bottom w:val="none" w:sz="0" w:space="0" w:color="auto"/>
                <w:right w:val="none" w:sz="0" w:space="0" w:color="auto"/>
              </w:divBdr>
            </w:div>
            <w:div w:id="1556622480">
              <w:marLeft w:val="0"/>
              <w:marRight w:val="0"/>
              <w:marTop w:val="0"/>
              <w:marBottom w:val="0"/>
              <w:divBdr>
                <w:top w:val="none" w:sz="0" w:space="0" w:color="auto"/>
                <w:left w:val="none" w:sz="0" w:space="0" w:color="auto"/>
                <w:bottom w:val="none" w:sz="0" w:space="0" w:color="auto"/>
                <w:right w:val="none" w:sz="0" w:space="0" w:color="auto"/>
              </w:divBdr>
            </w:div>
            <w:div w:id="809401710">
              <w:marLeft w:val="0"/>
              <w:marRight w:val="0"/>
              <w:marTop w:val="0"/>
              <w:marBottom w:val="0"/>
              <w:divBdr>
                <w:top w:val="none" w:sz="0" w:space="0" w:color="auto"/>
                <w:left w:val="none" w:sz="0" w:space="0" w:color="auto"/>
                <w:bottom w:val="none" w:sz="0" w:space="0" w:color="auto"/>
                <w:right w:val="none" w:sz="0" w:space="0" w:color="auto"/>
              </w:divBdr>
            </w:div>
            <w:div w:id="596446592">
              <w:marLeft w:val="0"/>
              <w:marRight w:val="0"/>
              <w:marTop w:val="0"/>
              <w:marBottom w:val="0"/>
              <w:divBdr>
                <w:top w:val="none" w:sz="0" w:space="0" w:color="auto"/>
                <w:left w:val="none" w:sz="0" w:space="0" w:color="auto"/>
                <w:bottom w:val="none" w:sz="0" w:space="0" w:color="auto"/>
                <w:right w:val="none" w:sz="0" w:space="0" w:color="auto"/>
              </w:divBdr>
            </w:div>
            <w:div w:id="12583383">
              <w:marLeft w:val="0"/>
              <w:marRight w:val="0"/>
              <w:marTop w:val="0"/>
              <w:marBottom w:val="0"/>
              <w:divBdr>
                <w:top w:val="none" w:sz="0" w:space="0" w:color="auto"/>
                <w:left w:val="none" w:sz="0" w:space="0" w:color="auto"/>
                <w:bottom w:val="none" w:sz="0" w:space="0" w:color="auto"/>
                <w:right w:val="none" w:sz="0" w:space="0" w:color="auto"/>
              </w:divBdr>
            </w:div>
            <w:div w:id="766266868">
              <w:marLeft w:val="0"/>
              <w:marRight w:val="0"/>
              <w:marTop w:val="0"/>
              <w:marBottom w:val="0"/>
              <w:divBdr>
                <w:top w:val="none" w:sz="0" w:space="0" w:color="auto"/>
                <w:left w:val="none" w:sz="0" w:space="0" w:color="auto"/>
                <w:bottom w:val="none" w:sz="0" w:space="0" w:color="auto"/>
                <w:right w:val="none" w:sz="0" w:space="0" w:color="auto"/>
              </w:divBdr>
            </w:div>
            <w:div w:id="867915622">
              <w:marLeft w:val="0"/>
              <w:marRight w:val="0"/>
              <w:marTop w:val="0"/>
              <w:marBottom w:val="0"/>
              <w:divBdr>
                <w:top w:val="none" w:sz="0" w:space="0" w:color="auto"/>
                <w:left w:val="none" w:sz="0" w:space="0" w:color="auto"/>
                <w:bottom w:val="none" w:sz="0" w:space="0" w:color="auto"/>
                <w:right w:val="none" w:sz="0" w:space="0" w:color="auto"/>
              </w:divBdr>
            </w:div>
            <w:div w:id="281229686">
              <w:marLeft w:val="0"/>
              <w:marRight w:val="0"/>
              <w:marTop w:val="0"/>
              <w:marBottom w:val="0"/>
              <w:divBdr>
                <w:top w:val="none" w:sz="0" w:space="0" w:color="auto"/>
                <w:left w:val="none" w:sz="0" w:space="0" w:color="auto"/>
                <w:bottom w:val="none" w:sz="0" w:space="0" w:color="auto"/>
                <w:right w:val="none" w:sz="0" w:space="0" w:color="auto"/>
              </w:divBdr>
            </w:div>
            <w:div w:id="74278485">
              <w:marLeft w:val="0"/>
              <w:marRight w:val="0"/>
              <w:marTop w:val="0"/>
              <w:marBottom w:val="0"/>
              <w:divBdr>
                <w:top w:val="none" w:sz="0" w:space="0" w:color="auto"/>
                <w:left w:val="none" w:sz="0" w:space="0" w:color="auto"/>
                <w:bottom w:val="none" w:sz="0" w:space="0" w:color="auto"/>
                <w:right w:val="none" w:sz="0" w:space="0" w:color="auto"/>
              </w:divBdr>
            </w:div>
            <w:div w:id="2117862615">
              <w:marLeft w:val="0"/>
              <w:marRight w:val="0"/>
              <w:marTop w:val="0"/>
              <w:marBottom w:val="0"/>
              <w:divBdr>
                <w:top w:val="none" w:sz="0" w:space="0" w:color="auto"/>
                <w:left w:val="none" w:sz="0" w:space="0" w:color="auto"/>
                <w:bottom w:val="none" w:sz="0" w:space="0" w:color="auto"/>
                <w:right w:val="none" w:sz="0" w:space="0" w:color="auto"/>
              </w:divBdr>
            </w:div>
            <w:div w:id="718017767">
              <w:marLeft w:val="0"/>
              <w:marRight w:val="0"/>
              <w:marTop w:val="0"/>
              <w:marBottom w:val="0"/>
              <w:divBdr>
                <w:top w:val="none" w:sz="0" w:space="0" w:color="auto"/>
                <w:left w:val="none" w:sz="0" w:space="0" w:color="auto"/>
                <w:bottom w:val="none" w:sz="0" w:space="0" w:color="auto"/>
                <w:right w:val="none" w:sz="0" w:space="0" w:color="auto"/>
              </w:divBdr>
            </w:div>
            <w:div w:id="1865437443">
              <w:marLeft w:val="0"/>
              <w:marRight w:val="0"/>
              <w:marTop w:val="0"/>
              <w:marBottom w:val="0"/>
              <w:divBdr>
                <w:top w:val="none" w:sz="0" w:space="0" w:color="auto"/>
                <w:left w:val="none" w:sz="0" w:space="0" w:color="auto"/>
                <w:bottom w:val="none" w:sz="0" w:space="0" w:color="auto"/>
                <w:right w:val="none" w:sz="0" w:space="0" w:color="auto"/>
              </w:divBdr>
            </w:div>
            <w:div w:id="205610217">
              <w:marLeft w:val="0"/>
              <w:marRight w:val="0"/>
              <w:marTop w:val="0"/>
              <w:marBottom w:val="0"/>
              <w:divBdr>
                <w:top w:val="none" w:sz="0" w:space="0" w:color="auto"/>
                <w:left w:val="none" w:sz="0" w:space="0" w:color="auto"/>
                <w:bottom w:val="none" w:sz="0" w:space="0" w:color="auto"/>
                <w:right w:val="none" w:sz="0" w:space="0" w:color="auto"/>
              </w:divBdr>
            </w:div>
            <w:div w:id="2212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8279">
      <w:bodyDiv w:val="1"/>
      <w:marLeft w:val="0"/>
      <w:marRight w:val="0"/>
      <w:marTop w:val="0"/>
      <w:marBottom w:val="0"/>
      <w:divBdr>
        <w:top w:val="none" w:sz="0" w:space="0" w:color="auto"/>
        <w:left w:val="none" w:sz="0" w:space="0" w:color="auto"/>
        <w:bottom w:val="none" w:sz="0" w:space="0" w:color="auto"/>
        <w:right w:val="none" w:sz="0" w:space="0" w:color="auto"/>
      </w:divBdr>
    </w:div>
    <w:div w:id="1368405798">
      <w:bodyDiv w:val="1"/>
      <w:marLeft w:val="0"/>
      <w:marRight w:val="0"/>
      <w:marTop w:val="0"/>
      <w:marBottom w:val="0"/>
      <w:divBdr>
        <w:top w:val="none" w:sz="0" w:space="0" w:color="auto"/>
        <w:left w:val="none" w:sz="0" w:space="0" w:color="auto"/>
        <w:bottom w:val="none" w:sz="0" w:space="0" w:color="auto"/>
        <w:right w:val="none" w:sz="0" w:space="0" w:color="auto"/>
      </w:divBdr>
    </w:div>
    <w:div w:id="1371766641">
      <w:bodyDiv w:val="1"/>
      <w:marLeft w:val="0"/>
      <w:marRight w:val="0"/>
      <w:marTop w:val="0"/>
      <w:marBottom w:val="0"/>
      <w:divBdr>
        <w:top w:val="none" w:sz="0" w:space="0" w:color="auto"/>
        <w:left w:val="none" w:sz="0" w:space="0" w:color="auto"/>
        <w:bottom w:val="none" w:sz="0" w:space="0" w:color="auto"/>
        <w:right w:val="none" w:sz="0" w:space="0" w:color="auto"/>
      </w:divBdr>
    </w:div>
    <w:div w:id="1378312475">
      <w:bodyDiv w:val="1"/>
      <w:marLeft w:val="0"/>
      <w:marRight w:val="0"/>
      <w:marTop w:val="0"/>
      <w:marBottom w:val="0"/>
      <w:divBdr>
        <w:top w:val="none" w:sz="0" w:space="0" w:color="auto"/>
        <w:left w:val="none" w:sz="0" w:space="0" w:color="auto"/>
        <w:bottom w:val="none" w:sz="0" w:space="0" w:color="auto"/>
        <w:right w:val="none" w:sz="0" w:space="0" w:color="auto"/>
      </w:divBdr>
      <w:divsChild>
        <w:div w:id="747268432">
          <w:marLeft w:val="0"/>
          <w:marRight w:val="0"/>
          <w:marTop w:val="0"/>
          <w:marBottom w:val="0"/>
          <w:divBdr>
            <w:top w:val="none" w:sz="0" w:space="0" w:color="auto"/>
            <w:left w:val="none" w:sz="0" w:space="0" w:color="auto"/>
            <w:bottom w:val="none" w:sz="0" w:space="0" w:color="auto"/>
            <w:right w:val="none" w:sz="0" w:space="0" w:color="auto"/>
          </w:divBdr>
          <w:divsChild>
            <w:div w:id="739907579">
              <w:marLeft w:val="0"/>
              <w:marRight w:val="0"/>
              <w:marTop w:val="0"/>
              <w:marBottom w:val="0"/>
              <w:divBdr>
                <w:top w:val="none" w:sz="0" w:space="0" w:color="auto"/>
                <w:left w:val="none" w:sz="0" w:space="0" w:color="auto"/>
                <w:bottom w:val="none" w:sz="0" w:space="0" w:color="auto"/>
                <w:right w:val="none" w:sz="0" w:space="0" w:color="auto"/>
              </w:divBdr>
            </w:div>
            <w:div w:id="390424600">
              <w:marLeft w:val="0"/>
              <w:marRight w:val="0"/>
              <w:marTop w:val="0"/>
              <w:marBottom w:val="0"/>
              <w:divBdr>
                <w:top w:val="none" w:sz="0" w:space="0" w:color="auto"/>
                <w:left w:val="none" w:sz="0" w:space="0" w:color="auto"/>
                <w:bottom w:val="none" w:sz="0" w:space="0" w:color="auto"/>
                <w:right w:val="none" w:sz="0" w:space="0" w:color="auto"/>
              </w:divBdr>
            </w:div>
            <w:div w:id="2041734962">
              <w:marLeft w:val="0"/>
              <w:marRight w:val="0"/>
              <w:marTop w:val="0"/>
              <w:marBottom w:val="0"/>
              <w:divBdr>
                <w:top w:val="none" w:sz="0" w:space="0" w:color="auto"/>
                <w:left w:val="none" w:sz="0" w:space="0" w:color="auto"/>
                <w:bottom w:val="none" w:sz="0" w:space="0" w:color="auto"/>
                <w:right w:val="none" w:sz="0" w:space="0" w:color="auto"/>
              </w:divBdr>
            </w:div>
            <w:div w:id="363599321">
              <w:marLeft w:val="0"/>
              <w:marRight w:val="0"/>
              <w:marTop w:val="0"/>
              <w:marBottom w:val="0"/>
              <w:divBdr>
                <w:top w:val="none" w:sz="0" w:space="0" w:color="auto"/>
                <w:left w:val="none" w:sz="0" w:space="0" w:color="auto"/>
                <w:bottom w:val="none" w:sz="0" w:space="0" w:color="auto"/>
                <w:right w:val="none" w:sz="0" w:space="0" w:color="auto"/>
              </w:divBdr>
            </w:div>
            <w:div w:id="619343140">
              <w:marLeft w:val="0"/>
              <w:marRight w:val="0"/>
              <w:marTop w:val="0"/>
              <w:marBottom w:val="0"/>
              <w:divBdr>
                <w:top w:val="none" w:sz="0" w:space="0" w:color="auto"/>
                <w:left w:val="none" w:sz="0" w:space="0" w:color="auto"/>
                <w:bottom w:val="none" w:sz="0" w:space="0" w:color="auto"/>
                <w:right w:val="none" w:sz="0" w:space="0" w:color="auto"/>
              </w:divBdr>
            </w:div>
            <w:div w:id="718281482">
              <w:marLeft w:val="0"/>
              <w:marRight w:val="0"/>
              <w:marTop w:val="0"/>
              <w:marBottom w:val="0"/>
              <w:divBdr>
                <w:top w:val="none" w:sz="0" w:space="0" w:color="auto"/>
                <w:left w:val="none" w:sz="0" w:space="0" w:color="auto"/>
                <w:bottom w:val="none" w:sz="0" w:space="0" w:color="auto"/>
                <w:right w:val="none" w:sz="0" w:space="0" w:color="auto"/>
              </w:divBdr>
            </w:div>
            <w:div w:id="1582106775">
              <w:marLeft w:val="0"/>
              <w:marRight w:val="0"/>
              <w:marTop w:val="0"/>
              <w:marBottom w:val="0"/>
              <w:divBdr>
                <w:top w:val="none" w:sz="0" w:space="0" w:color="auto"/>
                <w:left w:val="none" w:sz="0" w:space="0" w:color="auto"/>
                <w:bottom w:val="none" w:sz="0" w:space="0" w:color="auto"/>
                <w:right w:val="none" w:sz="0" w:space="0" w:color="auto"/>
              </w:divBdr>
            </w:div>
            <w:div w:id="614141087">
              <w:marLeft w:val="0"/>
              <w:marRight w:val="0"/>
              <w:marTop w:val="0"/>
              <w:marBottom w:val="0"/>
              <w:divBdr>
                <w:top w:val="none" w:sz="0" w:space="0" w:color="auto"/>
                <w:left w:val="none" w:sz="0" w:space="0" w:color="auto"/>
                <w:bottom w:val="none" w:sz="0" w:space="0" w:color="auto"/>
                <w:right w:val="none" w:sz="0" w:space="0" w:color="auto"/>
              </w:divBdr>
            </w:div>
            <w:div w:id="9000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44890">
      <w:bodyDiv w:val="1"/>
      <w:marLeft w:val="0"/>
      <w:marRight w:val="0"/>
      <w:marTop w:val="0"/>
      <w:marBottom w:val="0"/>
      <w:divBdr>
        <w:top w:val="none" w:sz="0" w:space="0" w:color="auto"/>
        <w:left w:val="none" w:sz="0" w:space="0" w:color="auto"/>
        <w:bottom w:val="none" w:sz="0" w:space="0" w:color="auto"/>
        <w:right w:val="none" w:sz="0" w:space="0" w:color="auto"/>
      </w:divBdr>
      <w:divsChild>
        <w:div w:id="321392910">
          <w:marLeft w:val="0"/>
          <w:marRight w:val="0"/>
          <w:marTop w:val="0"/>
          <w:marBottom w:val="0"/>
          <w:divBdr>
            <w:top w:val="none" w:sz="0" w:space="0" w:color="auto"/>
            <w:left w:val="none" w:sz="0" w:space="0" w:color="auto"/>
            <w:bottom w:val="none" w:sz="0" w:space="0" w:color="auto"/>
            <w:right w:val="none" w:sz="0" w:space="0" w:color="auto"/>
          </w:divBdr>
          <w:divsChild>
            <w:div w:id="1504861198">
              <w:marLeft w:val="0"/>
              <w:marRight w:val="0"/>
              <w:marTop w:val="0"/>
              <w:marBottom w:val="0"/>
              <w:divBdr>
                <w:top w:val="none" w:sz="0" w:space="0" w:color="auto"/>
                <w:left w:val="none" w:sz="0" w:space="0" w:color="auto"/>
                <w:bottom w:val="none" w:sz="0" w:space="0" w:color="auto"/>
                <w:right w:val="none" w:sz="0" w:space="0" w:color="auto"/>
              </w:divBdr>
            </w:div>
            <w:div w:id="416902412">
              <w:marLeft w:val="0"/>
              <w:marRight w:val="0"/>
              <w:marTop w:val="0"/>
              <w:marBottom w:val="0"/>
              <w:divBdr>
                <w:top w:val="none" w:sz="0" w:space="0" w:color="auto"/>
                <w:left w:val="none" w:sz="0" w:space="0" w:color="auto"/>
                <w:bottom w:val="none" w:sz="0" w:space="0" w:color="auto"/>
                <w:right w:val="none" w:sz="0" w:space="0" w:color="auto"/>
              </w:divBdr>
            </w:div>
            <w:div w:id="82799867">
              <w:marLeft w:val="0"/>
              <w:marRight w:val="0"/>
              <w:marTop w:val="0"/>
              <w:marBottom w:val="0"/>
              <w:divBdr>
                <w:top w:val="none" w:sz="0" w:space="0" w:color="auto"/>
                <w:left w:val="none" w:sz="0" w:space="0" w:color="auto"/>
                <w:bottom w:val="none" w:sz="0" w:space="0" w:color="auto"/>
                <w:right w:val="none" w:sz="0" w:space="0" w:color="auto"/>
              </w:divBdr>
            </w:div>
            <w:div w:id="3309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7345">
      <w:bodyDiv w:val="1"/>
      <w:marLeft w:val="0"/>
      <w:marRight w:val="0"/>
      <w:marTop w:val="0"/>
      <w:marBottom w:val="0"/>
      <w:divBdr>
        <w:top w:val="none" w:sz="0" w:space="0" w:color="auto"/>
        <w:left w:val="none" w:sz="0" w:space="0" w:color="auto"/>
        <w:bottom w:val="none" w:sz="0" w:space="0" w:color="auto"/>
        <w:right w:val="none" w:sz="0" w:space="0" w:color="auto"/>
      </w:divBdr>
    </w:div>
    <w:div w:id="1437284439">
      <w:bodyDiv w:val="1"/>
      <w:marLeft w:val="0"/>
      <w:marRight w:val="0"/>
      <w:marTop w:val="0"/>
      <w:marBottom w:val="0"/>
      <w:divBdr>
        <w:top w:val="none" w:sz="0" w:space="0" w:color="auto"/>
        <w:left w:val="none" w:sz="0" w:space="0" w:color="auto"/>
        <w:bottom w:val="none" w:sz="0" w:space="0" w:color="auto"/>
        <w:right w:val="none" w:sz="0" w:space="0" w:color="auto"/>
      </w:divBdr>
    </w:div>
    <w:div w:id="1443190385">
      <w:bodyDiv w:val="1"/>
      <w:marLeft w:val="0"/>
      <w:marRight w:val="0"/>
      <w:marTop w:val="0"/>
      <w:marBottom w:val="0"/>
      <w:divBdr>
        <w:top w:val="none" w:sz="0" w:space="0" w:color="auto"/>
        <w:left w:val="none" w:sz="0" w:space="0" w:color="auto"/>
        <w:bottom w:val="none" w:sz="0" w:space="0" w:color="auto"/>
        <w:right w:val="none" w:sz="0" w:space="0" w:color="auto"/>
      </w:divBdr>
    </w:div>
    <w:div w:id="1481385587">
      <w:bodyDiv w:val="1"/>
      <w:marLeft w:val="0"/>
      <w:marRight w:val="0"/>
      <w:marTop w:val="0"/>
      <w:marBottom w:val="0"/>
      <w:divBdr>
        <w:top w:val="none" w:sz="0" w:space="0" w:color="auto"/>
        <w:left w:val="none" w:sz="0" w:space="0" w:color="auto"/>
        <w:bottom w:val="none" w:sz="0" w:space="0" w:color="auto"/>
        <w:right w:val="none" w:sz="0" w:space="0" w:color="auto"/>
      </w:divBdr>
    </w:div>
    <w:div w:id="1492722166">
      <w:bodyDiv w:val="1"/>
      <w:marLeft w:val="0"/>
      <w:marRight w:val="0"/>
      <w:marTop w:val="0"/>
      <w:marBottom w:val="0"/>
      <w:divBdr>
        <w:top w:val="none" w:sz="0" w:space="0" w:color="auto"/>
        <w:left w:val="none" w:sz="0" w:space="0" w:color="auto"/>
        <w:bottom w:val="none" w:sz="0" w:space="0" w:color="auto"/>
        <w:right w:val="none" w:sz="0" w:space="0" w:color="auto"/>
      </w:divBdr>
    </w:div>
    <w:div w:id="1563062343">
      <w:bodyDiv w:val="1"/>
      <w:marLeft w:val="0"/>
      <w:marRight w:val="0"/>
      <w:marTop w:val="0"/>
      <w:marBottom w:val="0"/>
      <w:divBdr>
        <w:top w:val="none" w:sz="0" w:space="0" w:color="auto"/>
        <w:left w:val="none" w:sz="0" w:space="0" w:color="auto"/>
        <w:bottom w:val="none" w:sz="0" w:space="0" w:color="auto"/>
        <w:right w:val="none" w:sz="0" w:space="0" w:color="auto"/>
      </w:divBdr>
    </w:div>
    <w:div w:id="1569460325">
      <w:bodyDiv w:val="1"/>
      <w:marLeft w:val="0"/>
      <w:marRight w:val="0"/>
      <w:marTop w:val="0"/>
      <w:marBottom w:val="0"/>
      <w:divBdr>
        <w:top w:val="none" w:sz="0" w:space="0" w:color="auto"/>
        <w:left w:val="none" w:sz="0" w:space="0" w:color="auto"/>
        <w:bottom w:val="none" w:sz="0" w:space="0" w:color="auto"/>
        <w:right w:val="none" w:sz="0" w:space="0" w:color="auto"/>
      </w:divBdr>
    </w:div>
    <w:div w:id="1619021660">
      <w:bodyDiv w:val="1"/>
      <w:marLeft w:val="0"/>
      <w:marRight w:val="0"/>
      <w:marTop w:val="0"/>
      <w:marBottom w:val="0"/>
      <w:divBdr>
        <w:top w:val="none" w:sz="0" w:space="0" w:color="auto"/>
        <w:left w:val="none" w:sz="0" w:space="0" w:color="auto"/>
        <w:bottom w:val="none" w:sz="0" w:space="0" w:color="auto"/>
        <w:right w:val="none" w:sz="0" w:space="0" w:color="auto"/>
      </w:divBdr>
    </w:div>
    <w:div w:id="1656685028">
      <w:bodyDiv w:val="1"/>
      <w:marLeft w:val="0"/>
      <w:marRight w:val="0"/>
      <w:marTop w:val="0"/>
      <w:marBottom w:val="0"/>
      <w:divBdr>
        <w:top w:val="none" w:sz="0" w:space="0" w:color="auto"/>
        <w:left w:val="none" w:sz="0" w:space="0" w:color="auto"/>
        <w:bottom w:val="none" w:sz="0" w:space="0" w:color="auto"/>
        <w:right w:val="none" w:sz="0" w:space="0" w:color="auto"/>
      </w:divBdr>
    </w:div>
    <w:div w:id="1687322490">
      <w:bodyDiv w:val="1"/>
      <w:marLeft w:val="0"/>
      <w:marRight w:val="0"/>
      <w:marTop w:val="0"/>
      <w:marBottom w:val="0"/>
      <w:divBdr>
        <w:top w:val="none" w:sz="0" w:space="0" w:color="auto"/>
        <w:left w:val="none" w:sz="0" w:space="0" w:color="auto"/>
        <w:bottom w:val="none" w:sz="0" w:space="0" w:color="auto"/>
        <w:right w:val="none" w:sz="0" w:space="0" w:color="auto"/>
      </w:divBdr>
      <w:divsChild>
        <w:div w:id="198118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309434">
      <w:bodyDiv w:val="1"/>
      <w:marLeft w:val="0"/>
      <w:marRight w:val="0"/>
      <w:marTop w:val="0"/>
      <w:marBottom w:val="0"/>
      <w:divBdr>
        <w:top w:val="none" w:sz="0" w:space="0" w:color="auto"/>
        <w:left w:val="none" w:sz="0" w:space="0" w:color="auto"/>
        <w:bottom w:val="none" w:sz="0" w:space="0" w:color="auto"/>
        <w:right w:val="none" w:sz="0" w:space="0" w:color="auto"/>
      </w:divBdr>
      <w:divsChild>
        <w:div w:id="192048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161696">
      <w:bodyDiv w:val="1"/>
      <w:marLeft w:val="0"/>
      <w:marRight w:val="0"/>
      <w:marTop w:val="0"/>
      <w:marBottom w:val="0"/>
      <w:divBdr>
        <w:top w:val="none" w:sz="0" w:space="0" w:color="auto"/>
        <w:left w:val="none" w:sz="0" w:space="0" w:color="auto"/>
        <w:bottom w:val="none" w:sz="0" w:space="0" w:color="auto"/>
        <w:right w:val="none" w:sz="0" w:space="0" w:color="auto"/>
      </w:divBdr>
      <w:divsChild>
        <w:div w:id="2013607112">
          <w:marLeft w:val="0"/>
          <w:marRight w:val="0"/>
          <w:marTop w:val="0"/>
          <w:marBottom w:val="0"/>
          <w:divBdr>
            <w:top w:val="none" w:sz="0" w:space="0" w:color="auto"/>
            <w:left w:val="none" w:sz="0" w:space="0" w:color="auto"/>
            <w:bottom w:val="none" w:sz="0" w:space="0" w:color="auto"/>
            <w:right w:val="none" w:sz="0" w:space="0" w:color="auto"/>
          </w:divBdr>
          <w:divsChild>
            <w:div w:id="358315158">
              <w:marLeft w:val="0"/>
              <w:marRight w:val="0"/>
              <w:marTop w:val="0"/>
              <w:marBottom w:val="0"/>
              <w:divBdr>
                <w:top w:val="none" w:sz="0" w:space="0" w:color="auto"/>
                <w:left w:val="none" w:sz="0" w:space="0" w:color="auto"/>
                <w:bottom w:val="none" w:sz="0" w:space="0" w:color="auto"/>
                <w:right w:val="none" w:sz="0" w:space="0" w:color="auto"/>
              </w:divBdr>
            </w:div>
            <w:div w:id="969096176">
              <w:marLeft w:val="0"/>
              <w:marRight w:val="0"/>
              <w:marTop w:val="0"/>
              <w:marBottom w:val="0"/>
              <w:divBdr>
                <w:top w:val="none" w:sz="0" w:space="0" w:color="auto"/>
                <w:left w:val="none" w:sz="0" w:space="0" w:color="auto"/>
                <w:bottom w:val="none" w:sz="0" w:space="0" w:color="auto"/>
                <w:right w:val="none" w:sz="0" w:space="0" w:color="auto"/>
              </w:divBdr>
            </w:div>
            <w:div w:id="1869291883">
              <w:marLeft w:val="0"/>
              <w:marRight w:val="0"/>
              <w:marTop w:val="0"/>
              <w:marBottom w:val="0"/>
              <w:divBdr>
                <w:top w:val="none" w:sz="0" w:space="0" w:color="auto"/>
                <w:left w:val="none" w:sz="0" w:space="0" w:color="auto"/>
                <w:bottom w:val="none" w:sz="0" w:space="0" w:color="auto"/>
                <w:right w:val="none" w:sz="0" w:space="0" w:color="auto"/>
              </w:divBdr>
            </w:div>
            <w:div w:id="112556458">
              <w:marLeft w:val="0"/>
              <w:marRight w:val="0"/>
              <w:marTop w:val="0"/>
              <w:marBottom w:val="0"/>
              <w:divBdr>
                <w:top w:val="none" w:sz="0" w:space="0" w:color="auto"/>
                <w:left w:val="none" w:sz="0" w:space="0" w:color="auto"/>
                <w:bottom w:val="none" w:sz="0" w:space="0" w:color="auto"/>
                <w:right w:val="none" w:sz="0" w:space="0" w:color="auto"/>
              </w:divBdr>
            </w:div>
            <w:div w:id="331181431">
              <w:marLeft w:val="0"/>
              <w:marRight w:val="0"/>
              <w:marTop w:val="0"/>
              <w:marBottom w:val="0"/>
              <w:divBdr>
                <w:top w:val="none" w:sz="0" w:space="0" w:color="auto"/>
                <w:left w:val="none" w:sz="0" w:space="0" w:color="auto"/>
                <w:bottom w:val="none" w:sz="0" w:space="0" w:color="auto"/>
                <w:right w:val="none" w:sz="0" w:space="0" w:color="auto"/>
              </w:divBdr>
            </w:div>
            <w:div w:id="168178786">
              <w:marLeft w:val="0"/>
              <w:marRight w:val="0"/>
              <w:marTop w:val="0"/>
              <w:marBottom w:val="0"/>
              <w:divBdr>
                <w:top w:val="none" w:sz="0" w:space="0" w:color="auto"/>
                <w:left w:val="none" w:sz="0" w:space="0" w:color="auto"/>
                <w:bottom w:val="none" w:sz="0" w:space="0" w:color="auto"/>
                <w:right w:val="none" w:sz="0" w:space="0" w:color="auto"/>
              </w:divBdr>
            </w:div>
            <w:div w:id="800460744">
              <w:marLeft w:val="0"/>
              <w:marRight w:val="0"/>
              <w:marTop w:val="0"/>
              <w:marBottom w:val="0"/>
              <w:divBdr>
                <w:top w:val="none" w:sz="0" w:space="0" w:color="auto"/>
                <w:left w:val="none" w:sz="0" w:space="0" w:color="auto"/>
                <w:bottom w:val="none" w:sz="0" w:space="0" w:color="auto"/>
                <w:right w:val="none" w:sz="0" w:space="0" w:color="auto"/>
              </w:divBdr>
            </w:div>
            <w:div w:id="1777795320">
              <w:marLeft w:val="0"/>
              <w:marRight w:val="0"/>
              <w:marTop w:val="0"/>
              <w:marBottom w:val="0"/>
              <w:divBdr>
                <w:top w:val="none" w:sz="0" w:space="0" w:color="auto"/>
                <w:left w:val="none" w:sz="0" w:space="0" w:color="auto"/>
                <w:bottom w:val="none" w:sz="0" w:space="0" w:color="auto"/>
                <w:right w:val="none" w:sz="0" w:space="0" w:color="auto"/>
              </w:divBdr>
            </w:div>
            <w:div w:id="5863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6434">
      <w:bodyDiv w:val="1"/>
      <w:marLeft w:val="0"/>
      <w:marRight w:val="0"/>
      <w:marTop w:val="0"/>
      <w:marBottom w:val="0"/>
      <w:divBdr>
        <w:top w:val="none" w:sz="0" w:space="0" w:color="auto"/>
        <w:left w:val="none" w:sz="0" w:space="0" w:color="auto"/>
        <w:bottom w:val="none" w:sz="0" w:space="0" w:color="auto"/>
        <w:right w:val="none" w:sz="0" w:space="0" w:color="auto"/>
      </w:divBdr>
    </w:div>
    <w:div w:id="1785881129">
      <w:bodyDiv w:val="1"/>
      <w:marLeft w:val="0"/>
      <w:marRight w:val="0"/>
      <w:marTop w:val="0"/>
      <w:marBottom w:val="0"/>
      <w:divBdr>
        <w:top w:val="none" w:sz="0" w:space="0" w:color="auto"/>
        <w:left w:val="none" w:sz="0" w:space="0" w:color="auto"/>
        <w:bottom w:val="none" w:sz="0" w:space="0" w:color="auto"/>
        <w:right w:val="none" w:sz="0" w:space="0" w:color="auto"/>
      </w:divBdr>
    </w:div>
    <w:div w:id="1827436951">
      <w:bodyDiv w:val="1"/>
      <w:marLeft w:val="0"/>
      <w:marRight w:val="0"/>
      <w:marTop w:val="0"/>
      <w:marBottom w:val="0"/>
      <w:divBdr>
        <w:top w:val="none" w:sz="0" w:space="0" w:color="auto"/>
        <w:left w:val="none" w:sz="0" w:space="0" w:color="auto"/>
        <w:bottom w:val="none" w:sz="0" w:space="0" w:color="auto"/>
        <w:right w:val="none" w:sz="0" w:space="0" w:color="auto"/>
      </w:divBdr>
    </w:div>
    <w:div w:id="1925988675">
      <w:bodyDiv w:val="1"/>
      <w:marLeft w:val="0"/>
      <w:marRight w:val="0"/>
      <w:marTop w:val="0"/>
      <w:marBottom w:val="0"/>
      <w:divBdr>
        <w:top w:val="none" w:sz="0" w:space="0" w:color="auto"/>
        <w:left w:val="none" w:sz="0" w:space="0" w:color="auto"/>
        <w:bottom w:val="none" w:sz="0" w:space="0" w:color="auto"/>
        <w:right w:val="none" w:sz="0" w:space="0" w:color="auto"/>
      </w:divBdr>
      <w:divsChild>
        <w:div w:id="168954944">
          <w:marLeft w:val="0"/>
          <w:marRight w:val="0"/>
          <w:marTop w:val="0"/>
          <w:marBottom w:val="0"/>
          <w:divBdr>
            <w:top w:val="none" w:sz="0" w:space="0" w:color="auto"/>
            <w:left w:val="none" w:sz="0" w:space="0" w:color="auto"/>
            <w:bottom w:val="none" w:sz="0" w:space="0" w:color="auto"/>
            <w:right w:val="none" w:sz="0" w:space="0" w:color="auto"/>
          </w:divBdr>
          <w:divsChild>
            <w:div w:id="1805809345">
              <w:marLeft w:val="0"/>
              <w:marRight w:val="0"/>
              <w:marTop w:val="0"/>
              <w:marBottom w:val="0"/>
              <w:divBdr>
                <w:top w:val="none" w:sz="0" w:space="0" w:color="auto"/>
                <w:left w:val="none" w:sz="0" w:space="0" w:color="auto"/>
                <w:bottom w:val="none" w:sz="0" w:space="0" w:color="auto"/>
                <w:right w:val="none" w:sz="0" w:space="0" w:color="auto"/>
              </w:divBdr>
            </w:div>
            <w:div w:id="1749227928">
              <w:marLeft w:val="0"/>
              <w:marRight w:val="0"/>
              <w:marTop w:val="0"/>
              <w:marBottom w:val="0"/>
              <w:divBdr>
                <w:top w:val="none" w:sz="0" w:space="0" w:color="auto"/>
                <w:left w:val="none" w:sz="0" w:space="0" w:color="auto"/>
                <w:bottom w:val="none" w:sz="0" w:space="0" w:color="auto"/>
                <w:right w:val="none" w:sz="0" w:space="0" w:color="auto"/>
              </w:divBdr>
            </w:div>
            <w:div w:id="1782259241">
              <w:marLeft w:val="0"/>
              <w:marRight w:val="0"/>
              <w:marTop w:val="0"/>
              <w:marBottom w:val="0"/>
              <w:divBdr>
                <w:top w:val="none" w:sz="0" w:space="0" w:color="auto"/>
                <w:left w:val="none" w:sz="0" w:space="0" w:color="auto"/>
                <w:bottom w:val="none" w:sz="0" w:space="0" w:color="auto"/>
                <w:right w:val="none" w:sz="0" w:space="0" w:color="auto"/>
              </w:divBdr>
            </w:div>
            <w:div w:id="627053843">
              <w:marLeft w:val="0"/>
              <w:marRight w:val="0"/>
              <w:marTop w:val="0"/>
              <w:marBottom w:val="0"/>
              <w:divBdr>
                <w:top w:val="none" w:sz="0" w:space="0" w:color="auto"/>
                <w:left w:val="none" w:sz="0" w:space="0" w:color="auto"/>
                <w:bottom w:val="none" w:sz="0" w:space="0" w:color="auto"/>
                <w:right w:val="none" w:sz="0" w:space="0" w:color="auto"/>
              </w:divBdr>
            </w:div>
            <w:div w:id="40634658">
              <w:marLeft w:val="0"/>
              <w:marRight w:val="0"/>
              <w:marTop w:val="0"/>
              <w:marBottom w:val="0"/>
              <w:divBdr>
                <w:top w:val="none" w:sz="0" w:space="0" w:color="auto"/>
                <w:left w:val="none" w:sz="0" w:space="0" w:color="auto"/>
                <w:bottom w:val="none" w:sz="0" w:space="0" w:color="auto"/>
                <w:right w:val="none" w:sz="0" w:space="0" w:color="auto"/>
              </w:divBdr>
            </w:div>
            <w:div w:id="19501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3239">
      <w:bodyDiv w:val="1"/>
      <w:marLeft w:val="0"/>
      <w:marRight w:val="0"/>
      <w:marTop w:val="0"/>
      <w:marBottom w:val="0"/>
      <w:divBdr>
        <w:top w:val="none" w:sz="0" w:space="0" w:color="auto"/>
        <w:left w:val="none" w:sz="0" w:space="0" w:color="auto"/>
        <w:bottom w:val="none" w:sz="0" w:space="0" w:color="auto"/>
        <w:right w:val="none" w:sz="0" w:space="0" w:color="auto"/>
      </w:divBdr>
      <w:divsChild>
        <w:div w:id="36509500">
          <w:marLeft w:val="0"/>
          <w:marRight w:val="0"/>
          <w:marTop w:val="0"/>
          <w:marBottom w:val="0"/>
          <w:divBdr>
            <w:top w:val="none" w:sz="0" w:space="0" w:color="auto"/>
            <w:left w:val="none" w:sz="0" w:space="0" w:color="auto"/>
            <w:bottom w:val="none" w:sz="0" w:space="0" w:color="auto"/>
            <w:right w:val="none" w:sz="0" w:space="0" w:color="auto"/>
          </w:divBdr>
          <w:divsChild>
            <w:div w:id="781657413">
              <w:marLeft w:val="0"/>
              <w:marRight w:val="0"/>
              <w:marTop w:val="0"/>
              <w:marBottom w:val="0"/>
              <w:divBdr>
                <w:top w:val="none" w:sz="0" w:space="0" w:color="auto"/>
                <w:left w:val="none" w:sz="0" w:space="0" w:color="auto"/>
                <w:bottom w:val="none" w:sz="0" w:space="0" w:color="auto"/>
                <w:right w:val="none" w:sz="0" w:space="0" w:color="auto"/>
              </w:divBdr>
            </w:div>
            <w:div w:id="1803499231">
              <w:marLeft w:val="0"/>
              <w:marRight w:val="0"/>
              <w:marTop w:val="0"/>
              <w:marBottom w:val="0"/>
              <w:divBdr>
                <w:top w:val="none" w:sz="0" w:space="0" w:color="auto"/>
                <w:left w:val="none" w:sz="0" w:space="0" w:color="auto"/>
                <w:bottom w:val="none" w:sz="0" w:space="0" w:color="auto"/>
                <w:right w:val="none" w:sz="0" w:space="0" w:color="auto"/>
              </w:divBdr>
            </w:div>
            <w:div w:id="513417935">
              <w:marLeft w:val="0"/>
              <w:marRight w:val="0"/>
              <w:marTop w:val="0"/>
              <w:marBottom w:val="0"/>
              <w:divBdr>
                <w:top w:val="none" w:sz="0" w:space="0" w:color="auto"/>
                <w:left w:val="none" w:sz="0" w:space="0" w:color="auto"/>
                <w:bottom w:val="none" w:sz="0" w:space="0" w:color="auto"/>
                <w:right w:val="none" w:sz="0" w:space="0" w:color="auto"/>
              </w:divBdr>
            </w:div>
            <w:div w:id="1685982744">
              <w:marLeft w:val="0"/>
              <w:marRight w:val="0"/>
              <w:marTop w:val="0"/>
              <w:marBottom w:val="0"/>
              <w:divBdr>
                <w:top w:val="none" w:sz="0" w:space="0" w:color="auto"/>
                <w:left w:val="none" w:sz="0" w:space="0" w:color="auto"/>
                <w:bottom w:val="none" w:sz="0" w:space="0" w:color="auto"/>
                <w:right w:val="none" w:sz="0" w:space="0" w:color="auto"/>
              </w:divBdr>
            </w:div>
            <w:div w:id="1173379545">
              <w:marLeft w:val="0"/>
              <w:marRight w:val="0"/>
              <w:marTop w:val="0"/>
              <w:marBottom w:val="0"/>
              <w:divBdr>
                <w:top w:val="none" w:sz="0" w:space="0" w:color="auto"/>
                <w:left w:val="none" w:sz="0" w:space="0" w:color="auto"/>
                <w:bottom w:val="none" w:sz="0" w:space="0" w:color="auto"/>
                <w:right w:val="none" w:sz="0" w:space="0" w:color="auto"/>
              </w:divBdr>
            </w:div>
            <w:div w:id="434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8174">
      <w:bodyDiv w:val="1"/>
      <w:marLeft w:val="0"/>
      <w:marRight w:val="0"/>
      <w:marTop w:val="0"/>
      <w:marBottom w:val="0"/>
      <w:divBdr>
        <w:top w:val="none" w:sz="0" w:space="0" w:color="auto"/>
        <w:left w:val="none" w:sz="0" w:space="0" w:color="auto"/>
        <w:bottom w:val="none" w:sz="0" w:space="0" w:color="auto"/>
        <w:right w:val="none" w:sz="0" w:space="0" w:color="auto"/>
      </w:divBdr>
    </w:div>
    <w:div w:id="1977176434">
      <w:bodyDiv w:val="1"/>
      <w:marLeft w:val="0"/>
      <w:marRight w:val="0"/>
      <w:marTop w:val="0"/>
      <w:marBottom w:val="0"/>
      <w:divBdr>
        <w:top w:val="none" w:sz="0" w:space="0" w:color="auto"/>
        <w:left w:val="none" w:sz="0" w:space="0" w:color="auto"/>
        <w:bottom w:val="none" w:sz="0" w:space="0" w:color="auto"/>
        <w:right w:val="none" w:sz="0" w:space="0" w:color="auto"/>
      </w:divBdr>
      <w:divsChild>
        <w:div w:id="2826989">
          <w:marLeft w:val="0"/>
          <w:marRight w:val="0"/>
          <w:marTop w:val="0"/>
          <w:marBottom w:val="0"/>
          <w:divBdr>
            <w:top w:val="none" w:sz="0" w:space="0" w:color="auto"/>
            <w:left w:val="none" w:sz="0" w:space="0" w:color="auto"/>
            <w:bottom w:val="none" w:sz="0" w:space="0" w:color="auto"/>
            <w:right w:val="none" w:sz="0" w:space="0" w:color="auto"/>
          </w:divBdr>
          <w:divsChild>
            <w:div w:id="1998263100">
              <w:marLeft w:val="0"/>
              <w:marRight w:val="0"/>
              <w:marTop w:val="0"/>
              <w:marBottom w:val="0"/>
              <w:divBdr>
                <w:top w:val="none" w:sz="0" w:space="0" w:color="auto"/>
                <w:left w:val="none" w:sz="0" w:space="0" w:color="auto"/>
                <w:bottom w:val="none" w:sz="0" w:space="0" w:color="auto"/>
                <w:right w:val="none" w:sz="0" w:space="0" w:color="auto"/>
              </w:divBdr>
            </w:div>
            <w:div w:id="1638947353">
              <w:marLeft w:val="0"/>
              <w:marRight w:val="0"/>
              <w:marTop w:val="0"/>
              <w:marBottom w:val="0"/>
              <w:divBdr>
                <w:top w:val="none" w:sz="0" w:space="0" w:color="auto"/>
                <w:left w:val="none" w:sz="0" w:space="0" w:color="auto"/>
                <w:bottom w:val="none" w:sz="0" w:space="0" w:color="auto"/>
                <w:right w:val="none" w:sz="0" w:space="0" w:color="auto"/>
              </w:divBdr>
            </w:div>
            <w:div w:id="517624520">
              <w:marLeft w:val="0"/>
              <w:marRight w:val="0"/>
              <w:marTop w:val="0"/>
              <w:marBottom w:val="0"/>
              <w:divBdr>
                <w:top w:val="none" w:sz="0" w:space="0" w:color="auto"/>
                <w:left w:val="none" w:sz="0" w:space="0" w:color="auto"/>
                <w:bottom w:val="none" w:sz="0" w:space="0" w:color="auto"/>
                <w:right w:val="none" w:sz="0" w:space="0" w:color="auto"/>
              </w:divBdr>
            </w:div>
            <w:div w:id="1353065365">
              <w:marLeft w:val="0"/>
              <w:marRight w:val="0"/>
              <w:marTop w:val="0"/>
              <w:marBottom w:val="0"/>
              <w:divBdr>
                <w:top w:val="none" w:sz="0" w:space="0" w:color="auto"/>
                <w:left w:val="none" w:sz="0" w:space="0" w:color="auto"/>
                <w:bottom w:val="none" w:sz="0" w:space="0" w:color="auto"/>
                <w:right w:val="none" w:sz="0" w:space="0" w:color="auto"/>
              </w:divBdr>
            </w:div>
            <w:div w:id="656767639">
              <w:marLeft w:val="0"/>
              <w:marRight w:val="0"/>
              <w:marTop w:val="0"/>
              <w:marBottom w:val="0"/>
              <w:divBdr>
                <w:top w:val="none" w:sz="0" w:space="0" w:color="auto"/>
                <w:left w:val="none" w:sz="0" w:space="0" w:color="auto"/>
                <w:bottom w:val="none" w:sz="0" w:space="0" w:color="auto"/>
                <w:right w:val="none" w:sz="0" w:space="0" w:color="auto"/>
              </w:divBdr>
            </w:div>
            <w:div w:id="679240221">
              <w:marLeft w:val="0"/>
              <w:marRight w:val="0"/>
              <w:marTop w:val="0"/>
              <w:marBottom w:val="0"/>
              <w:divBdr>
                <w:top w:val="none" w:sz="0" w:space="0" w:color="auto"/>
                <w:left w:val="none" w:sz="0" w:space="0" w:color="auto"/>
                <w:bottom w:val="none" w:sz="0" w:space="0" w:color="auto"/>
                <w:right w:val="none" w:sz="0" w:space="0" w:color="auto"/>
              </w:divBdr>
            </w:div>
            <w:div w:id="260601826">
              <w:marLeft w:val="0"/>
              <w:marRight w:val="0"/>
              <w:marTop w:val="0"/>
              <w:marBottom w:val="0"/>
              <w:divBdr>
                <w:top w:val="none" w:sz="0" w:space="0" w:color="auto"/>
                <w:left w:val="none" w:sz="0" w:space="0" w:color="auto"/>
                <w:bottom w:val="none" w:sz="0" w:space="0" w:color="auto"/>
                <w:right w:val="none" w:sz="0" w:space="0" w:color="auto"/>
              </w:divBdr>
            </w:div>
            <w:div w:id="1398169182">
              <w:marLeft w:val="0"/>
              <w:marRight w:val="0"/>
              <w:marTop w:val="0"/>
              <w:marBottom w:val="0"/>
              <w:divBdr>
                <w:top w:val="none" w:sz="0" w:space="0" w:color="auto"/>
                <w:left w:val="none" w:sz="0" w:space="0" w:color="auto"/>
                <w:bottom w:val="none" w:sz="0" w:space="0" w:color="auto"/>
                <w:right w:val="none" w:sz="0" w:space="0" w:color="auto"/>
              </w:divBdr>
            </w:div>
            <w:div w:id="16555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240">
      <w:bodyDiv w:val="1"/>
      <w:marLeft w:val="0"/>
      <w:marRight w:val="0"/>
      <w:marTop w:val="0"/>
      <w:marBottom w:val="0"/>
      <w:divBdr>
        <w:top w:val="none" w:sz="0" w:space="0" w:color="auto"/>
        <w:left w:val="none" w:sz="0" w:space="0" w:color="auto"/>
        <w:bottom w:val="none" w:sz="0" w:space="0" w:color="auto"/>
        <w:right w:val="none" w:sz="0" w:space="0" w:color="auto"/>
      </w:divBdr>
      <w:divsChild>
        <w:div w:id="147097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591715">
      <w:bodyDiv w:val="1"/>
      <w:marLeft w:val="0"/>
      <w:marRight w:val="0"/>
      <w:marTop w:val="0"/>
      <w:marBottom w:val="0"/>
      <w:divBdr>
        <w:top w:val="none" w:sz="0" w:space="0" w:color="auto"/>
        <w:left w:val="none" w:sz="0" w:space="0" w:color="auto"/>
        <w:bottom w:val="none" w:sz="0" w:space="0" w:color="auto"/>
        <w:right w:val="none" w:sz="0" w:space="0" w:color="auto"/>
      </w:divBdr>
    </w:div>
    <w:div w:id="2012560517">
      <w:bodyDiv w:val="1"/>
      <w:marLeft w:val="0"/>
      <w:marRight w:val="0"/>
      <w:marTop w:val="0"/>
      <w:marBottom w:val="0"/>
      <w:divBdr>
        <w:top w:val="none" w:sz="0" w:space="0" w:color="auto"/>
        <w:left w:val="none" w:sz="0" w:space="0" w:color="auto"/>
        <w:bottom w:val="none" w:sz="0" w:space="0" w:color="auto"/>
        <w:right w:val="none" w:sz="0" w:space="0" w:color="auto"/>
      </w:divBdr>
    </w:div>
    <w:div w:id="2020738916">
      <w:bodyDiv w:val="1"/>
      <w:marLeft w:val="0"/>
      <w:marRight w:val="0"/>
      <w:marTop w:val="0"/>
      <w:marBottom w:val="0"/>
      <w:divBdr>
        <w:top w:val="none" w:sz="0" w:space="0" w:color="auto"/>
        <w:left w:val="none" w:sz="0" w:space="0" w:color="auto"/>
        <w:bottom w:val="none" w:sz="0" w:space="0" w:color="auto"/>
        <w:right w:val="none" w:sz="0" w:space="0" w:color="auto"/>
      </w:divBdr>
      <w:divsChild>
        <w:div w:id="1191411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05380">
      <w:bodyDiv w:val="1"/>
      <w:marLeft w:val="0"/>
      <w:marRight w:val="0"/>
      <w:marTop w:val="0"/>
      <w:marBottom w:val="0"/>
      <w:divBdr>
        <w:top w:val="none" w:sz="0" w:space="0" w:color="auto"/>
        <w:left w:val="none" w:sz="0" w:space="0" w:color="auto"/>
        <w:bottom w:val="none" w:sz="0" w:space="0" w:color="auto"/>
        <w:right w:val="none" w:sz="0" w:space="0" w:color="auto"/>
      </w:divBdr>
      <w:divsChild>
        <w:div w:id="1571385338">
          <w:marLeft w:val="0"/>
          <w:marRight w:val="0"/>
          <w:marTop w:val="0"/>
          <w:marBottom w:val="0"/>
          <w:divBdr>
            <w:top w:val="none" w:sz="0" w:space="0" w:color="auto"/>
            <w:left w:val="none" w:sz="0" w:space="0" w:color="auto"/>
            <w:bottom w:val="none" w:sz="0" w:space="0" w:color="auto"/>
            <w:right w:val="none" w:sz="0" w:space="0" w:color="auto"/>
          </w:divBdr>
          <w:divsChild>
            <w:div w:id="1200162163">
              <w:marLeft w:val="0"/>
              <w:marRight w:val="0"/>
              <w:marTop w:val="0"/>
              <w:marBottom w:val="0"/>
              <w:divBdr>
                <w:top w:val="none" w:sz="0" w:space="0" w:color="auto"/>
                <w:left w:val="none" w:sz="0" w:space="0" w:color="auto"/>
                <w:bottom w:val="none" w:sz="0" w:space="0" w:color="auto"/>
                <w:right w:val="none" w:sz="0" w:space="0" w:color="auto"/>
              </w:divBdr>
            </w:div>
            <w:div w:id="442727626">
              <w:marLeft w:val="0"/>
              <w:marRight w:val="0"/>
              <w:marTop w:val="0"/>
              <w:marBottom w:val="0"/>
              <w:divBdr>
                <w:top w:val="none" w:sz="0" w:space="0" w:color="auto"/>
                <w:left w:val="none" w:sz="0" w:space="0" w:color="auto"/>
                <w:bottom w:val="none" w:sz="0" w:space="0" w:color="auto"/>
                <w:right w:val="none" w:sz="0" w:space="0" w:color="auto"/>
              </w:divBdr>
            </w:div>
            <w:div w:id="1965967311">
              <w:marLeft w:val="0"/>
              <w:marRight w:val="0"/>
              <w:marTop w:val="0"/>
              <w:marBottom w:val="0"/>
              <w:divBdr>
                <w:top w:val="none" w:sz="0" w:space="0" w:color="auto"/>
                <w:left w:val="none" w:sz="0" w:space="0" w:color="auto"/>
                <w:bottom w:val="none" w:sz="0" w:space="0" w:color="auto"/>
                <w:right w:val="none" w:sz="0" w:space="0" w:color="auto"/>
              </w:divBdr>
            </w:div>
            <w:div w:id="1984577149">
              <w:marLeft w:val="0"/>
              <w:marRight w:val="0"/>
              <w:marTop w:val="0"/>
              <w:marBottom w:val="0"/>
              <w:divBdr>
                <w:top w:val="none" w:sz="0" w:space="0" w:color="auto"/>
                <w:left w:val="none" w:sz="0" w:space="0" w:color="auto"/>
                <w:bottom w:val="none" w:sz="0" w:space="0" w:color="auto"/>
                <w:right w:val="none" w:sz="0" w:space="0" w:color="auto"/>
              </w:divBdr>
            </w:div>
            <w:div w:id="1458256302">
              <w:marLeft w:val="0"/>
              <w:marRight w:val="0"/>
              <w:marTop w:val="0"/>
              <w:marBottom w:val="0"/>
              <w:divBdr>
                <w:top w:val="none" w:sz="0" w:space="0" w:color="auto"/>
                <w:left w:val="none" w:sz="0" w:space="0" w:color="auto"/>
                <w:bottom w:val="none" w:sz="0" w:space="0" w:color="auto"/>
                <w:right w:val="none" w:sz="0" w:space="0" w:color="auto"/>
              </w:divBdr>
            </w:div>
            <w:div w:id="1951038629">
              <w:marLeft w:val="0"/>
              <w:marRight w:val="0"/>
              <w:marTop w:val="0"/>
              <w:marBottom w:val="0"/>
              <w:divBdr>
                <w:top w:val="none" w:sz="0" w:space="0" w:color="auto"/>
                <w:left w:val="none" w:sz="0" w:space="0" w:color="auto"/>
                <w:bottom w:val="none" w:sz="0" w:space="0" w:color="auto"/>
                <w:right w:val="none" w:sz="0" w:space="0" w:color="auto"/>
              </w:divBdr>
            </w:div>
            <w:div w:id="1953895479">
              <w:marLeft w:val="0"/>
              <w:marRight w:val="0"/>
              <w:marTop w:val="0"/>
              <w:marBottom w:val="0"/>
              <w:divBdr>
                <w:top w:val="none" w:sz="0" w:space="0" w:color="auto"/>
                <w:left w:val="none" w:sz="0" w:space="0" w:color="auto"/>
                <w:bottom w:val="none" w:sz="0" w:space="0" w:color="auto"/>
                <w:right w:val="none" w:sz="0" w:space="0" w:color="auto"/>
              </w:divBdr>
            </w:div>
            <w:div w:id="184290008">
              <w:marLeft w:val="0"/>
              <w:marRight w:val="0"/>
              <w:marTop w:val="0"/>
              <w:marBottom w:val="0"/>
              <w:divBdr>
                <w:top w:val="none" w:sz="0" w:space="0" w:color="auto"/>
                <w:left w:val="none" w:sz="0" w:space="0" w:color="auto"/>
                <w:bottom w:val="none" w:sz="0" w:space="0" w:color="auto"/>
                <w:right w:val="none" w:sz="0" w:space="0" w:color="auto"/>
              </w:divBdr>
            </w:div>
            <w:div w:id="21266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9914">
      <w:bodyDiv w:val="1"/>
      <w:marLeft w:val="0"/>
      <w:marRight w:val="0"/>
      <w:marTop w:val="0"/>
      <w:marBottom w:val="0"/>
      <w:divBdr>
        <w:top w:val="none" w:sz="0" w:space="0" w:color="auto"/>
        <w:left w:val="none" w:sz="0" w:space="0" w:color="auto"/>
        <w:bottom w:val="none" w:sz="0" w:space="0" w:color="auto"/>
        <w:right w:val="none" w:sz="0" w:space="0" w:color="auto"/>
      </w:divBdr>
      <w:divsChild>
        <w:div w:id="457534762">
          <w:marLeft w:val="0"/>
          <w:marRight w:val="0"/>
          <w:marTop w:val="0"/>
          <w:marBottom w:val="0"/>
          <w:divBdr>
            <w:top w:val="none" w:sz="0" w:space="0" w:color="auto"/>
            <w:left w:val="none" w:sz="0" w:space="0" w:color="auto"/>
            <w:bottom w:val="none" w:sz="0" w:space="0" w:color="auto"/>
            <w:right w:val="none" w:sz="0" w:space="0" w:color="auto"/>
          </w:divBdr>
          <w:divsChild>
            <w:div w:id="1959095248">
              <w:marLeft w:val="0"/>
              <w:marRight w:val="0"/>
              <w:marTop w:val="0"/>
              <w:marBottom w:val="0"/>
              <w:divBdr>
                <w:top w:val="none" w:sz="0" w:space="0" w:color="auto"/>
                <w:left w:val="none" w:sz="0" w:space="0" w:color="auto"/>
                <w:bottom w:val="none" w:sz="0" w:space="0" w:color="auto"/>
                <w:right w:val="none" w:sz="0" w:space="0" w:color="auto"/>
              </w:divBdr>
            </w:div>
            <w:div w:id="1109592861">
              <w:marLeft w:val="0"/>
              <w:marRight w:val="0"/>
              <w:marTop w:val="0"/>
              <w:marBottom w:val="0"/>
              <w:divBdr>
                <w:top w:val="none" w:sz="0" w:space="0" w:color="auto"/>
                <w:left w:val="none" w:sz="0" w:space="0" w:color="auto"/>
                <w:bottom w:val="none" w:sz="0" w:space="0" w:color="auto"/>
                <w:right w:val="none" w:sz="0" w:space="0" w:color="auto"/>
              </w:divBdr>
            </w:div>
            <w:div w:id="1378776967">
              <w:marLeft w:val="0"/>
              <w:marRight w:val="0"/>
              <w:marTop w:val="0"/>
              <w:marBottom w:val="0"/>
              <w:divBdr>
                <w:top w:val="none" w:sz="0" w:space="0" w:color="auto"/>
                <w:left w:val="none" w:sz="0" w:space="0" w:color="auto"/>
                <w:bottom w:val="none" w:sz="0" w:space="0" w:color="auto"/>
                <w:right w:val="none" w:sz="0" w:space="0" w:color="auto"/>
              </w:divBdr>
            </w:div>
            <w:div w:id="792557669">
              <w:marLeft w:val="0"/>
              <w:marRight w:val="0"/>
              <w:marTop w:val="0"/>
              <w:marBottom w:val="0"/>
              <w:divBdr>
                <w:top w:val="none" w:sz="0" w:space="0" w:color="auto"/>
                <w:left w:val="none" w:sz="0" w:space="0" w:color="auto"/>
                <w:bottom w:val="none" w:sz="0" w:space="0" w:color="auto"/>
                <w:right w:val="none" w:sz="0" w:space="0" w:color="auto"/>
              </w:divBdr>
            </w:div>
            <w:div w:id="1769691576">
              <w:marLeft w:val="0"/>
              <w:marRight w:val="0"/>
              <w:marTop w:val="0"/>
              <w:marBottom w:val="0"/>
              <w:divBdr>
                <w:top w:val="none" w:sz="0" w:space="0" w:color="auto"/>
                <w:left w:val="none" w:sz="0" w:space="0" w:color="auto"/>
                <w:bottom w:val="none" w:sz="0" w:space="0" w:color="auto"/>
                <w:right w:val="none" w:sz="0" w:space="0" w:color="auto"/>
              </w:divBdr>
            </w:div>
            <w:div w:id="2099595715">
              <w:marLeft w:val="0"/>
              <w:marRight w:val="0"/>
              <w:marTop w:val="0"/>
              <w:marBottom w:val="0"/>
              <w:divBdr>
                <w:top w:val="none" w:sz="0" w:space="0" w:color="auto"/>
                <w:left w:val="none" w:sz="0" w:space="0" w:color="auto"/>
                <w:bottom w:val="none" w:sz="0" w:space="0" w:color="auto"/>
                <w:right w:val="none" w:sz="0" w:space="0" w:color="auto"/>
              </w:divBdr>
            </w:div>
            <w:div w:id="1350571447">
              <w:marLeft w:val="0"/>
              <w:marRight w:val="0"/>
              <w:marTop w:val="0"/>
              <w:marBottom w:val="0"/>
              <w:divBdr>
                <w:top w:val="none" w:sz="0" w:space="0" w:color="auto"/>
                <w:left w:val="none" w:sz="0" w:space="0" w:color="auto"/>
                <w:bottom w:val="none" w:sz="0" w:space="0" w:color="auto"/>
                <w:right w:val="none" w:sz="0" w:space="0" w:color="auto"/>
              </w:divBdr>
            </w:div>
            <w:div w:id="740448134">
              <w:marLeft w:val="0"/>
              <w:marRight w:val="0"/>
              <w:marTop w:val="0"/>
              <w:marBottom w:val="0"/>
              <w:divBdr>
                <w:top w:val="none" w:sz="0" w:space="0" w:color="auto"/>
                <w:left w:val="none" w:sz="0" w:space="0" w:color="auto"/>
                <w:bottom w:val="none" w:sz="0" w:space="0" w:color="auto"/>
                <w:right w:val="none" w:sz="0" w:space="0" w:color="auto"/>
              </w:divBdr>
            </w:div>
            <w:div w:id="12151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8735">
      <w:bodyDiv w:val="1"/>
      <w:marLeft w:val="0"/>
      <w:marRight w:val="0"/>
      <w:marTop w:val="0"/>
      <w:marBottom w:val="0"/>
      <w:divBdr>
        <w:top w:val="none" w:sz="0" w:space="0" w:color="auto"/>
        <w:left w:val="none" w:sz="0" w:space="0" w:color="auto"/>
        <w:bottom w:val="none" w:sz="0" w:space="0" w:color="auto"/>
        <w:right w:val="none" w:sz="0" w:space="0" w:color="auto"/>
      </w:divBdr>
      <w:divsChild>
        <w:div w:id="2092267511">
          <w:marLeft w:val="0"/>
          <w:marRight w:val="0"/>
          <w:marTop w:val="0"/>
          <w:marBottom w:val="0"/>
          <w:divBdr>
            <w:top w:val="none" w:sz="0" w:space="0" w:color="auto"/>
            <w:left w:val="none" w:sz="0" w:space="0" w:color="auto"/>
            <w:bottom w:val="none" w:sz="0" w:space="0" w:color="auto"/>
            <w:right w:val="none" w:sz="0" w:space="0" w:color="auto"/>
          </w:divBdr>
          <w:divsChild>
            <w:div w:id="1059784057">
              <w:marLeft w:val="0"/>
              <w:marRight w:val="0"/>
              <w:marTop w:val="0"/>
              <w:marBottom w:val="0"/>
              <w:divBdr>
                <w:top w:val="none" w:sz="0" w:space="0" w:color="auto"/>
                <w:left w:val="none" w:sz="0" w:space="0" w:color="auto"/>
                <w:bottom w:val="none" w:sz="0" w:space="0" w:color="auto"/>
                <w:right w:val="none" w:sz="0" w:space="0" w:color="auto"/>
              </w:divBdr>
            </w:div>
            <w:div w:id="260836924">
              <w:marLeft w:val="0"/>
              <w:marRight w:val="0"/>
              <w:marTop w:val="0"/>
              <w:marBottom w:val="0"/>
              <w:divBdr>
                <w:top w:val="none" w:sz="0" w:space="0" w:color="auto"/>
                <w:left w:val="none" w:sz="0" w:space="0" w:color="auto"/>
                <w:bottom w:val="none" w:sz="0" w:space="0" w:color="auto"/>
                <w:right w:val="none" w:sz="0" w:space="0" w:color="auto"/>
              </w:divBdr>
            </w:div>
            <w:div w:id="677343910">
              <w:marLeft w:val="0"/>
              <w:marRight w:val="0"/>
              <w:marTop w:val="0"/>
              <w:marBottom w:val="0"/>
              <w:divBdr>
                <w:top w:val="none" w:sz="0" w:space="0" w:color="auto"/>
                <w:left w:val="none" w:sz="0" w:space="0" w:color="auto"/>
                <w:bottom w:val="none" w:sz="0" w:space="0" w:color="auto"/>
                <w:right w:val="none" w:sz="0" w:space="0" w:color="auto"/>
              </w:divBdr>
            </w:div>
            <w:div w:id="6291506">
              <w:marLeft w:val="0"/>
              <w:marRight w:val="0"/>
              <w:marTop w:val="0"/>
              <w:marBottom w:val="0"/>
              <w:divBdr>
                <w:top w:val="none" w:sz="0" w:space="0" w:color="auto"/>
                <w:left w:val="none" w:sz="0" w:space="0" w:color="auto"/>
                <w:bottom w:val="none" w:sz="0" w:space="0" w:color="auto"/>
                <w:right w:val="none" w:sz="0" w:space="0" w:color="auto"/>
              </w:divBdr>
            </w:div>
            <w:div w:id="295259815">
              <w:marLeft w:val="0"/>
              <w:marRight w:val="0"/>
              <w:marTop w:val="0"/>
              <w:marBottom w:val="0"/>
              <w:divBdr>
                <w:top w:val="none" w:sz="0" w:space="0" w:color="auto"/>
                <w:left w:val="none" w:sz="0" w:space="0" w:color="auto"/>
                <w:bottom w:val="none" w:sz="0" w:space="0" w:color="auto"/>
                <w:right w:val="none" w:sz="0" w:space="0" w:color="auto"/>
              </w:divBdr>
            </w:div>
            <w:div w:id="92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71158">
      <w:bodyDiv w:val="1"/>
      <w:marLeft w:val="0"/>
      <w:marRight w:val="0"/>
      <w:marTop w:val="0"/>
      <w:marBottom w:val="0"/>
      <w:divBdr>
        <w:top w:val="none" w:sz="0" w:space="0" w:color="auto"/>
        <w:left w:val="none" w:sz="0" w:space="0" w:color="auto"/>
        <w:bottom w:val="none" w:sz="0" w:space="0" w:color="auto"/>
        <w:right w:val="none" w:sz="0" w:space="0" w:color="auto"/>
      </w:divBdr>
      <w:divsChild>
        <w:div w:id="1749812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572314">
      <w:bodyDiv w:val="1"/>
      <w:marLeft w:val="0"/>
      <w:marRight w:val="0"/>
      <w:marTop w:val="0"/>
      <w:marBottom w:val="0"/>
      <w:divBdr>
        <w:top w:val="none" w:sz="0" w:space="0" w:color="auto"/>
        <w:left w:val="none" w:sz="0" w:space="0" w:color="auto"/>
        <w:bottom w:val="none" w:sz="0" w:space="0" w:color="auto"/>
        <w:right w:val="none" w:sz="0" w:space="0" w:color="auto"/>
      </w:divBdr>
      <w:divsChild>
        <w:div w:id="26719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540959">
      <w:bodyDiv w:val="1"/>
      <w:marLeft w:val="0"/>
      <w:marRight w:val="0"/>
      <w:marTop w:val="0"/>
      <w:marBottom w:val="0"/>
      <w:divBdr>
        <w:top w:val="none" w:sz="0" w:space="0" w:color="auto"/>
        <w:left w:val="none" w:sz="0" w:space="0" w:color="auto"/>
        <w:bottom w:val="none" w:sz="0" w:space="0" w:color="auto"/>
        <w:right w:val="none" w:sz="0" w:space="0" w:color="auto"/>
      </w:divBdr>
      <w:divsChild>
        <w:div w:id="1212502999">
          <w:marLeft w:val="0"/>
          <w:marRight w:val="0"/>
          <w:marTop w:val="0"/>
          <w:marBottom w:val="0"/>
          <w:divBdr>
            <w:top w:val="none" w:sz="0" w:space="0" w:color="auto"/>
            <w:left w:val="none" w:sz="0" w:space="0" w:color="auto"/>
            <w:bottom w:val="none" w:sz="0" w:space="0" w:color="auto"/>
            <w:right w:val="none" w:sz="0" w:space="0" w:color="auto"/>
          </w:divBdr>
          <w:divsChild>
            <w:div w:id="106238068">
              <w:marLeft w:val="0"/>
              <w:marRight w:val="0"/>
              <w:marTop w:val="0"/>
              <w:marBottom w:val="0"/>
              <w:divBdr>
                <w:top w:val="none" w:sz="0" w:space="0" w:color="auto"/>
                <w:left w:val="none" w:sz="0" w:space="0" w:color="auto"/>
                <w:bottom w:val="none" w:sz="0" w:space="0" w:color="auto"/>
                <w:right w:val="none" w:sz="0" w:space="0" w:color="auto"/>
              </w:divBdr>
            </w:div>
            <w:div w:id="864825959">
              <w:marLeft w:val="0"/>
              <w:marRight w:val="0"/>
              <w:marTop w:val="0"/>
              <w:marBottom w:val="0"/>
              <w:divBdr>
                <w:top w:val="none" w:sz="0" w:space="0" w:color="auto"/>
                <w:left w:val="none" w:sz="0" w:space="0" w:color="auto"/>
                <w:bottom w:val="none" w:sz="0" w:space="0" w:color="auto"/>
                <w:right w:val="none" w:sz="0" w:space="0" w:color="auto"/>
              </w:divBdr>
            </w:div>
            <w:div w:id="594048118">
              <w:marLeft w:val="0"/>
              <w:marRight w:val="0"/>
              <w:marTop w:val="0"/>
              <w:marBottom w:val="0"/>
              <w:divBdr>
                <w:top w:val="none" w:sz="0" w:space="0" w:color="auto"/>
                <w:left w:val="none" w:sz="0" w:space="0" w:color="auto"/>
                <w:bottom w:val="none" w:sz="0" w:space="0" w:color="auto"/>
                <w:right w:val="none" w:sz="0" w:space="0" w:color="auto"/>
              </w:divBdr>
            </w:div>
            <w:div w:id="142085634">
              <w:marLeft w:val="0"/>
              <w:marRight w:val="0"/>
              <w:marTop w:val="0"/>
              <w:marBottom w:val="0"/>
              <w:divBdr>
                <w:top w:val="none" w:sz="0" w:space="0" w:color="auto"/>
                <w:left w:val="none" w:sz="0" w:space="0" w:color="auto"/>
                <w:bottom w:val="none" w:sz="0" w:space="0" w:color="auto"/>
                <w:right w:val="none" w:sz="0" w:space="0" w:color="auto"/>
              </w:divBdr>
            </w:div>
            <w:div w:id="1841003757">
              <w:marLeft w:val="0"/>
              <w:marRight w:val="0"/>
              <w:marTop w:val="0"/>
              <w:marBottom w:val="0"/>
              <w:divBdr>
                <w:top w:val="none" w:sz="0" w:space="0" w:color="auto"/>
                <w:left w:val="none" w:sz="0" w:space="0" w:color="auto"/>
                <w:bottom w:val="none" w:sz="0" w:space="0" w:color="auto"/>
                <w:right w:val="none" w:sz="0" w:space="0" w:color="auto"/>
              </w:divBdr>
            </w:div>
            <w:div w:id="9586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4742">
      <w:bodyDiv w:val="1"/>
      <w:marLeft w:val="0"/>
      <w:marRight w:val="0"/>
      <w:marTop w:val="0"/>
      <w:marBottom w:val="0"/>
      <w:divBdr>
        <w:top w:val="none" w:sz="0" w:space="0" w:color="auto"/>
        <w:left w:val="none" w:sz="0" w:space="0" w:color="auto"/>
        <w:bottom w:val="none" w:sz="0" w:space="0" w:color="auto"/>
        <w:right w:val="none" w:sz="0" w:space="0" w:color="auto"/>
      </w:divBdr>
      <w:divsChild>
        <w:div w:id="1498884596">
          <w:marLeft w:val="0"/>
          <w:marRight w:val="0"/>
          <w:marTop w:val="0"/>
          <w:marBottom w:val="0"/>
          <w:divBdr>
            <w:top w:val="none" w:sz="0" w:space="0" w:color="auto"/>
            <w:left w:val="none" w:sz="0" w:space="0" w:color="auto"/>
            <w:bottom w:val="none" w:sz="0" w:space="0" w:color="auto"/>
            <w:right w:val="none" w:sz="0" w:space="0" w:color="auto"/>
          </w:divBdr>
          <w:divsChild>
            <w:div w:id="1629506250">
              <w:marLeft w:val="0"/>
              <w:marRight w:val="0"/>
              <w:marTop w:val="0"/>
              <w:marBottom w:val="0"/>
              <w:divBdr>
                <w:top w:val="none" w:sz="0" w:space="0" w:color="auto"/>
                <w:left w:val="none" w:sz="0" w:space="0" w:color="auto"/>
                <w:bottom w:val="none" w:sz="0" w:space="0" w:color="auto"/>
                <w:right w:val="none" w:sz="0" w:space="0" w:color="auto"/>
              </w:divBdr>
            </w:div>
            <w:div w:id="1310594725">
              <w:marLeft w:val="0"/>
              <w:marRight w:val="0"/>
              <w:marTop w:val="0"/>
              <w:marBottom w:val="0"/>
              <w:divBdr>
                <w:top w:val="none" w:sz="0" w:space="0" w:color="auto"/>
                <w:left w:val="none" w:sz="0" w:space="0" w:color="auto"/>
                <w:bottom w:val="none" w:sz="0" w:space="0" w:color="auto"/>
                <w:right w:val="none" w:sz="0" w:space="0" w:color="auto"/>
              </w:divBdr>
            </w:div>
            <w:div w:id="1099523027">
              <w:marLeft w:val="0"/>
              <w:marRight w:val="0"/>
              <w:marTop w:val="0"/>
              <w:marBottom w:val="0"/>
              <w:divBdr>
                <w:top w:val="none" w:sz="0" w:space="0" w:color="auto"/>
                <w:left w:val="none" w:sz="0" w:space="0" w:color="auto"/>
                <w:bottom w:val="none" w:sz="0" w:space="0" w:color="auto"/>
                <w:right w:val="none" w:sz="0" w:space="0" w:color="auto"/>
              </w:divBdr>
            </w:div>
            <w:div w:id="1036613434">
              <w:marLeft w:val="0"/>
              <w:marRight w:val="0"/>
              <w:marTop w:val="0"/>
              <w:marBottom w:val="0"/>
              <w:divBdr>
                <w:top w:val="none" w:sz="0" w:space="0" w:color="auto"/>
                <w:left w:val="none" w:sz="0" w:space="0" w:color="auto"/>
                <w:bottom w:val="none" w:sz="0" w:space="0" w:color="auto"/>
                <w:right w:val="none" w:sz="0" w:space="0" w:color="auto"/>
              </w:divBdr>
            </w:div>
            <w:div w:id="101919864">
              <w:marLeft w:val="0"/>
              <w:marRight w:val="0"/>
              <w:marTop w:val="0"/>
              <w:marBottom w:val="0"/>
              <w:divBdr>
                <w:top w:val="none" w:sz="0" w:space="0" w:color="auto"/>
                <w:left w:val="none" w:sz="0" w:space="0" w:color="auto"/>
                <w:bottom w:val="none" w:sz="0" w:space="0" w:color="auto"/>
                <w:right w:val="none" w:sz="0" w:space="0" w:color="auto"/>
              </w:divBdr>
            </w:div>
            <w:div w:id="3652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CATIA-Systems/FMPy"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mi-standard.org/" TargetMode="External"/><Relationship Id="rId2" Type="http://schemas.openxmlformats.org/officeDocument/2006/relationships/numbering" Target="numbering.xml"/><Relationship Id="rId16" Type="http://schemas.openxmlformats.org/officeDocument/2006/relationships/hyperlink" Target="https://www.ohio.edu/mechanical-faculty/williams/html/pdf/UniversalKinematics.pdf" TargetMode="External"/><Relationship Id="rId20" Type="http://schemas.openxmlformats.org/officeDocument/2006/relationships/hyperlink" Target="https://github.com/Phylliade/ik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github.com/INTO-CPS-Association/unifm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BA689-D2C5-417B-B454-81A23F9E9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8864</TotalTime>
  <Pages>24</Pages>
  <Words>5670</Words>
  <Characters>32325</Characters>
  <Application>Microsoft Office Word</Application>
  <DocSecurity>0</DocSecurity>
  <Lines>269</Lines>
  <Paragraphs>75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Serhat Kahraman</cp:lastModifiedBy>
  <cp:revision>729</cp:revision>
  <cp:lastPrinted>2025-06-21T18:23:00Z</cp:lastPrinted>
  <dcterms:created xsi:type="dcterms:W3CDTF">2025-06-16T12:41:00Z</dcterms:created>
  <dcterms:modified xsi:type="dcterms:W3CDTF">2025-09-18T12:02:00Z</dcterms:modified>
</cp:coreProperties>
</file>