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 xml:space="preserve"> 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由于字段较多，那些基本功能要查看列表</w:t>
      </w: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数据</w:t>
      </w: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的，都以出车记录的列表字段为准，出错之处难免，请谅解，实在有疑问请以API为准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bookmarkStart w:id="31" w:name="_GoBack"/>
      <w:bookmarkEnd w:id="31"/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搜索功能：1：出车人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2：出车单号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bookmarkStart w:id="5" w:name="__DdeLink__2528_1147126541"/>
      <w:bookmarkEnd w:id="5"/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10" w:name="__DdeLink__2377_1807996551"/>
      <w:bookmarkEnd w:id="10"/>
      <w:r>
        <w:rPr>
          <w:color w:val="00B05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bookmarkStart w:id="11" w:name="__DdeLink__24_788133827111121411"/>
      <w:bookmarkEnd w:id="11"/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解冻功能放在出车单有误记录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bookmarkStart w:id="14" w:name="__DdeLink__24_78813382711112141111"/>
      <w:bookmarkEnd w:id="14"/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功能名称13：寄件</w:t>
      </w:r>
      <w:r>
        <w:rPr>
          <w:color w:val="FF0000"/>
          <w:sz w:val="16"/>
          <w:szCs w:val="16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可编辑字段：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字段名称1：核对意见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字段名称2：问题描述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字段名称3：问题类型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注意：如果科目类型是市场费，核对分析人是客户模块负责人，则该页面要显示一个冻结按钮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注意：如果科目类型是培训费，核对分析人是素养模块负责人，则该页面要显示一个冻结按钮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_4:</w:t>
      </w:r>
      <w:r>
        <w:rPr>
          <w:color w:val="FF0000"/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文本框 必填</w:t>
      </w:r>
      <w:r>
        <w:rPr>
          <w:color w:val="FF0000"/>
          <w:sz w:val="16"/>
          <w:szCs w:val="16"/>
          <w:lang w:eastAsia="zh-CN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waitaudit/v1/budgetsugg)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bookmarkStart w:id="17" w:name="__DdeLink__2467_1465186684"/>
      <w:bookmarkEnd w:id="17"/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_6:</w:t>
      </w:r>
      <w:r>
        <w:rPr>
          <w:color w:val="FF0000"/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字段名称7：客户模块负责人核对意见 标签类型：文本框 必填</w:t>
      </w:r>
      <w:r>
        <w:rPr>
          <w:color w:val="FF0000"/>
          <w:sz w:val="16"/>
          <w:szCs w:val="16"/>
          <w:lang w:eastAsia="zh-CN"/>
        </w:rPr>
        <w:t xml:space="preserve"> ( waitaudit/v1/client)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字段名称8：是否冻结</w:t>
      </w:r>
      <w:r>
        <w:rPr>
          <w:color w:val="FF0000"/>
          <w:sz w:val="16"/>
          <w:szCs w:val="16"/>
          <w:lang w:eastAsia="zh-CN"/>
        </w:rPr>
        <w:tab/>
        <w:t>( dispatchcar/v1/feeze)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字段名称：素养模块负责人核对意见 标签类型：文本框 必填</w:t>
      </w:r>
      <w:r>
        <w:rPr>
          <w:color w:val="FF0000"/>
          <w:sz w:val="16"/>
          <w:szCs w:val="16"/>
          <w:lang w:eastAsia="zh-CN"/>
        </w:rPr>
        <w:t xml:space="preserve">  ( waitaudit/v1/head)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</w:t>
      </w:r>
      <w:r>
        <w:rPr>
          <w:sz w:val="16"/>
          <w:szCs w:val="16"/>
          <w:lang w:eastAsia="zh-CN"/>
        </w:rPr>
        <w:t xml:space="preserve"> ( 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</w:t>
      </w:r>
      <w:r>
        <w:rPr>
          <w:sz w:val="16"/>
          <w:szCs w:val="16"/>
          <w:lang w:eastAsia="zh-CN"/>
        </w:rPr>
        <w:t xml:space="preserve"> ( waitaudit/v1/findAudit)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bookmarkStart w:id="19" w:name="__DdeLink__2495_1082066221"/>
      <w:bookmarkEnd w:id="19"/>
      <w:r>
        <w:rPr>
          <w:color w:val="00B050"/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(finance/v1/receipt)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20" w:name="__DdeLink__2486_1204171791"/>
      <w:bookmarkEnd w:id="20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_4:id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功能名称3：收到票据 功能类型：编辑</w:t>
      </w:r>
      <w:r>
        <w:rPr>
          <w:color w:val="FF0000"/>
          <w:sz w:val="16"/>
          <w:szCs w:val="16"/>
          <w:lang w:eastAsia="zh-CN"/>
        </w:rPr>
        <w:t xml:space="preserve"> (finance/v1/receive)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字段名称1：核对依据是否无误 标签类型：单选下拉框（是/否）必填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</w:t>
      </w:r>
      <w:r>
        <w:rPr>
          <w:color w:val="FF0000"/>
          <w:sz w:val="16"/>
          <w:szCs w:val="16"/>
          <w:lang w:eastAsia="zh-CN"/>
        </w:rPr>
        <w:t xml:space="preserve"> (finance/v1/financialSugg)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</w:t>
      </w:r>
      <w:r>
        <w:rPr>
          <w:color w:val="FF0000"/>
          <w:sz w:val="16"/>
          <w:szCs w:val="16"/>
          <w:lang w:eastAsia="zh-CN"/>
        </w:rPr>
        <w:t xml:space="preserve">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</w:t>
      </w:r>
      <w:r>
        <w:rPr>
          <w:color w:val="FF0000"/>
          <w:sz w:val="16"/>
          <w:szCs w:val="16"/>
          <w:lang w:eastAsia="zh-CN"/>
        </w:rPr>
        <w:t xml:space="preserve"> ( finance/v1/listFile/{id})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预计付款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(waitpay/v1/predict/{id})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（改为核对分析）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2" w:name="__DdeLink__2497_1082066221"/>
      <w:bookmarkEnd w:id="22"/>
      <w:bookmarkStart w:id="23" w:name="__DdeLink__1370_988509167"/>
      <w:bookmarkEnd w:id="2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预计付款日期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 格式（2017-01-01）必填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4" w:name="__DdeLink__2488_1204171791"/>
      <w:bookmarkEnd w:id="24"/>
      <w:bookmarkStart w:id="25" w:name="__DdeLink__2499_1082066221"/>
      <w:bookmarkEnd w:id="25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付款计划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字段名称4：问题类型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字段名称5：问题描述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_3:id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字段名称1：是否付款 标签类型单选下拉框（是/否）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确定要付款这条数据么！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功能名称5：核对分析 </w:t>
      </w:r>
      <w:r>
        <w:rPr>
          <w:color w:val="FF0000"/>
          <w:sz w:val="16"/>
          <w:szCs w:val="16"/>
          <w:lang w:eastAsia="zh-CN"/>
        </w:rPr>
        <w:t xml:space="preserve"> ( waitpay/v1/fundsugg)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字段名称1：资金模块意见  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字段名称2：预计付款日期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标签类型：手填日期框（年月日）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</w:t>
      </w:r>
      <w:r>
        <w:rPr>
          <w:color w:val="FF0000"/>
          <w:sz w:val="16"/>
          <w:szCs w:val="16"/>
          <w:lang w:eastAsia="zh-CN"/>
        </w:rPr>
        <w:t xml:space="preserve">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</w:t>
      </w:r>
      <w:r>
        <w:rPr>
          <w:color w:val="FF0000"/>
          <w:sz w:val="16"/>
          <w:szCs w:val="16"/>
          <w:lang w:eastAsia="zh-CN"/>
        </w:rPr>
        <w:t xml:space="preserve"> (waitpay/v1/payMoney)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可以看到字段：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字段名称10：合计（合计租车费+加班费+停车费+过路费+餐费补贴）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字段名称1：预计支付日期 （时间段）格式（2017-01-09）到（2017-02-01）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按钮1：浏览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按钮2：导出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</w:t>
      </w:r>
      <w:r>
        <w:rPr>
          <w:color w:val="FF0000"/>
          <w:sz w:val="16"/>
          <w:szCs w:val="16"/>
          <w:lang w:eastAsia="zh-CN"/>
        </w:rPr>
        <w:t xml:space="preserve"> ( waitpay/v1/listFile/{id})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</w:t>
      </w:r>
      <w:r>
        <w:rPr>
          <w:color w:val="FF0000"/>
          <w:sz w:val="16"/>
          <w:szCs w:val="16"/>
          <w:lang w:eastAsia="zh-CN"/>
        </w:rPr>
        <w:t>（payed/v1/upload/{id})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</w:t>
      </w:r>
      <w:r>
        <w:rPr>
          <w:color w:val="FF0000"/>
          <w:sz w:val="16"/>
          <w:szCs w:val="16"/>
          <w:lang w:eastAsia="zh-CN"/>
        </w:rPr>
        <w:t>( payed/v1/listFile/{id})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</w:t>
      </w:r>
      <w:r>
        <w:rPr>
          <w:color w:val="FF0000"/>
          <w:sz w:val="16"/>
          <w:szCs w:val="16"/>
          <w:lang w:eastAsia="zh-CN"/>
        </w:rPr>
        <w:t>( payed/v1/exportExcel)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导出条件2：日期（开始时间-结束时间）格式（2017-01-11）到（2017-01-20）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</w:t>
      </w:r>
      <w:r>
        <w:rPr>
          <w:color w:val="FF0000"/>
          <w:sz w:val="16"/>
          <w:szCs w:val="16"/>
          <w:lang w:eastAsia="zh-CN"/>
        </w:rPr>
        <w:t xml:space="preserve"> ( payed/v1/collectPayed)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字段名称10：合计（加油费+租车单价+加班费+停车费+过路费+餐费补贴）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功能名称7：出车汇总</w:t>
      </w:r>
      <w:r>
        <w:rPr>
          <w:color w:val="FF0000"/>
          <w:sz w:val="16"/>
          <w:szCs w:val="16"/>
          <w:lang w:eastAsia="zh-CN"/>
        </w:rPr>
        <w:t xml:space="preserve"> </w:t>
      </w:r>
      <w:r>
        <w:rPr>
          <w:color w:val="00B0F0"/>
          <w:sz w:val="16"/>
          <w:szCs w:val="16"/>
          <w:lang w:eastAsia="zh-CN"/>
        </w:rPr>
        <w:t xml:space="preserve"> 点击这个按钮跳到出车情况汇总那个页面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日汇总导出：（collect/v1/exportExcel)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 ：日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汇总时间：标签类型 手填时间框（格式2017-01-01）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周汇总导出：</w:t>
      </w:r>
      <w:r>
        <w:rPr>
          <w:color w:val="FF0000"/>
          <w:sz w:val="16"/>
          <w:szCs w:val="16"/>
          <w:lang w:eastAsia="zh-CN"/>
        </w:rPr>
        <w:t>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标签类型 手填时间（格式2017-01-01）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月汇总导出：</w:t>
      </w:r>
      <w:r>
        <w:rPr>
          <w:color w:val="FF0000"/>
          <w:sz w:val="16"/>
          <w:szCs w:val="16"/>
          <w:lang w:eastAsia="zh-CN"/>
        </w:rPr>
        <w:t>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</w:t>
      </w:r>
      <w:r>
        <w:rPr>
          <w:color w:val="FF0000"/>
          <w:sz w:val="16"/>
          <w:szCs w:val="16"/>
          <w:lang w:eastAsia="zh-CN"/>
        </w:rPr>
        <w:t xml:space="preserve">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汇总时间:  </w:t>
      </w:r>
      <w:r>
        <w:rPr>
          <w:color w:val="FF0000"/>
          <w:sz w:val="16"/>
          <w:szCs w:val="16"/>
          <w:lang w:eastAsia="zh-CN"/>
        </w:rPr>
        <w:t>年份 手填数字框</w:t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手填数字框</w:t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季度汇总导出：</w:t>
      </w:r>
      <w:r>
        <w:rPr>
          <w:color w:val="FF0000"/>
          <w:sz w:val="16"/>
          <w:szCs w:val="16"/>
          <w:lang w:eastAsia="zh-CN"/>
        </w:rPr>
        <w:t>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汇总日期间隔：季度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 年份 手填数字框</w:t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手填数字框</w:t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年汇总导出：</w:t>
      </w:r>
      <w:r>
        <w:rPr>
          <w:color w:val="FF0000"/>
          <w:sz w:val="16"/>
          <w:szCs w:val="16"/>
          <w:lang w:eastAsia="zh-CN"/>
        </w:rPr>
        <w:t>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汇总类型：单选下拉框（年份）</w:t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汇总时间： 年份  手填数字框 </w:t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 手填数字框</w:t>
      </w:r>
      <w:r>
        <w:rPr>
          <w:color w:val="FF0000"/>
          <w:sz w:val="16"/>
          <w:szCs w:val="16"/>
          <w:lang w:eastAsia="zh-CN"/>
        </w:rPr>
        <w:tab/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导航名8：出车记录管理汇总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出车管理日汇总</w:t>
      </w:r>
      <w:r>
        <w:rPr>
          <w:color w:val="FF0000"/>
          <w:sz w:val="16"/>
          <w:szCs w:val="16"/>
          <w:lang w:eastAsia="zh-CN"/>
        </w:rPr>
        <w:tab/>
        <w:t>(dispatchcarrecordcollect/v1/dayCollect)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出车管理周汇总</w:t>
      </w:r>
      <w:r>
        <w:rPr>
          <w:color w:val="FF0000"/>
          <w:sz w:val="16"/>
          <w:szCs w:val="16"/>
          <w:lang w:eastAsia="zh-CN"/>
        </w:rPr>
        <w:t>(dispatchcarrecordcollect/v1/</w:t>
      </w:r>
      <w:r>
        <w:rPr>
          <w:color w:val="FF0000"/>
          <w:sz w:val="16"/>
          <w:szCs w:val="16"/>
          <w:lang w:eastAsia="zh-CN"/>
        </w:rPr>
        <w:t>week</w:t>
      </w:r>
      <w:r>
        <w:rPr>
          <w:color w:val="FF0000"/>
          <w:sz w:val="16"/>
          <w:szCs w:val="16"/>
          <w:lang w:eastAsia="zh-CN"/>
        </w:rPr>
        <w:t>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出车管理月汇总</w:t>
      </w:r>
      <w:r>
        <w:rPr>
          <w:color w:val="FF0000"/>
          <w:sz w:val="16"/>
          <w:szCs w:val="16"/>
          <w:lang w:eastAsia="zh-CN"/>
        </w:rPr>
        <w:t>(dispatchcarrecordcollect/v1/</w:t>
      </w:r>
      <w:r>
        <w:rPr>
          <w:color w:val="FF0000"/>
          <w:sz w:val="16"/>
          <w:szCs w:val="16"/>
          <w:lang w:eastAsia="zh-CN"/>
        </w:rPr>
        <w:t>month</w:t>
      </w:r>
      <w:r>
        <w:rPr>
          <w:color w:val="FF0000"/>
          <w:sz w:val="16"/>
          <w:szCs w:val="16"/>
          <w:lang w:eastAsia="zh-CN"/>
        </w:rPr>
        <w:t>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出车管理累计汇总</w:t>
      </w:r>
      <w:r>
        <w:rPr>
          <w:color w:val="FF0000"/>
          <w:sz w:val="16"/>
          <w:szCs w:val="16"/>
          <w:lang w:eastAsia="zh-CN"/>
        </w:rPr>
        <w:t>(dispatchcarrecordcollect/v1/</w:t>
      </w:r>
      <w:r>
        <w:rPr>
          <w:color w:val="FF0000"/>
          <w:sz w:val="16"/>
          <w:szCs w:val="16"/>
          <w:lang w:eastAsia="zh-CN"/>
        </w:rPr>
        <w:t>all</w:t>
      </w:r>
      <w:r>
        <w:rPr>
          <w:color w:val="FF0000"/>
          <w:sz w:val="16"/>
          <w:szCs w:val="16"/>
          <w:lang w:eastAsia="zh-CN"/>
        </w:rPr>
        <w:t>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</w:t>
      </w:r>
      <w:r>
        <w:rPr>
          <w:i w:val="0"/>
          <w:iCs w:val="0"/>
          <w:color w:val="FF0000"/>
          <w:sz w:val="21"/>
          <w:szCs w:val="21"/>
          <w:lang w:eastAsia="zh-CN"/>
        </w:rPr>
        <w:t>(checkchangecar)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</w:t>
      </w:r>
      <w:r>
        <w:rPr>
          <w:i w:val="0"/>
          <w:iCs w:val="0"/>
          <w:color w:val="FF0000"/>
          <w:sz w:val="16"/>
          <w:szCs w:val="16"/>
          <w:lang w:eastAsia="zh-CN"/>
        </w:rPr>
        <w:t>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</w:t>
      </w:r>
      <w:r>
        <w:rPr>
          <w:i w:val="0"/>
          <w:iCs w:val="0"/>
          <w:color w:val="FF0000"/>
          <w:sz w:val="16"/>
          <w:szCs w:val="16"/>
          <w:lang w:eastAsia="zh-CN"/>
        </w:rPr>
        <w:t>(checkchangecar/v1/modify)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  标签类型：单选下拉框（是/否）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 标签类型：手填时间框（时间格式（2017--01-01 10:10:10）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搜索条件为：1.用车人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`</w:t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2.出车单号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思源黑体 CN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TW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3AFF5F5F"/>
    <w:rsid w:val="3CF5D522"/>
    <w:rsid w:val="3D4ECEA5"/>
    <w:rsid w:val="3FBF3A78"/>
    <w:rsid w:val="3FD6A74E"/>
    <w:rsid w:val="3FDD5935"/>
    <w:rsid w:val="4DBF5594"/>
    <w:rsid w:val="537B66D9"/>
    <w:rsid w:val="5565226B"/>
    <w:rsid w:val="5E53270E"/>
    <w:rsid w:val="5FEFDFFF"/>
    <w:rsid w:val="697ED68F"/>
    <w:rsid w:val="6BBE62ED"/>
    <w:rsid w:val="6BCF6586"/>
    <w:rsid w:val="6D1F5CD3"/>
    <w:rsid w:val="6EDAE66E"/>
    <w:rsid w:val="6EEBC422"/>
    <w:rsid w:val="6FFEE2EC"/>
    <w:rsid w:val="71EA5091"/>
    <w:rsid w:val="72BDDBED"/>
    <w:rsid w:val="73F3D164"/>
    <w:rsid w:val="77FAA506"/>
    <w:rsid w:val="7BED34C4"/>
    <w:rsid w:val="7CDF333F"/>
    <w:rsid w:val="7EB42559"/>
    <w:rsid w:val="7F7FB1AC"/>
    <w:rsid w:val="7FF15361"/>
    <w:rsid w:val="937D1D92"/>
    <w:rsid w:val="9FF54088"/>
    <w:rsid w:val="AFDF501B"/>
    <w:rsid w:val="BBCF84CC"/>
    <w:rsid w:val="BCBF1EBD"/>
    <w:rsid w:val="BEFF2611"/>
    <w:rsid w:val="BFFCB99C"/>
    <w:rsid w:val="D0533AB0"/>
    <w:rsid w:val="D6F51F31"/>
    <w:rsid w:val="DA1BBEA8"/>
    <w:rsid w:val="DAD3D18C"/>
    <w:rsid w:val="DB95288B"/>
    <w:rsid w:val="DBB76FE6"/>
    <w:rsid w:val="DEDAC8CA"/>
    <w:rsid w:val="DEFF3757"/>
    <w:rsid w:val="DFDEA8DE"/>
    <w:rsid w:val="E65F5C46"/>
    <w:rsid w:val="EF1FAF37"/>
    <w:rsid w:val="EF5BF902"/>
    <w:rsid w:val="EFFF7E11"/>
    <w:rsid w:val="F3EBE5AF"/>
    <w:rsid w:val="F7BD57C4"/>
    <w:rsid w:val="F7FCEF4A"/>
    <w:rsid w:val="F9BC79BF"/>
    <w:rsid w:val="FAFFCC9C"/>
    <w:rsid w:val="FBD7B2A7"/>
    <w:rsid w:val="FD2FAD9C"/>
    <w:rsid w:val="FDDB729E"/>
    <w:rsid w:val="FDEDF627"/>
    <w:rsid w:val="FDFB053A"/>
    <w:rsid w:val="FDFF6F1E"/>
    <w:rsid w:val="FEDE87F5"/>
    <w:rsid w:val="FEEB97BD"/>
    <w:rsid w:val="FEF75417"/>
    <w:rsid w:val="FEFF69F9"/>
    <w:rsid w:val="FF760BCE"/>
    <w:rsid w:val="FFFD1898"/>
    <w:rsid w:val="FFFDBE43"/>
    <w:rsid w:val="FFFF6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2017-09-21T17:17:00Z</dcterms:created>
  <dc:creator>haikuang</dc:creator>
  <cp:lastModifiedBy>haikuang</cp:lastModifiedBy>
  <dcterms:modified xsi:type="dcterms:W3CDTF">2017-09-29T14:51:14Z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