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794" w:rsidRDefault="003269C9">
      <w:r>
        <w:t>Rehab plan for Sam Sams</w:t>
      </w:r>
    </w:p>
    <w:sectPr w:rsidR="00BC2794" w:rsidSect="00BC27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69C9"/>
    <w:rsid w:val="003269C9"/>
    <w:rsid w:val="009749AC"/>
    <w:rsid w:val="00B32D0E"/>
    <w:rsid w:val="00BA63BA"/>
    <w:rsid w:val="00BC2794"/>
    <w:rsid w:val="00C95AF0"/>
    <w:rsid w:val="00F72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3BA"/>
    <w:pPr>
      <w:jc w:val="both"/>
    </w:pPr>
    <w:rPr>
      <w:rFonts w:ascii="Arial" w:hAnsi="Arial" w:cs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2012-01-05T13:21:00Z</dcterms:created>
  <dcterms:modified xsi:type="dcterms:W3CDTF">2012-01-05T13:21:00Z</dcterms:modified>
</cp:coreProperties>
</file>