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1FFB" w14:textId="77777777" w:rsidR="003073DE" w:rsidRPr="005F2509" w:rsidRDefault="00CF0732">
      <w:pPr>
        <w:pStyle w:val="Heading1"/>
        <w:rPr>
          <w:rFonts w:cstheme="majorHAnsi"/>
          <w:color w:val="auto"/>
          <w:lang w:val="nl-NL"/>
        </w:rPr>
      </w:pPr>
      <w:r w:rsidRPr="005F2509">
        <w:rPr>
          <w:rFonts w:cstheme="majorHAnsi"/>
          <w:color w:val="auto"/>
          <w:lang w:val="nl-NL"/>
        </w:rPr>
        <w:t>Peerfeedback Criteria – Regressieanalyse</w:t>
      </w:r>
    </w:p>
    <w:p w14:paraId="168A90AA" w14:textId="1A061BEE" w:rsidR="003073DE" w:rsidRPr="005F2509" w:rsidRDefault="004B1DE4">
      <w:pPr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lang w:val="nl-NL"/>
        </w:rPr>
        <w:t>Van Luke naar Elio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73DE" w:rsidRPr="005F2509" w14:paraId="615E33E9" w14:textId="77777777" w:rsidTr="00E73709">
        <w:tc>
          <w:tcPr>
            <w:tcW w:w="2880" w:type="dxa"/>
          </w:tcPr>
          <w:p w14:paraId="5CDC913D" w14:textId="77777777" w:rsidR="003073DE" w:rsidRPr="005F2509" w:rsidRDefault="00CF0732">
            <w:pPr>
              <w:rPr>
                <w:rFonts w:asciiTheme="majorHAnsi" w:hAnsiTheme="majorHAnsi" w:cstheme="majorHAnsi"/>
                <w:lang w:val="nl-NL"/>
              </w:rPr>
            </w:pPr>
            <w:r w:rsidRPr="005F2509">
              <w:rPr>
                <w:rFonts w:asciiTheme="majorHAnsi" w:hAnsiTheme="majorHAnsi" w:cstheme="majorHAnsi"/>
                <w:lang w:val="nl-NL"/>
              </w:rPr>
              <w:t>Criterium</w:t>
            </w:r>
          </w:p>
        </w:tc>
        <w:tc>
          <w:tcPr>
            <w:tcW w:w="2880" w:type="dxa"/>
          </w:tcPr>
          <w:p w14:paraId="14BCB5F1" w14:textId="77777777" w:rsidR="003073DE" w:rsidRPr="005F2509" w:rsidRDefault="00CF0732">
            <w:pPr>
              <w:rPr>
                <w:rFonts w:asciiTheme="majorHAnsi" w:hAnsiTheme="majorHAnsi" w:cstheme="majorHAnsi"/>
                <w:lang w:val="nl-NL"/>
              </w:rPr>
            </w:pPr>
            <w:r w:rsidRPr="005F2509">
              <w:rPr>
                <w:rFonts w:asciiTheme="majorHAnsi" w:hAnsiTheme="majorHAnsi" w:cstheme="majorHAnsi"/>
                <w:lang w:val="nl-NL"/>
              </w:rPr>
              <w:t>Voldoende</w:t>
            </w:r>
          </w:p>
        </w:tc>
        <w:tc>
          <w:tcPr>
            <w:tcW w:w="2880" w:type="dxa"/>
          </w:tcPr>
          <w:p w14:paraId="269C9DCB" w14:textId="77777777" w:rsidR="003073DE" w:rsidRPr="005F2509" w:rsidRDefault="00CF0732">
            <w:pPr>
              <w:rPr>
                <w:rFonts w:asciiTheme="majorHAnsi" w:hAnsiTheme="majorHAnsi" w:cstheme="majorHAnsi"/>
                <w:lang w:val="nl-NL"/>
              </w:rPr>
            </w:pPr>
            <w:r w:rsidRPr="005F2509">
              <w:rPr>
                <w:rFonts w:asciiTheme="majorHAnsi" w:hAnsiTheme="majorHAnsi" w:cstheme="majorHAnsi"/>
                <w:lang w:val="nl-NL"/>
              </w:rPr>
              <w:t>Onvoldoende</w:t>
            </w:r>
          </w:p>
        </w:tc>
      </w:tr>
      <w:tr w:rsidR="003073DE" w:rsidRPr="005F2509" w14:paraId="060831AC" w14:textId="77777777" w:rsidTr="00E73709">
        <w:tc>
          <w:tcPr>
            <w:tcW w:w="2880" w:type="dxa"/>
          </w:tcPr>
          <w:p w14:paraId="75FA5033" w14:textId="77777777" w:rsidR="003073DE" w:rsidRPr="005F2509" w:rsidRDefault="00CF0732">
            <w:pPr>
              <w:rPr>
                <w:rFonts w:asciiTheme="majorHAnsi" w:hAnsiTheme="majorHAnsi" w:cstheme="majorHAnsi"/>
                <w:lang w:val="nl-NL"/>
              </w:rPr>
            </w:pPr>
            <w:r w:rsidRPr="005F2509">
              <w:rPr>
                <w:rFonts w:asciiTheme="majorHAnsi" w:hAnsiTheme="majorHAnsi" w:cstheme="majorHAnsi"/>
                <w:lang w:val="nl-NL"/>
              </w:rPr>
              <w:t>Structuur van het notebook</w:t>
            </w:r>
          </w:p>
        </w:tc>
        <w:tc>
          <w:tcPr>
            <w:tcW w:w="2880" w:type="dxa"/>
          </w:tcPr>
          <w:p w14:paraId="1EE3BD93" w14:textId="2DF55E95" w:rsidR="003073DE" w:rsidRPr="005F2509" w:rsidRDefault="005F2509">
            <w:pPr>
              <w:rPr>
                <w:rFonts w:asciiTheme="majorHAnsi" w:hAnsiTheme="majorHAnsi" w:cstheme="majorHAnsi"/>
                <w:lang w:val="nl-NL"/>
              </w:rPr>
            </w:pPr>
            <w:r w:rsidRPr="005F2509">
              <w:rPr>
                <w:rFonts w:asciiTheme="majorHAnsi" w:hAnsiTheme="majorHAnsi" w:cstheme="majorHAnsi"/>
                <w:lang w:val="nl-NL"/>
              </w:rPr>
              <w:t xml:space="preserve">Structuur van de notebook is duidelijk en mooi, het is alleen nog mogelijk om te kijken. </w:t>
            </w:r>
          </w:p>
        </w:tc>
        <w:tc>
          <w:tcPr>
            <w:tcW w:w="2880" w:type="dxa"/>
          </w:tcPr>
          <w:p w14:paraId="21EC6C6C" w14:textId="6C350CA5" w:rsidR="003073DE" w:rsidRPr="005F2509" w:rsidRDefault="005F2509">
            <w:pPr>
              <w:rPr>
                <w:rFonts w:asciiTheme="majorHAnsi" w:hAnsiTheme="majorHAnsi" w:cstheme="majorHAnsi"/>
                <w:lang w:val="nl-NL"/>
              </w:rPr>
            </w:pPr>
            <w:r w:rsidRPr="005F2509">
              <w:rPr>
                <w:rFonts w:asciiTheme="majorHAnsi" w:hAnsiTheme="majorHAnsi" w:cstheme="majorHAnsi"/>
                <w:lang w:val="nl-NL"/>
              </w:rPr>
              <w:t xml:space="preserve">De EDA is erg </w:t>
            </w:r>
            <w:proofErr w:type="spellStart"/>
            <w:r w:rsidRPr="005F2509">
              <w:rPr>
                <w:rFonts w:asciiTheme="majorHAnsi" w:hAnsiTheme="majorHAnsi" w:cstheme="majorHAnsi"/>
                <w:lang w:val="nl-NL"/>
              </w:rPr>
              <w:t>barebones</w:t>
            </w:r>
            <w:proofErr w:type="spellEnd"/>
            <w:r w:rsidRPr="005F2509">
              <w:rPr>
                <w:rFonts w:asciiTheme="majorHAnsi" w:hAnsiTheme="majorHAnsi" w:cstheme="majorHAnsi"/>
                <w:lang w:val="nl-NL"/>
              </w:rPr>
              <w:t xml:space="preserve">, er had wat meer gekeken mogen worden naar correlaties tussen de waarden en de </w:t>
            </w:r>
            <w:proofErr w:type="spellStart"/>
            <w:r w:rsidRPr="005F2509">
              <w:rPr>
                <w:rFonts w:asciiTheme="majorHAnsi" w:hAnsiTheme="majorHAnsi" w:cstheme="majorHAnsi"/>
                <w:lang w:val="nl-NL"/>
              </w:rPr>
              <w:t>price</w:t>
            </w:r>
            <w:proofErr w:type="spellEnd"/>
          </w:p>
        </w:tc>
      </w:tr>
      <w:tr w:rsidR="003073DE" w:rsidRPr="005F2509" w14:paraId="200573A4" w14:textId="77777777" w:rsidTr="00E73709">
        <w:tc>
          <w:tcPr>
            <w:tcW w:w="2880" w:type="dxa"/>
          </w:tcPr>
          <w:p w14:paraId="03663D13" w14:textId="77777777" w:rsidR="003073DE" w:rsidRPr="005F2509" w:rsidRDefault="00CF0732">
            <w:pPr>
              <w:rPr>
                <w:rFonts w:asciiTheme="majorHAnsi" w:hAnsiTheme="majorHAnsi" w:cstheme="majorHAnsi"/>
                <w:lang w:val="nl-NL"/>
              </w:rPr>
            </w:pPr>
            <w:r w:rsidRPr="005F2509">
              <w:rPr>
                <w:rFonts w:asciiTheme="majorHAnsi" w:hAnsiTheme="majorHAnsi" w:cstheme="majorHAnsi"/>
                <w:lang w:val="nl-NL"/>
              </w:rPr>
              <w:t>Interpretatie van resultaten</w:t>
            </w:r>
          </w:p>
        </w:tc>
        <w:tc>
          <w:tcPr>
            <w:tcW w:w="2880" w:type="dxa"/>
          </w:tcPr>
          <w:p w14:paraId="0441AE1D" w14:textId="7E2C5B0F" w:rsidR="003073DE" w:rsidRPr="005F2509" w:rsidRDefault="005F2509">
            <w:pPr>
              <w:rPr>
                <w:rFonts w:asciiTheme="majorHAnsi" w:hAnsiTheme="majorHAnsi" w:cstheme="majorHAnsi"/>
                <w:lang w:val="nl-NL"/>
              </w:rPr>
            </w:pPr>
            <w:r w:rsidRPr="005F2509">
              <w:rPr>
                <w:rFonts w:asciiTheme="majorHAnsi" w:hAnsiTheme="majorHAnsi" w:cstheme="majorHAnsi"/>
                <w:lang w:val="nl-NL"/>
              </w:rPr>
              <w:t>Er wordt duidelijk verteld waarom er is gekozen voor het model.</w:t>
            </w:r>
          </w:p>
        </w:tc>
        <w:tc>
          <w:tcPr>
            <w:tcW w:w="2880" w:type="dxa"/>
          </w:tcPr>
          <w:p w14:paraId="66C14874" w14:textId="06AE37E1" w:rsidR="003073DE" w:rsidRPr="005F2509" w:rsidRDefault="003073DE">
            <w:pPr>
              <w:rPr>
                <w:rFonts w:asciiTheme="majorHAnsi" w:hAnsiTheme="majorHAnsi" w:cstheme="majorHAnsi"/>
                <w:lang w:val="nl-NL"/>
              </w:rPr>
            </w:pPr>
          </w:p>
        </w:tc>
      </w:tr>
      <w:tr w:rsidR="003073DE" w:rsidRPr="005F2509" w14:paraId="5E24BFCF" w14:textId="77777777" w:rsidTr="00E73709">
        <w:tc>
          <w:tcPr>
            <w:tcW w:w="2880" w:type="dxa"/>
          </w:tcPr>
          <w:p w14:paraId="0C322AD4" w14:textId="77777777" w:rsidR="003073DE" w:rsidRPr="005F2509" w:rsidRDefault="00CF0732">
            <w:pPr>
              <w:rPr>
                <w:rFonts w:asciiTheme="majorHAnsi" w:hAnsiTheme="majorHAnsi" w:cstheme="majorHAnsi"/>
                <w:lang w:val="nl-NL"/>
              </w:rPr>
            </w:pPr>
            <w:r w:rsidRPr="005F2509">
              <w:rPr>
                <w:rFonts w:asciiTheme="majorHAnsi" w:hAnsiTheme="majorHAnsi" w:cstheme="majorHAnsi"/>
                <w:lang w:val="nl-NL"/>
              </w:rPr>
              <w:t>Scope van de regressieanalyse</w:t>
            </w:r>
          </w:p>
        </w:tc>
        <w:tc>
          <w:tcPr>
            <w:tcW w:w="2880" w:type="dxa"/>
          </w:tcPr>
          <w:p w14:paraId="7BA1CF18" w14:textId="12AD5E3A" w:rsidR="003073DE" w:rsidRPr="005F2509" w:rsidRDefault="005F2509">
            <w:pPr>
              <w:rPr>
                <w:rFonts w:asciiTheme="majorHAnsi" w:hAnsiTheme="majorHAnsi" w:cstheme="majorHAnsi"/>
                <w:lang w:val="nl-NL"/>
              </w:rPr>
            </w:pPr>
            <w:r w:rsidRPr="005F2509">
              <w:rPr>
                <w:rFonts w:asciiTheme="majorHAnsi" w:hAnsiTheme="majorHAnsi" w:cstheme="majorHAnsi"/>
                <w:lang w:val="nl-NL"/>
              </w:rPr>
              <w:t>Er worden meerdere modellen getest en duidelijk uitgelegd welke de winner is.</w:t>
            </w:r>
          </w:p>
        </w:tc>
        <w:tc>
          <w:tcPr>
            <w:tcW w:w="2880" w:type="dxa"/>
          </w:tcPr>
          <w:p w14:paraId="0992C1E2" w14:textId="013D6891" w:rsidR="003073DE" w:rsidRPr="005F2509" w:rsidRDefault="003073DE">
            <w:pPr>
              <w:rPr>
                <w:rFonts w:asciiTheme="majorHAnsi" w:hAnsiTheme="majorHAnsi" w:cstheme="majorHAnsi"/>
                <w:lang w:val="nl-NL"/>
              </w:rPr>
            </w:pPr>
          </w:p>
        </w:tc>
      </w:tr>
      <w:tr w:rsidR="003073DE" w:rsidRPr="005F2509" w14:paraId="2F85E065" w14:textId="77777777" w:rsidTr="00E73709">
        <w:tc>
          <w:tcPr>
            <w:tcW w:w="2880" w:type="dxa"/>
          </w:tcPr>
          <w:p w14:paraId="42DF57B1" w14:textId="77777777" w:rsidR="003073DE" w:rsidRPr="005F2509" w:rsidRDefault="00CF0732">
            <w:pPr>
              <w:rPr>
                <w:rFonts w:asciiTheme="majorHAnsi" w:hAnsiTheme="majorHAnsi" w:cstheme="majorHAnsi"/>
                <w:lang w:val="nl-NL"/>
              </w:rPr>
            </w:pPr>
            <w:r w:rsidRPr="005F2509">
              <w:rPr>
                <w:rFonts w:asciiTheme="majorHAnsi" w:hAnsiTheme="majorHAnsi" w:cstheme="majorHAnsi"/>
                <w:lang w:val="nl-NL"/>
              </w:rPr>
              <w:t>Controle van regressie-assumpties</w:t>
            </w:r>
          </w:p>
        </w:tc>
        <w:tc>
          <w:tcPr>
            <w:tcW w:w="2880" w:type="dxa"/>
          </w:tcPr>
          <w:p w14:paraId="0D3405EF" w14:textId="4BCA8037" w:rsidR="005F2509" w:rsidRPr="005F2509" w:rsidRDefault="005F2509" w:rsidP="005F2509">
            <w:pPr>
              <w:rPr>
                <w:rFonts w:asciiTheme="majorHAnsi" w:hAnsiTheme="majorHAnsi" w:cstheme="majorHAnsi"/>
                <w:lang w:val="nl-NL"/>
              </w:rPr>
            </w:pPr>
          </w:p>
        </w:tc>
        <w:tc>
          <w:tcPr>
            <w:tcW w:w="2880" w:type="dxa"/>
          </w:tcPr>
          <w:p w14:paraId="1FD45321" w14:textId="4A153A65" w:rsidR="005F2509" w:rsidRPr="005F2509" w:rsidRDefault="005F2509" w:rsidP="005F2509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hAnsiTheme="majorHAnsi" w:cstheme="majorHAnsi"/>
                <w:lang w:val="nl-NL"/>
              </w:rPr>
              <w:t>Er worden geen multicollineariteit of normaliteit besproken</w:t>
            </w:r>
            <w:r>
              <w:rPr>
                <w:rFonts w:asciiTheme="majorHAnsi" w:hAnsiTheme="majorHAnsi" w:cstheme="majorHAnsi"/>
                <w:lang w:val="nl-NL"/>
              </w:rPr>
              <w:t xml:space="preserve"> dus er zijn geen controles naar de regressie assumpties</w:t>
            </w:r>
          </w:p>
        </w:tc>
      </w:tr>
      <w:tr w:rsidR="003073DE" w:rsidRPr="005F2509" w14:paraId="1753E501" w14:textId="77777777" w:rsidTr="00E73709">
        <w:tc>
          <w:tcPr>
            <w:tcW w:w="2880" w:type="dxa"/>
          </w:tcPr>
          <w:p w14:paraId="3DFE6081" w14:textId="77777777" w:rsidR="003073DE" w:rsidRPr="005F2509" w:rsidRDefault="00CF0732">
            <w:pPr>
              <w:rPr>
                <w:rFonts w:asciiTheme="majorHAnsi" w:hAnsiTheme="majorHAnsi" w:cstheme="majorHAnsi"/>
                <w:lang w:val="nl-NL"/>
              </w:rPr>
            </w:pPr>
            <w:r w:rsidRPr="005F2509">
              <w:rPr>
                <w:rFonts w:asciiTheme="majorHAnsi" w:hAnsiTheme="majorHAnsi" w:cstheme="majorHAnsi"/>
                <w:lang w:val="nl-NL"/>
              </w:rPr>
              <w:t xml:space="preserve">Feature </w:t>
            </w:r>
            <w:proofErr w:type="spellStart"/>
            <w:proofErr w:type="gramStart"/>
            <w:r w:rsidRPr="005F2509">
              <w:rPr>
                <w:rFonts w:asciiTheme="majorHAnsi" w:hAnsiTheme="majorHAnsi" w:cstheme="majorHAnsi"/>
                <w:lang w:val="nl-NL"/>
              </w:rPr>
              <w:t>importance</w:t>
            </w:r>
            <w:proofErr w:type="spellEnd"/>
            <w:r w:rsidRPr="005F2509">
              <w:rPr>
                <w:rFonts w:asciiTheme="majorHAnsi" w:hAnsiTheme="majorHAnsi" w:cstheme="majorHAnsi"/>
                <w:lang w:val="nl-NL"/>
              </w:rPr>
              <w:t xml:space="preserve"> /</w:t>
            </w:r>
            <w:proofErr w:type="gramEnd"/>
            <w:r w:rsidRPr="005F2509">
              <w:rPr>
                <w:rFonts w:asciiTheme="majorHAnsi" w:hAnsiTheme="majorHAnsi" w:cstheme="majorHAnsi"/>
                <w:lang w:val="nl-NL"/>
              </w:rPr>
              <w:t xml:space="preserve"> interpretatie van variabelen</w:t>
            </w:r>
          </w:p>
        </w:tc>
        <w:tc>
          <w:tcPr>
            <w:tcW w:w="2880" w:type="dxa"/>
          </w:tcPr>
          <w:p w14:paraId="62C8F839" w14:textId="1737B10B" w:rsidR="003073DE" w:rsidRPr="005F2509" w:rsidRDefault="005F2509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hAnsiTheme="majorHAnsi" w:cstheme="majorHAnsi"/>
                <w:lang w:val="nl-NL"/>
              </w:rPr>
              <w:t>Er wordt een duidelijke correlatie matrix gemaakt.</w:t>
            </w:r>
          </w:p>
        </w:tc>
        <w:tc>
          <w:tcPr>
            <w:tcW w:w="2880" w:type="dxa"/>
          </w:tcPr>
          <w:p w14:paraId="52E787DC" w14:textId="0FE95E06" w:rsidR="003073DE" w:rsidRPr="005F2509" w:rsidRDefault="005F2509">
            <w:pPr>
              <w:rPr>
                <w:rFonts w:asciiTheme="majorHAnsi" w:hAnsiTheme="majorHAnsi" w:cstheme="majorHAnsi"/>
                <w:lang w:val="nl-NL"/>
              </w:rPr>
            </w:pPr>
            <w:r>
              <w:rPr>
                <w:rFonts w:asciiTheme="majorHAnsi" w:hAnsiTheme="majorHAnsi" w:cstheme="majorHAnsi"/>
                <w:lang w:val="nl-NL"/>
              </w:rPr>
              <w:t xml:space="preserve">Er is geen duidelijke analyse tussen de variabelen en de target </w:t>
            </w:r>
            <w:proofErr w:type="spellStart"/>
            <w:r>
              <w:rPr>
                <w:rFonts w:asciiTheme="majorHAnsi" w:hAnsiTheme="majorHAnsi" w:cstheme="majorHAnsi"/>
                <w:lang w:val="nl-NL"/>
              </w:rPr>
              <w:t>variable</w:t>
            </w:r>
            <w:proofErr w:type="spellEnd"/>
            <w:r>
              <w:rPr>
                <w:rFonts w:asciiTheme="majorHAnsi" w:hAnsiTheme="majorHAnsi" w:cstheme="majorHAnsi"/>
                <w:lang w:val="nl-NL"/>
              </w:rPr>
              <w:t>, of tussen de variabelen en elkaar.</w:t>
            </w:r>
          </w:p>
        </w:tc>
      </w:tr>
    </w:tbl>
    <w:p w14:paraId="0885284A" w14:textId="77777777" w:rsidR="003073DE" w:rsidRPr="005F2509" w:rsidRDefault="00CF0732">
      <w:pPr>
        <w:rPr>
          <w:rFonts w:asciiTheme="majorHAnsi" w:hAnsiTheme="majorHAnsi" w:cstheme="majorHAnsi"/>
          <w:lang w:val="nl-NL"/>
        </w:rPr>
      </w:pPr>
      <w:r w:rsidRPr="005F2509">
        <w:rPr>
          <w:rFonts w:asciiTheme="majorHAnsi" w:hAnsiTheme="majorHAnsi" w:cstheme="majorHAnsi"/>
          <w:lang w:val="nl-NL"/>
        </w:rPr>
        <w:br/>
        <w:t>Feedback:</w:t>
      </w:r>
    </w:p>
    <w:p w14:paraId="776758F3" w14:textId="77777777" w:rsidR="003073DE" w:rsidRDefault="00CF0732">
      <w:pPr>
        <w:rPr>
          <w:rFonts w:asciiTheme="majorHAnsi" w:hAnsiTheme="majorHAnsi" w:cstheme="majorHAnsi"/>
          <w:lang w:val="nl-NL"/>
        </w:rPr>
      </w:pPr>
      <w:r w:rsidRPr="005F2509">
        <w:rPr>
          <w:rFonts w:asciiTheme="majorHAnsi" w:hAnsiTheme="majorHAnsi" w:cstheme="majorHAnsi"/>
          <w:lang w:val="nl-NL"/>
        </w:rPr>
        <w:t>• 1 sterk punt van de regressieanalyse</w:t>
      </w:r>
    </w:p>
    <w:p w14:paraId="6823CEDE" w14:textId="747D44FD" w:rsidR="005F2509" w:rsidRPr="005F2509" w:rsidRDefault="005F2509">
      <w:pPr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lang w:val="nl-NL"/>
        </w:rPr>
        <w:t>Het model vergelijken is heel netjes gedaan</w:t>
      </w:r>
      <w:r w:rsidR="004B1DE4">
        <w:rPr>
          <w:rFonts w:asciiTheme="majorHAnsi" w:hAnsiTheme="majorHAnsi" w:cstheme="majorHAnsi"/>
          <w:lang w:val="nl-NL"/>
        </w:rPr>
        <w:t>, duidelijk laten zien welke modellen gekozen zijn en welke de beste is.</w:t>
      </w:r>
    </w:p>
    <w:p w14:paraId="52CC59B6" w14:textId="77777777" w:rsidR="003073DE" w:rsidRDefault="00CF0732">
      <w:pPr>
        <w:rPr>
          <w:rFonts w:asciiTheme="majorHAnsi" w:hAnsiTheme="majorHAnsi" w:cstheme="majorHAnsi"/>
          <w:lang w:val="nl-NL"/>
        </w:rPr>
      </w:pPr>
      <w:r w:rsidRPr="005F2509">
        <w:rPr>
          <w:rFonts w:asciiTheme="majorHAnsi" w:hAnsiTheme="majorHAnsi" w:cstheme="majorHAnsi"/>
          <w:lang w:val="nl-NL"/>
        </w:rPr>
        <w:t>• 1 concrete verbetering</w:t>
      </w:r>
    </w:p>
    <w:p w14:paraId="61B4BBF0" w14:textId="6216D9D4" w:rsidR="005F2509" w:rsidRPr="005F2509" w:rsidRDefault="005F2509">
      <w:pPr>
        <w:rPr>
          <w:rFonts w:asciiTheme="majorHAnsi" w:hAnsiTheme="majorHAnsi" w:cstheme="majorHAnsi"/>
          <w:lang w:val="nl-NL"/>
        </w:rPr>
      </w:pPr>
      <w:r>
        <w:rPr>
          <w:rFonts w:asciiTheme="majorHAnsi" w:hAnsiTheme="majorHAnsi" w:cstheme="majorHAnsi"/>
          <w:lang w:val="nl-NL"/>
        </w:rPr>
        <w:t xml:space="preserve">Kijk of je de EDA wat kan uitbreiden voor welke waarden belangrijk zijn voor de target </w:t>
      </w:r>
      <w:proofErr w:type="spellStart"/>
      <w:r>
        <w:rPr>
          <w:rFonts w:asciiTheme="majorHAnsi" w:hAnsiTheme="majorHAnsi" w:cstheme="majorHAnsi"/>
          <w:lang w:val="nl-NL"/>
        </w:rPr>
        <w:t>variable</w:t>
      </w:r>
      <w:proofErr w:type="spellEnd"/>
      <w:r>
        <w:rPr>
          <w:rFonts w:asciiTheme="majorHAnsi" w:hAnsiTheme="majorHAnsi" w:cstheme="majorHAnsi"/>
          <w:lang w:val="nl-NL"/>
        </w:rPr>
        <w:t xml:space="preserve"> en waarom</w:t>
      </w:r>
    </w:p>
    <w:sectPr w:rsidR="005F2509" w:rsidRPr="005F2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773360">
    <w:abstractNumId w:val="8"/>
  </w:num>
  <w:num w:numId="2" w16cid:durableId="1706754547">
    <w:abstractNumId w:val="6"/>
  </w:num>
  <w:num w:numId="3" w16cid:durableId="702830388">
    <w:abstractNumId w:val="5"/>
  </w:num>
  <w:num w:numId="4" w16cid:durableId="1854418697">
    <w:abstractNumId w:val="4"/>
  </w:num>
  <w:num w:numId="5" w16cid:durableId="196551223">
    <w:abstractNumId w:val="7"/>
  </w:num>
  <w:num w:numId="6" w16cid:durableId="1321428715">
    <w:abstractNumId w:val="3"/>
  </w:num>
  <w:num w:numId="7" w16cid:durableId="864749311">
    <w:abstractNumId w:val="2"/>
  </w:num>
  <w:num w:numId="8" w16cid:durableId="446586571">
    <w:abstractNumId w:val="1"/>
  </w:num>
  <w:num w:numId="9" w16cid:durableId="1096631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3DE"/>
    <w:rsid w:val="00321A4D"/>
    <w:rsid w:val="00326F90"/>
    <w:rsid w:val="00375DB1"/>
    <w:rsid w:val="00436012"/>
    <w:rsid w:val="004B1DE4"/>
    <w:rsid w:val="005F2509"/>
    <w:rsid w:val="006D744F"/>
    <w:rsid w:val="008704A4"/>
    <w:rsid w:val="00AA1D8D"/>
    <w:rsid w:val="00B47730"/>
    <w:rsid w:val="00C46623"/>
    <w:rsid w:val="00CB0664"/>
    <w:rsid w:val="00CF0732"/>
    <w:rsid w:val="00E737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8C6645A"/>
  <w14:defaultImageDpi w14:val="300"/>
  <w15:docId w15:val="{8788C04C-92AB-46E7-80BF-D7C785EA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F184AFAB2A6F46BC3B23CF47FD719D" ma:contentTypeVersion="13" ma:contentTypeDescription="Een nieuw document maken." ma:contentTypeScope="" ma:versionID="835c64f9274f92c7891462592ccded06">
  <xsd:schema xmlns:xsd="http://www.w3.org/2001/XMLSchema" xmlns:xs="http://www.w3.org/2001/XMLSchema" xmlns:p="http://schemas.microsoft.com/office/2006/metadata/properties" xmlns:ns2="37593123-9115-445d-a3c4-b185b6f95f78" xmlns:ns3="82b53a54-86c7-4815-b6a3-e845bf14f733" targetNamespace="http://schemas.microsoft.com/office/2006/metadata/properties" ma:root="true" ma:fieldsID="c04c51a5e506f0eb223f6e41ffc8fed7" ns2:_="" ns3:_="">
    <xsd:import namespace="37593123-9115-445d-a3c4-b185b6f95f78"/>
    <xsd:import namespace="82b53a54-86c7-4815-b6a3-e845bf14f7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93123-9115-445d-a3c4-b185b6f95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53a54-86c7-4815-b6a3-e845bf14f73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fc622dc-7c54-4a66-bfda-a496f9fc5754}" ma:internalName="TaxCatchAll" ma:showField="CatchAllData" ma:web="82b53a54-86c7-4815-b6a3-e845bf14f7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b53a54-86c7-4815-b6a3-e845bf14f733"/>
    <lcf76f155ced4ddcb4097134ff3c332f xmlns="37593123-9115-445d-a3c4-b185b6f95f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D78369-C4C8-49BA-B03B-4EC7915029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5484B3-A719-4D68-9742-6B60D8D2F1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93123-9115-445d-a3c4-b185b6f95f78"/>
    <ds:schemaRef ds:uri="82b53a54-86c7-4815-b6a3-e845bf14f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4589C36-009A-4236-B60E-E31A2EA3F16C}">
  <ds:schemaRefs>
    <ds:schemaRef ds:uri="http://schemas.microsoft.com/office/2006/metadata/properties"/>
    <ds:schemaRef ds:uri="http://schemas.microsoft.com/office/infopath/2007/PartnerControls"/>
    <ds:schemaRef ds:uri="82b53a54-86c7-4815-b6a3-e845bf14f733"/>
    <ds:schemaRef ds:uri="37593123-9115-445d-a3c4-b185b6f95f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Duijn, Luke van</cp:lastModifiedBy>
  <cp:revision>2</cp:revision>
  <dcterms:created xsi:type="dcterms:W3CDTF">2026-03-30T13:35:00Z</dcterms:created>
  <dcterms:modified xsi:type="dcterms:W3CDTF">2026-03-30T13:35:00Z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0x01010046F184AFAB2A6F46BC3B23CF47FD719D</vt:lpwstr>
  </property>
</Properties>
</file>