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80CC0" w14:textId="77777777" w:rsidR="00E82FFB" w:rsidRPr="00E82FFB" w:rsidRDefault="00E82FFB">
      <w:pPr>
        <w:rPr>
          <w:lang w:val="en-US"/>
        </w:rPr>
      </w:pPr>
      <w:bookmarkStart w:id="0" w:name="_Hlk190271871"/>
    </w:p>
    <w:tbl>
      <w:tblPr>
        <w:tblW w:w="1105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1052"/>
      </w:tblGrid>
      <w:tr w:rsidR="007D4FC1" w:rsidRPr="00F37F33" w14:paraId="1A1EDE9D" w14:textId="77777777" w:rsidTr="007D4FC1">
        <w:tc>
          <w:tcPr>
            <w:tcW w:w="11052" w:type="dxa"/>
            <w:shd w:val="clear" w:color="auto" w:fill="auto"/>
          </w:tcPr>
          <w:p w14:paraId="607DE808" w14:textId="77777777" w:rsidR="007D4FC1" w:rsidRPr="00F37F33" w:rsidRDefault="007D4FC1" w:rsidP="00E82FFB">
            <w:pPr>
              <w:rPr>
                <w:lang w:val="en-US"/>
              </w:rPr>
            </w:pPr>
            <w:r w:rsidRPr="00F37F33">
              <w:rPr>
                <w:lang w:val="en-US"/>
              </w:rPr>
              <w:t>WORLD METEOROLOGICAL ORGANIZATION</w:t>
            </w:r>
          </w:p>
          <w:p w14:paraId="593B6348" w14:textId="77777777" w:rsidR="007D4FC1" w:rsidRPr="00F37F33" w:rsidRDefault="007D4FC1" w:rsidP="00E82FFB">
            <w:pPr>
              <w:rPr>
                <w:lang w:val="en-US"/>
              </w:rPr>
            </w:pPr>
          </w:p>
          <w:p w14:paraId="565C9BF8" w14:textId="77777777" w:rsidR="007D4FC1" w:rsidRPr="00F37F33" w:rsidRDefault="007D4FC1" w:rsidP="00F37F33">
            <w:pPr>
              <w:ind w:firstLine="720"/>
              <w:rPr>
                <w:lang w:val="en-US"/>
              </w:rPr>
            </w:pPr>
            <w:r w:rsidRPr="00F37F33">
              <w:rPr>
                <w:lang w:val="en-US"/>
              </w:rPr>
              <w:t>----------------------------------------</w:t>
            </w:r>
          </w:p>
          <w:p w14:paraId="39D858A1" w14:textId="77777777" w:rsidR="007D4FC1" w:rsidRPr="00F37F33" w:rsidRDefault="007D4FC1" w:rsidP="00F37F33">
            <w:pPr>
              <w:jc w:val="center"/>
              <w:rPr>
                <w:lang w:val="en-US"/>
              </w:rPr>
            </w:pPr>
          </w:p>
          <w:p w14:paraId="57B1FEB3" w14:textId="700BA710" w:rsidR="007D4FC1" w:rsidRPr="007D4FC1" w:rsidRDefault="007D4FC1" w:rsidP="007D4FC1">
            <w:pPr>
              <w:jc w:val="left"/>
              <w:rPr>
                <w:b/>
                <w:lang w:val="en-US"/>
              </w:rPr>
            </w:pPr>
            <w:r w:rsidRPr="007D4FC1">
              <w:rPr>
                <w:b/>
                <w:lang w:val="en-US"/>
              </w:rPr>
              <w:t>Meeting report:</w:t>
            </w:r>
          </w:p>
          <w:p w14:paraId="3BCCE2AB" w14:textId="18783C67" w:rsidR="007D4FC1" w:rsidRDefault="007D4FC1" w:rsidP="00C14EE4">
            <w:pPr>
              <w:jc w:val="center"/>
              <w:rPr>
                <w:lang w:val="en-US"/>
              </w:rPr>
            </w:pPr>
            <w:r>
              <w:rPr>
                <w:lang w:val="en-US"/>
              </w:rPr>
              <w:t>Expert Team on Climate Data Development and Stewardship (</w:t>
            </w:r>
            <w:r w:rsidRPr="007D4FC1">
              <w:rPr>
                <w:b/>
                <w:lang w:val="en-US"/>
              </w:rPr>
              <w:t>ET-DDS</w:t>
            </w:r>
            <w:r>
              <w:rPr>
                <w:lang w:val="en-US"/>
              </w:rPr>
              <w:t>)</w:t>
            </w:r>
          </w:p>
          <w:p w14:paraId="0C5B3016" w14:textId="59873230" w:rsidR="007D4FC1" w:rsidRDefault="007D4FC1" w:rsidP="00C14EE4">
            <w:pPr>
              <w:jc w:val="center"/>
            </w:pPr>
            <w:r>
              <w:t>Standing Committee on Climate Services (SC-CLI)</w:t>
            </w:r>
          </w:p>
          <w:p w14:paraId="35B60CDE" w14:textId="53BC3070" w:rsidR="007D4FC1" w:rsidRDefault="007D4FC1" w:rsidP="00C14EE4">
            <w:pPr>
              <w:jc w:val="center"/>
            </w:pPr>
            <w:r>
              <w:t>SERCOM</w:t>
            </w:r>
          </w:p>
          <w:p w14:paraId="186E1CDE" w14:textId="762DB5D5" w:rsidR="007D4FC1" w:rsidRPr="00084EF4" w:rsidRDefault="007D4FC1" w:rsidP="00084EF4">
            <w:pPr>
              <w:jc w:val="center"/>
              <w:rPr>
                <w:b/>
              </w:rPr>
            </w:pPr>
            <w:r>
              <w:rPr>
                <w:b/>
              </w:rPr>
              <w:t>22</w:t>
            </w:r>
            <w:r w:rsidRPr="00C14EE4">
              <w:rPr>
                <w:b/>
              </w:rPr>
              <w:t xml:space="preserve"> </w:t>
            </w:r>
            <w:r>
              <w:rPr>
                <w:b/>
              </w:rPr>
              <w:t>March</w:t>
            </w:r>
            <w:r w:rsidRPr="00C14EE4">
              <w:rPr>
                <w:b/>
              </w:rPr>
              <w:t xml:space="preserve"> 2025, 13:00 – 15:00 Geneva time</w:t>
            </w:r>
          </w:p>
        </w:tc>
      </w:tr>
    </w:tbl>
    <w:p w14:paraId="63706244" w14:textId="77777777" w:rsidR="00E0691F" w:rsidRPr="00967E32" w:rsidRDefault="00E0691F" w:rsidP="006A5422">
      <w:pPr>
        <w:jc w:val="right"/>
        <w:rPr>
          <w:bCs/>
          <w:sz w:val="20"/>
          <w:szCs w:val="20"/>
          <w:lang w:val="en-US"/>
        </w:rPr>
      </w:pPr>
    </w:p>
    <w:p w14:paraId="03ACC32D" w14:textId="77777777" w:rsidR="00084EF4" w:rsidRDefault="00084EF4" w:rsidP="00084EF4">
      <w:pPr>
        <w:rPr>
          <w:sz w:val="16"/>
          <w:szCs w:val="16"/>
        </w:rPr>
      </w:pPr>
    </w:p>
    <w:p w14:paraId="40620F88" w14:textId="77777777" w:rsidR="00084EF4" w:rsidRDefault="00084EF4" w:rsidP="00084EF4">
      <w:pPr>
        <w:rPr>
          <w:sz w:val="16"/>
          <w:szCs w:val="16"/>
        </w:rPr>
      </w:pPr>
    </w:p>
    <w:p w14:paraId="0629CD83" w14:textId="3CD1D03A" w:rsidR="00084EF4" w:rsidRDefault="00CC02D6" w:rsidP="00084EF4">
      <w:pPr>
        <w:rPr>
          <w:sz w:val="16"/>
          <w:szCs w:val="16"/>
        </w:rPr>
      </w:pPr>
      <w:r w:rsidRPr="004A24BB">
        <w:rPr>
          <w:rFonts w:cs="Arial"/>
          <w:b/>
          <w:bCs/>
          <w:color w:val="000000"/>
          <w:sz w:val="20"/>
          <w:szCs w:val="20"/>
          <w:lang w:val="en-US" w:eastAsia="pt-BR"/>
        </w:rPr>
        <w:t>References</w:t>
      </w:r>
    </w:p>
    <w:p w14:paraId="4D766281" w14:textId="77777777" w:rsidR="00CC02D6" w:rsidRDefault="00CC02D6" w:rsidP="00084EF4">
      <w:pPr>
        <w:rPr>
          <w:sz w:val="16"/>
          <w:szCs w:val="16"/>
        </w:rPr>
      </w:pPr>
    </w:p>
    <w:p w14:paraId="0AF58013" w14:textId="0CFAA21C" w:rsidR="00084EF4" w:rsidRPr="00084EF4" w:rsidRDefault="00084EF4" w:rsidP="00084EF4">
      <w:pPr>
        <w:rPr>
          <w:sz w:val="16"/>
          <w:szCs w:val="16"/>
        </w:rPr>
      </w:pPr>
      <w:proofErr w:type="spellStart"/>
      <w:r w:rsidRPr="00084EF4">
        <w:rPr>
          <w:sz w:val="16"/>
          <w:szCs w:val="16"/>
        </w:rPr>
        <w:t>Github</w:t>
      </w:r>
      <w:proofErr w:type="spellEnd"/>
      <w:r w:rsidRPr="00084EF4">
        <w:rPr>
          <w:sz w:val="16"/>
          <w:szCs w:val="16"/>
        </w:rPr>
        <w:t xml:space="preserve">: </w:t>
      </w:r>
      <w:hyperlink r:id="rId11" w:history="1">
        <w:r w:rsidRPr="00084EF4">
          <w:rPr>
            <w:rStyle w:val="Lienhypertexte"/>
            <w:sz w:val="16"/>
            <w:szCs w:val="16"/>
          </w:rPr>
          <w:t>https://github.com/ET-DRC</w:t>
        </w:r>
      </w:hyperlink>
    </w:p>
    <w:p w14:paraId="073F0A6F" w14:textId="77777777" w:rsidR="00084EF4" w:rsidRPr="00084EF4" w:rsidRDefault="00084EF4" w:rsidP="00084EF4">
      <w:pPr>
        <w:rPr>
          <w:sz w:val="16"/>
          <w:szCs w:val="16"/>
        </w:rPr>
      </w:pPr>
      <w:r w:rsidRPr="00084EF4">
        <w:rPr>
          <w:sz w:val="16"/>
          <w:szCs w:val="16"/>
        </w:rPr>
        <w:t xml:space="preserve">Wiki general: </w:t>
      </w:r>
      <w:hyperlink r:id="rId12" w:history="1">
        <w:r w:rsidRPr="00084EF4">
          <w:rPr>
            <w:rStyle w:val="Lienhypertexte"/>
            <w:sz w:val="16"/>
            <w:szCs w:val="16"/>
          </w:rPr>
          <w:t>https://github.com/ET-DRC/Home/wiki</w:t>
        </w:r>
      </w:hyperlink>
    </w:p>
    <w:p w14:paraId="187FFA46" w14:textId="77777777" w:rsidR="00084EF4" w:rsidRPr="007D4FC1" w:rsidRDefault="00084EF4" w:rsidP="00084EF4">
      <w:pPr>
        <w:rPr>
          <w:sz w:val="16"/>
          <w:szCs w:val="16"/>
          <w:lang w:val="fr-FR"/>
        </w:rPr>
      </w:pPr>
      <w:r w:rsidRPr="007D4FC1">
        <w:rPr>
          <w:sz w:val="16"/>
          <w:szCs w:val="16"/>
          <w:lang w:val="fr-FR"/>
        </w:rPr>
        <w:t xml:space="preserve">Wiki </w:t>
      </w:r>
      <w:proofErr w:type="gramStart"/>
      <w:r w:rsidRPr="007D4FC1">
        <w:rPr>
          <w:sz w:val="16"/>
          <w:szCs w:val="16"/>
          <w:lang w:val="fr-FR"/>
        </w:rPr>
        <w:t>DAYCLI:</w:t>
      </w:r>
      <w:proofErr w:type="gramEnd"/>
      <w:r w:rsidRPr="007D4FC1">
        <w:rPr>
          <w:sz w:val="16"/>
          <w:szCs w:val="16"/>
          <w:lang w:val="fr-FR"/>
        </w:rPr>
        <w:t xml:space="preserve"> </w:t>
      </w:r>
      <w:hyperlink r:id="rId13" w:history="1">
        <w:r w:rsidRPr="007D4FC1">
          <w:rPr>
            <w:rStyle w:val="Lienhypertexte"/>
            <w:sz w:val="16"/>
            <w:szCs w:val="16"/>
            <w:lang w:val="fr-FR"/>
          </w:rPr>
          <w:t>https://github.com/ET-DRC/DAYCLI-message/wiki</w:t>
        </w:r>
      </w:hyperlink>
    </w:p>
    <w:p w14:paraId="00B120E2" w14:textId="77777777" w:rsidR="00084EF4" w:rsidRPr="00084EF4" w:rsidRDefault="00084EF4" w:rsidP="00084EF4">
      <w:pPr>
        <w:rPr>
          <w:sz w:val="16"/>
          <w:szCs w:val="16"/>
        </w:rPr>
      </w:pPr>
      <w:r w:rsidRPr="00084EF4">
        <w:rPr>
          <w:sz w:val="16"/>
          <w:szCs w:val="16"/>
        </w:rPr>
        <w:t>Shared drive, see at:</w:t>
      </w:r>
    </w:p>
    <w:p w14:paraId="0C23E87E" w14:textId="26471C3A" w:rsidR="00084EF4" w:rsidRPr="00084EF4" w:rsidRDefault="00D83556" w:rsidP="00084EF4">
      <w:pPr>
        <w:rPr>
          <w:rFonts w:cs="Arial"/>
          <w:b/>
          <w:bCs/>
          <w:color w:val="000000"/>
          <w:sz w:val="16"/>
          <w:szCs w:val="16"/>
          <w:lang w:val="en-US" w:eastAsia="pt-BR"/>
        </w:rPr>
      </w:pPr>
      <w:hyperlink r:id="rId14" w:history="1">
        <w:r w:rsidR="00084EF4" w:rsidRPr="00084EF4">
          <w:rPr>
            <w:rStyle w:val="Lienhypertexte"/>
            <w:bCs/>
            <w:sz w:val="16"/>
            <w:szCs w:val="16"/>
            <w:lang w:val="en-US"/>
          </w:rPr>
          <w:t>https://community.wmo.int/en/governance/commission-membership/sercom-management-group/standing-committee-climate-services/expert-team-climate-data-development-and-stewardship</w:t>
        </w:r>
      </w:hyperlink>
    </w:p>
    <w:p w14:paraId="105CE6BE" w14:textId="77777777" w:rsidR="00084EF4" w:rsidRDefault="00084EF4" w:rsidP="005A5556">
      <w:pPr>
        <w:rPr>
          <w:rFonts w:cs="Arial"/>
          <w:b/>
          <w:bCs/>
          <w:color w:val="000000"/>
          <w:sz w:val="20"/>
          <w:szCs w:val="20"/>
          <w:lang w:val="en-US" w:eastAsia="pt-BR"/>
        </w:rPr>
      </w:pPr>
    </w:p>
    <w:p w14:paraId="1731BD82" w14:textId="77777777" w:rsidR="00CC02D6" w:rsidRDefault="00CC02D6" w:rsidP="005A5556">
      <w:pPr>
        <w:rPr>
          <w:rFonts w:cs="Arial"/>
          <w:b/>
          <w:bCs/>
          <w:color w:val="000000"/>
          <w:sz w:val="20"/>
          <w:szCs w:val="20"/>
          <w:lang w:val="en-US" w:eastAsia="pt-BR"/>
        </w:rPr>
      </w:pPr>
    </w:p>
    <w:p w14:paraId="58B8A78D" w14:textId="1112914D" w:rsidR="005A5556" w:rsidRDefault="005A5556" w:rsidP="005A5556">
      <w:pPr>
        <w:rPr>
          <w:rFonts w:cs="Arial"/>
          <w:b/>
          <w:bCs/>
          <w:color w:val="000000"/>
          <w:sz w:val="20"/>
          <w:szCs w:val="20"/>
          <w:lang w:val="en-US" w:eastAsia="pt-BR"/>
        </w:rPr>
      </w:pPr>
      <w:r w:rsidRPr="005A5556">
        <w:rPr>
          <w:rFonts w:cs="Arial"/>
          <w:b/>
          <w:bCs/>
          <w:color w:val="000000"/>
          <w:sz w:val="20"/>
          <w:szCs w:val="20"/>
          <w:lang w:val="en-US" w:eastAsia="pt-BR"/>
        </w:rPr>
        <w:t>Agenda</w:t>
      </w:r>
    </w:p>
    <w:p w14:paraId="30532441" w14:textId="77777777" w:rsidR="005A5556" w:rsidRPr="005A5556" w:rsidRDefault="005A5556" w:rsidP="005A5556">
      <w:pPr>
        <w:rPr>
          <w:rFonts w:cs="Arial"/>
          <w:color w:val="000000"/>
          <w:sz w:val="20"/>
          <w:szCs w:val="20"/>
          <w:lang w:val="en-US" w:eastAsia="pt-BR"/>
        </w:rPr>
      </w:pPr>
    </w:p>
    <w:p w14:paraId="757C665B" w14:textId="1F6F9E90" w:rsidR="00CB5018" w:rsidRDefault="00CB5018">
      <w:pPr>
        <w:pStyle w:val="TM1"/>
        <w:tabs>
          <w:tab w:val="left" w:pos="440"/>
          <w:tab w:val="right" w:leader="dot" w:pos="10457"/>
        </w:tabs>
        <w:rPr>
          <w:rFonts w:asciiTheme="minorHAnsi" w:eastAsiaTheme="minorEastAsia" w:hAnsiTheme="minorHAnsi" w:cstheme="minorBidi"/>
          <w:noProof/>
          <w:lang w:val="fr-FR" w:eastAsia="fr-FR"/>
        </w:rPr>
      </w:pPr>
      <w:r>
        <w:fldChar w:fldCharType="begin"/>
      </w:r>
      <w:r>
        <w:instrText xml:space="preserve"> TOC \o "1-1" \h \z \u </w:instrText>
      </w:r>
      <w:r>
        <w:fldChar w:fldCharType="separate"/>
      </w:r>
      <w:hyperlink w:anchor="_Toc196312655" w:history="1">
        <w:r w:rsidRPr="004C5886">
          <w:rPr>
            <w:rStyle w:val="Lienhypertexte"/>
            <w:rFonts w:eastAsia="Arial"/>
            <w:noProof/>
          </w:rPr>
          <w:t>1.</w:t>
        </w:r>
        <w:r>
          <w:rPr>
            <w:rFonts w:asciiTheme="minorHAnsi" w:eastAsiaTheme="minorEastAsia" w:hAnsiTheme="minorHAnsi" w:cstheme="minorBidi"/>
            <w:noProof/>
            <w:lang w:val="fr-FR" w:eastAsia="fr-FR"/>
          </w:rPr>
          <w:tab/>
        </w:r>
        <w:r w:rsidRPr="004C5886">
          <w:rPr>
            <w:rStyle w:val="Lienhypertexte"/>
            <w:rFonts w:eastAsia="Arial"/>
            <w:noProof/>
          </w:rPr>
          <w:t>Summary of actions and news since the last meeting (12/03/2025)</w:t>
        </w:r>
        <w:r>
          <w:rPr>
            <w:noProof/>
            <w:webHidden/>
          </w:rPr>
          <w:tab/>
        </w:r>
        <w:r>
          <w:rPr>
            <w:noProof/>
            <w:webHidden/>
          </w:rPr>
          <w:fldChar w:fldCharType="begin"/>
        </w:r>
        <w:r>
          <w:rPr>
            <w:noProof/>
            <w:webHidden/>
          </w:rPr>
          <w:instrText xml:space="preserve"> PAGEREF _Toc196312655 \h </w:instrText>
        </w:r>
        <w:r>
          <w:rPr>
            <w:noProof/>
            <w:webHidden/>
          </w:rPr>
        </w:r>
        <w:r>
          <w:rPr>
            <w:noProof/>
            <w:webHidden/>
          </w:rPr>
          <w:fldChar w:fldCharType="separate"/>
        </w:r>
        <w:r>
          <w:rPr>
            <w:noProof/>
            <w:webHidden/>
          </w:rPr>
          <w:t>2</w:t>
        </w:r>
        <w:r>
          <w:rPr>
            <w:noProof/>
            <w:webHidden/>
          </w:rPr>
          <w:fldChar w:fldCharType="end"/>
        </w:r>
      </w:hyperlink>
    </w:p>
    <w:p w14:paraId="406FA7E5" w14:textId="13CA6B24" w:rsidR="00CB5018" w:rsidRDefault="00D83556">
      <w:pPr>
        <w:pStyle w:val="TM1"/>
        <w:tabs>
          <w:tab w:val="left" w:pos="440"/>
          <w:tab w:val="right" w:leader="dot" w:pos="10457"/>
        </w:tabs>
        <w:rPr>
          <w:rFonts w:asciiTheme="minorHAnsi" w:eastAsiaTheme="minorEastAsia" w:hAnsiTheme="minorHAnsi" w:cstheme="minorBidi"/>
          <w:noProof/>
          <w:lang w:val="fr-FR" w:eastAsia="fr-FR"/>
        </w:rPr>
      </w:pPr>
      <w:hyperlink w:anchor="_Toc196312656" w:history="1">
        <w:r w:rsidR="00CB5018" w:rsidRPr="004C5886">
          <w:rPr>
            <w:rStyle w:val="Lienhypertexte"/>
            <w:noProof/>
            <w:lang w:val="en-US"/>
          </w:rPr>
          <w:t>2.</w:t>
        </w:r>
        <w:r w:rsidR="00CB5018">
          <w:rPr>
            <w:rFonts w:asciiTheme="minorHAnsi" w:eastAsiaTheme="minorEastAsia" w:hAnsiTheme="minorHAnsi" w:cstheme="minorBidi"/>
            <w:noProof/>
            <w:lang w:val="fr-FR" w:eastAsia="fr-FR"/>
          </w:rPr>
          <w:tab/>
        </w:r>
        <w:r w:rsidR="00CB5018" w:rsidRPr="004C5886">
          <w:rPr>
            <w:rStyle w:val="Lienhypertexte"/>
            <w:noProof/>
            <w:lang w:val="en-US"/>
          </w:rPr>
          <w:t>Consultation on homogenization</w:t>
        </w:r>
        <w:r w:rsidR="00CB5018">
          <w:rPr>
            <w:noProof/>
            <w:webHidden/>
          </w:rPr>
          <w:tab/>
        </w:r>
        <w:r w:rsidR="00CB5018">
          <w:rPr>
            <w:noProof/>
            <w:webHidden/>
          </w:rPr>
          <w:fldChar w:fldCharType="begin"/>
        </w:r>
        <w:r w:rsidR="00CB5018">
          <w:rPr>
            <w:noProof/>
            <w:webHidden/>
          </w:rPr>
          <w:instrText xml:space="preserve"> PAGEREF _Toc196312656 \h </w:instrText>
        </w:r>
        <w:r w:rsidR="00CB5018">
          <w:rPr>
            <w:noProof/>
            <w:webHidden/>
          </w:rPr>
        </w:r>
        <w:r w:rsidR="00CB5018">
          <w:rPr>
            <w:noProof/>
            <w:webHidden/>
          </w:rPr>
          <w:fldChar w:fldCharType="separate"/>
        </w:r>
        <w:r w:rsidR="00CB5018">
          <w:rPr>
            <w:noProof/>
            <w:webHidden/>
          </w:rPr>
          <w:t>2</w:t>
        </w:r>
        <w:r w:rsidR="00CB5018">
          <w:rPr>
            <w:noProof/>
            <w:webHidden/>
          </w:rPr>
          <w:fldChar w:fldCharType="end"/>
        </w:r>
      </w:hyperlink>
    </w:p>
    <w:p w14:paraId="1688D955" w14:textId="06CED9EC" w:rsidR="00CB5018" w:rsidRDefault="00D83556">
      <w:pPr>
        <w:pStyle w:val="TM1"/>
        <w:tabs>
          <w:tab w:val="left" w:pos="440"/>
          <w:tab w:val="right" w:leader="dot" w:pos="10457"/>
        </w:tabs>
        <w:rPr>
          <w:rFonts w:asciiTheme="minorHAnsi" w:eastAsiaTheme="minorEastAsia" w:hAnsiTheme="minorHAnsi" w:cstheme="minorBidi"/>
          <w:noProof/>
          <w:lang w:val="fr-FR" w:eastAsia="fr-FR"/>
        </w:rPr>
      </w:pPr>
      <w:hyperlink w:anchor="_Toc196312657" w:history="1">
        <w:r w:rsidR="00CB5018" w:rsidRPr="004C5886">
          <w:rPr>
            <w:rStyle w:val="Lienhypertexte"/>
            <w:noProof/>
          </w:rPr>
          <w:t>3.</w:t>
        </w:r>
        <w:r w:rsidR="00CB5018">
          <w:rPr>
            <w:rFonts w:asciiTheme="minorHAnsi" w:eastAsiaTheme="minorEastAsia" w:hAnsiTheme="minorHAnsi" w:cstheme="minorBidi"/>
            <w:noProof/>
            <w:lang w:val="fr-FR" w:eastAsia="fr-FR"/>
          </w:rPr>
          <w:tab/>
        </w:r>
        <w:r w:rsidR="00CB5018" w:rsidRPr="004C5886">
          <w:rPr>
            <w:rStyle w:val="Lienhypertexte"/>
            <w:noProof/>
          </w:rPr>
          <w:t>DAYCLI (Guidelines and other related subjects)</w:t>
        </w:r>
        <w:r w:rsidR="00CB5018">
          <w:rPr>
            <w:noProof/>
            <w:webHidden/>
          </w:rPr>
          <w:tab/>
        </w:r>
        <w:r w:rsidR="00CB5018">
          <w:rPr>
            <w:noProof/>
            <w:webHidden/>
          </w:rPr>
          <w:fldChar w:fldCharType="begin"/>
        </w:r>
        <w:r w:rsidR="00CB5018">
          <w:rPr>
            <w:noProof/>
            <w:webHidden/>
          </w:rPr>
          <w:instrText xml:space="preserve"> PAGEREF _Toc196312657 \h </w:instrText>
        </w:r>
        <w:r w:rsidR="00CB5018">
          <w:rPr>
            <w:noProof/>
            <w:webHidden/>
          </w:rPr>
        </w:r>
        <w:r w:rsidR="00CB5018">
          <w:rPr>
            <w:noProof/>
            <w:webHidden/>
          </w:rPr>
          <w:fldChar w:fldCharType="separate"/>
        </w:r>
        <w:r w:rsidR="00CB5018">
          <w:rPr>
            <w:noProof/>
            <w:webHidden/>
          </w:rPr>
          <w:t>2</w:t>
        </w:r>
        <w:r w:rsidR="00CB5018">
          <w:rPr>
            <w:noProof/>
            <w:webHidden/>
          </w:rPr>
          <w:fldChar w:fldCharType="end"/>
        </w:r>
      </w:hyperlink>
    </w:p>
    <w:p w14:paraId="1B063CE4" w14:textId="365A0ABE" w:rsidR="00CB5018" w:rsidRDefault="00D83556">
      <w:pPr>
        <w:pStyle w:val="TM1"/>
        <w:tabs>
          <w:tab w:val="left" w:pos="440"/>
          <w:tab w:val="right" w:leader="dot" w:pos="10457"/>
        </w:tabs>
        <w:rPr>
          <w:rFonts w:asciiTheme="minorHAnsi" w:eastAsiaTheme="minorEastAsia" w:hAnsiTheme="minorHAnsi" w:cstheme="minorBidi"/>
          <w:noProof/>
          <w:lang w:val="fr-FR" w:eastAsia="fr-FR"/>
        </w:rPr>
      </w:pPr>
      <w:hyperlink w:anchor="_Toc196312658" w:history="1">
        <w:r w:rsidR="00CB5018" w:rsidRPr="004C5886">
          <w:rPr>
            <w:rStyle w:val="Lienhypertexte"/>
            <w:noProof/>
            <w:lang w:val="en-US"/>
          </w:rPr>
          <w:t>4.</w:t>
        </w:r>
        <w:r w:rsidR="00CB5018">
          <w:rPr>
            <w:rFonts w:asciiTheme="minorHAnsi" w:eastAsiaTheme="minorEastAsia" w:hAnsiTheme="minorHAnsi" w:cstheme="minorBidi"/>
            <w:noProof/>
            <w:lang w:val="fr-FR" w:eastAsia="fr-FR"/>
          </w:rPr>
          <w:tab/>
        </w:r>
        <w:r w:rsidR="00CB5018" w:rsidRPr="004C5886">
          <w:rPr>
            <w:rStyle w:val="Lienhypertexte"/>
            <w:noProof/>
            <w:lang w:val="en-US"/>
          </w:rPr>
          <w:t>Any Other Business</w:t>
        </w:r>
        <w:r w:rsidR="00CB5018">
          <w:rPr>
            <w:noProof/>
            <w:webHidden/>
          </w:rPr>
          <w:tab/>
        </w:r>
        <w:r w:rsidR="00CB5018">
          <w:rPr>
            <w:noProof/>
            <w:webHidden/>
          </w:rPr>
          <w:fldChar w:fldCharType="begin"/>
        </w:r>
        <w:r w:rsidR="00CB5018">
          <w:rPr>
            <w:noProof/>
            <w:webHidden/>
          </w:rPr>
          <w:instrText xml:space="preserve"> PAGEREF _Toc196312658 \h </w:instrText>
        </w:r>
        <w:r w:rsidR="00CB5018">
          <w:rPr>
            <w:noProof/>
            <w:webHidden/>
          </w:rPr>
        </w:r>
        <w:r w:rsidR="00CB5018">
          <w:rPr>
            <w:noProof/>
            <w:webHidden/>
          </w:rPr>
          <w:fldChar w:fldCharType="separate"/>
        </w:r>
        <w:r w:rsidR="00CB5018">
          <w:rPr>
            <w:noProof/>
            <w:webHidden/>
          </w:rPr>
          <w:t>3</w:t>
        </w:r>
        <w:r w:rsidR="00CB5018">
          <w:rPr>
            <w:noProof/>
            <w:webHidden/>
          </w:rPr>
          <w:fldChar w:fldCharType="end"/>
        </w:r>
      </w:hyperlink>
    </w:p>
    <w:p w14:paraId="595AB458" w14:textId="003218EB" w:rsidR="00CB5018" w:rsidRDefault="00D83556">
      <w:pPr>
        <w:pStyle w:val="TM1"/>
        <w:tabs>
          <w:tab w:val="left" w:pos="440"/>
          <w:tab w:val="right" w:leader="dot" w:pos="10457"/>
        </w:tabs>
        <w:rPr>
          <w:rFonts w:asciiTheme="minorHAnsi" w:eastAsiaTheme="minorEastAsia" w:hAnsiTheme="minorHAnsi" w:cstheme="minorBidi"/>
          <w:noProof/>
          <w:lang w:val="fr-FR" w:eastAsia="fr-FR"/>
        </w:rPr>
      </w:pPr>
      <w:hyperlink w:anchor="_Toc196312659" w:history="1">
        <w:r w:rsidR="00CB5018" w:rsidRPr="004C5886">
          <w:rPr>
            <w:rStyle w:val="Lienhypertexte"/>
            <w:noProof/>
            <w:lang w:val="en-US" w:eastAsia="pt-BR"/>
          </w:rPr>
          <w:t>5.</w:t>
        </w:r>
        <w:r w:rsidR="00CB5018">
          <w:rPr>
            <w:rFonts w:asciiTheme="minorHAnsi" w:eastAsiaTheme="minorEastAsia" w:hAnsiTheme="minorHAnsi" w:cstheme="minorBidi"/>
            <w:noProof/>
            <w:lang w:val="fr-FR" w:eastAsia="fr-FR"/>
          </w:rPr>
          <w:tab/>
        </w:r>
        <w:r w:rsidR="00CB5018" w:rsidRPr="004C5886">
          <w:rPr>
            <w:rStyle w:val="Lienhypertexte"/>
            <w:noProof/>
            <w:lang w:val="en-US" w:eastAsia="pt-BR"/>
          </w:rPr>
          <w:t>Date of next meeting</w:t>
        </w:r>
        <w:r w:rsidR="00CB5018">
          <w:rPr>
            <w:noProof/>
            <w:webHidden/>
          </w:rPr>
          <w:tab/>
        </w:r>
        <w:r w:rsidR="00CB5018">
          <w:rPr>
            <w:noProof/>
            <w:webHidden/>
          </w:rPr>
          <w:fldChar w:fldCharType="begin"/>
        </w:r>
        <w:r w:rsidR="00CB5018">
          <w:rPr>
            <w:noProof/>
            <w:webHidden/>
          </w:rPr>
          <w:instrText xml:space="preserve"> PAGEREF _Toc196312659 \h </w:instrText>
        </w:r>
        <w:r w:rsidR="00CB5018">
          <w:rPr>
            <w:noProof/>
            <w:webHidden/>
          </w:rPr>
        </w:r>
        <w:r w:rsidR="00CB5018">
          <w:rPr>
            <w:noProof/>
            <w:webHidden/>
          </w:rPr>
          <w:fldChar w:fldCharType="separate"/>
        </w:r>
        <w:r w:rsidR="00CB5018">
          <w:rPr>
            <w:noProof/>
            <w:webHidden/>
          </w:rPr>
          <w:t>4</w:t>
        </w:r>
        <w:r w:rsidR="00CB5018">
          <w:rPr>
            <w:noProof/>
            <w:webHidden/>
          </w:rPr>
          <w:fldChar w:fldCharType="end"/>
        </w:r>
      </w:hyperlink>
    </w:p>
    <w:p w14:paraId="07C572AF" w14:textId="7F2547E7" w:rsidR="00CB5018" w:rsidRDefault="00D83556">
      <w:pPr>
        <w:pStyle w:val="TM1"/>
        <w:tabs>
          <w:tab w:val="left" w:pos="440"/>
          <w:tab w:val="right" w:leader="dot" w:pos="10457"/>
        </w:tabs>
        <w:rPr>
          <w:rFonts w:asciiTheme="minorHAnsi" w:eastAsiaTheme="minorEastAsia" w:hAnsiTheme="minorHAnsi" w:cstheme="minorBidi"/>
          <w:noProof/>
          <w:lang w:val="fr-FR" w:eastAsia="fr-FR"/>
        </w:rPr>
      </w:pPr>
      <w:hyperlink w:anchor="_Toc196312660" w:history="1">
        <w:r w:rsidR="00CB5018" w:rsidRPr="004C5886">
          <w:rPr>
            <w:rStyle w:val="Lienhypertexte"/>
            <w:noProof/>
            <w:lang w:val="en-US"/>
          </w:rPr>
          <w:t>6.</w:t>
        </w:r>
        <w:r w:rsidR="00CB5018">
          <w:rPr>
            <w:rFonts w:asciiTheme="minorHAnsi" w:eastAsiaTheme="minorEastAsia" w:hAnsiTheme="minorHAnsi" w:cstheme="minorBidi"/>
            <w:noProof/>
            <w:lang w:val="fr-FR" w:eastAsia="fr-FR"/>
          </w:rPr>
          <w:tab/>
        </w:r>
        <w:r w:rsidR="00CB5018" w:rsidRPr="004C5886">
          <w:rPr>
            <w:rStyle w:val="Lienhypertexte"/>
            <w:noProof/>
            <w:lang w:val="en-US"/>
          </w:rPr>
          <w:t>Coming events</w:t>
        </w:r>
        <w:r w:rsidR="00CB5018">
          <w:rPr>
            <w:noProof/>
            <w:webHidden/>
          </w:rPr>
          <w:tab/>
        </w:r>
        <w:r w:rsidR="00CB5018">
          <w:rPr>
            <w:noProof/>
            <w:webHidden/>
          </w:rPr>
          <w:fldChar w:fldCharType="begin"/>
        </w:r>
        <w:r w:rsidR="00CB5018">
          <w:rPr>
            <w:noProof/>
            <w:webHidden/>
          </w:rPr>
          <w:instrText xml:space="preserve"> PAGEREF _Toc196312660 \h </w:instrText>
        </w:r>
        <w:r w:rsidR="00CB5018">
          <w:rPr>
            <w:noProof/>
            <w:webHidden/>
          </w:rPr>
        </w:r>
        <w:r w:rsidR="00CB5018">
          <w:rPr>
            <w:noProof/>
            <w:webHidden/>
          </w:rPr>
          <w:fldChar w:fldCharType="separate"/>
        </w:r>
        <w:r w:rsidR="00CB5018">
          <w:rPr>
            <w:noProof/>
            <w:webHidden/>
          </w:rPr>
          <w:t>4</w:t>
        </w:r>
        <w:r w:rsidR="00CB5018">
          <w:rPr>
            <w:noProof/>
            <w:webHidden/>
          </w:rPr>
          <w:fldChar w:fldCharType="end"/>
        </w:r>
      </w:hyperlink>
    </w:p>
    <w:p w14:paraId="7595FBEB" w14:textId="1A95D593" w:rsidR="00B71D45" w:rsidRDefault="00CB5018">
      <w:r>
        <w:fldChar w:fldCharType="end"/>
      </w:r>
    </w:p>
    <w:p w14:paraId="45380BDD" w14:textId="3A226FC9" w:rsidR="00DC0CDB" w:rsidRDefault="00DC0CDB" w:rsidP="00DC0CDB">
      <w:pPr>
        <w:rPr>
          <w:rFonts w:eastAsia="Arial" w:cs="Arial"/>
          <w:b/>
          <w:bCs/>
        </w:rPr>
      </w:pPr>
    </w:p>
    <w:p w14:paraId="2E67800F" w14:textId="49AB7CAF" w:rsidR="00EC443D" w:rsidRDefault="00EC443D" w:rsidP="00EC443D">
      <w:pPr>
        <w:rPr>
          <w:rFonts w:cs="Arial"/>
          <w:b/>
          <w:bCs/>
        </w:rPr>
      </w:pPr>
      <w:r w:rsidRPr="00B2133B">
        <w:rPr>
          <w:rFonts w:cs="Arial"/>
          <w:b/>
          <w:bCs/>
        </w:rPr>
        <w:t xml:space="preserve">Participants: </w:t>
      </w:r>
    </w:p>
    <w:p w14:paraId="52DB1C57" w14:textId="77777777" w:rsidR="00EC443D" w:rsidRPr="00B2133B" w:rsidRDefault="00EC443D" w:rsidP="00EC443D">
      <w:pPr>
        <w:rPr>
          <w:rFonts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49"/>
        <w:gridCol w:w="2409"/>
        <w:gridCol w:w="449"/>
        <w:gridCol w:w="2693"/>
        <w:gridCol w:w="449"/>
      </w:tblGrid>
      <w:tr w:rsidR="00EC443D" w:rsidRPr="00EC443D" w14:paraId="6786E608" w14:textId="77777777" w:rsidTr="00EC443D">
        <w:tc>
          <w:tcPr>
            <w:tcW w:w="2972" w:type="dxa"/>
            <w:shd w:val="clear" w:color="auto" w:fill="auto"/>
          </w:tcPr>
          <w:p w14:paraId="1AD30B74" w14:textId="295E6D42" w:rsidR="00EC443D" w:rsidRPr="00EC443D" w:rsidRDefault="00EC443D" w:rsidP="00BE2695">
            <w:pPr>
              <w:rPr>
                <w:rFonts w:cs="Arial"/>
                <w:b/>
              </w:rPr>
            </w:pPr>
            <w:r w:rsidRPr="00EC443D">
              <w:rPr>
                <w:rFonts w:cs="Arial"/>
                <w:b/>
              </w:rPr>
              <w:t>Name</w:t>
            </w:r>
          </w:p>
        </w:tc>
        <w:tc>
          <w:tcPr>
            <w:tcW w:w="449" w:type="dxa"/>
          </w:tcPr>
          <w:p w14:paraId="2D6B10B9" w14:textId="566CE95B" w:rsidR="00EC443D" w:rsidRPr="00EC443D" w:rsidRDefault="00EC443D" w:rsidP="00BE2695">
            <w:pPr>
              <w:rPr>
                <w:rFonts w:cs="Arial"/>
                <w:b/>
              </w:rPr>
            </w:pPr>
            <w:r w:rsidRPr="00EC443D">
              <w:rPr>
                <w:rFonts w:cs="Arial"/>
                <w:b/>
              </w:rPr>
              <w:t>P*</w:t>
            </w:r>
          </w:p>
        </w:tc>
        <w:tc>
          <w:tcPr>
            <w:tcW w:w="2409" w:type="dxa"/>
            <w:shd w:val="clear" w:color="auto" w:fill="auto"/>
          </w:tcPr>
          <w:p w14:paraId="7F6D49CB" w14:textId="25AE222F" w:rsidR="00EC443D" w:rsidRPr="00EC443D" w:rsidRDefault="00EC443D" w:rsidP="00BE2695">
            <w:pPr>
              <w:rPr>
                <w:rFonts w:cs="Arial"/>
                <w:b/>
              </w:rPr>
            </w:pPr>
            <w:r w:rsidRPr="00EC443D">
              <w:rPr>
                <w:rFonts w:cs="Arial"/>
                <w:b/>
              </w:rPr>
              <w:t>Name</w:t>
            </w:r>
          </w:p>
        </w:tc>
        <w:tc>
          <w:tcPr>
            <w:tcW w:w="449" w:type="dxa"/>
          </w:tcPr>
          <w:p w14:paraId="1EB4E09E" w14:textId="64D5AE0E" w:rsidR="00EC443D" w:rsidRPr="00EC443D" w:rsidRDefault="00EC443D" w:rsidP="00BE2695">
            <w:pPr>
              <w:rPr>
                <w:rFonts w:cs="Arial"/>
                <w:b/>
              </w:rPr>
            </w:pPr>
            <w:r w:rsidRPr="00EC443D">
              <w:rPr>
                <w:rFonts w:cs="Arial"/>
                <w:b/>
              </w:rPr>
              <w:t>P*</w:t>
            </w:r>
          </w:p>
        </w:tc>
        <w:tc>
          <w:tcPr>
            <w:tcW w:w="2693" w:type="dxa"/>
            <w:shd w:val="clear" w:color="auto" w:fill="auto"/>
          </w:tcPr>
          <w:p w14:paraId="1C19C838" w14:textId="2421638C" w:rsidR="00EC443D" w:rsidRPr="00EC443D" w:rsidRDefault="00EC443D" w:rsidP="00BE2695">
            <w:pPr>
              <w:rPr>
                <w:rFonts w:cs="Arial"/>
                <w:b/>
              </w:rPr>
            </w:pPr>
            <w:r w:rsidRPr="00EC443D">
              <w:rPr>
                <w:rFonts w:cs="Arial"/>
                <w:b/>
              </w:rPr>
              <w:t>Name</w:t>
            </w:r>
          </w:p>
        </w:tc>
        <w:tc>
          <w:tcPr>
            <w:tcW w:w="449" w:type="dxa"/>
          </w:tcPr>
          <w:p w14:paraId="2422D660" w14:textId="5D03A607" w:rsidR="00EC443D" w:rsidRPr="00EC443D" w:rsidRDefault="00EC443D" w:rsidP="00BE2695">
            <w:pPr>
              <w:rPr>
                <w:rFonts w:cs="Arial"/>
                <w:b/>
              </w:rPr>
            </w:pPr>
            <w:r w:rsidRPr="00EC443D">
              <w:rPr>
                <w:rFonts w:cs="Arial"/>
                <w:b/>
              </w:rPr>
              <w:t>P*</w:t>
            </w:r>
          </w:p>
        </w:tc>
      </w:tr>
      <w:tr w:rsidR="00EC443D" w:rsidRPr="00B2133B" w14:paraId="47EE21B5" w14:textId="77777777" w:rsidTr="00EC443D">
        <w:tc>
          <w:tcPr>
            <w:tcW w:w="2972" w:type="dxa"/>
            <w:shd w:val="clear" w:color="auto" w:fill="auto"/>
          </w:tcPr>
          <w:p w14:paraId="53A899E3" w14:textId="30C30D19" w:rsidR="00EC443D" w:rsidRPr="00B2133B" w:rsidRDefault="00EC443D" w:rsidP="00EC443D">
            <w:pPr>
              <w:rPr>
                <w:rFonts w:cs="Arial"/>
              </w:rPr>
            </w:pPr>
            <w:r w:rsidRPr="00B2133B">
              <w:rPr>
                <w:rFonts w:cs="Arial"/>
              </w:rPr>
              <w:t>Mr Ale</w:t>
            </w:r>
            <w:r w:rsidR="00284E65">
              <w:rPr>
                <w:rFonts w:cs="Arial"/>
              </w:rPr>
              <w:t>s</w:t>
            </w:r>
            <w:r w:rsidRPr="00B2133B">
              <w:rPr>
                <w:rFonts w:cs="Arial"/>
              </w:rPr>
              <w:t xml:space="preserve">sandro </w:t>
            </w:r>
            <w:proofErr w:type="spellStart"/>
            <w:r w:rsidRPr="00B2133B">
              <w:rPr>
                <w:rFonts w:cs="Arial"/>
              </w:rPr>
              <w:t>Spinuso</w:t>
            </w:r>
            <w:proofErr w:type="spellEnd"/>
          </w:p>
        </w:tc>
        <w:tc>
          <w:tcPr>
            <w:tcW w:w="449" w:type="dxa"/>
          </w:tcPr>
          <w:p w14:paraId="06247C86" w14:textId="2C0F4499" w:rsidR="00EC443D" w:rsidRPr="00B2133B" w:rsidRDefault="00EC443D" w:rsidP="00EC443D">
            <w:pPr>
              <w:rPr>
                <w:rFonts w:cs="Arial"/>
              </w:rPr>
            </w:pPr>
          </w:p>
        </w:tc>
        <w:tc>
          <w:tcPr>
            <w:tcW w:w="2409" w:type="dxa"/>
            <w:shd w:val="clear" w:color="auto" w:fill="auto"/>
          </w:tcPr>
          <w:p w14:paraId="40C9D91A" w14:textId="77777777" w:rsidR="00EC443D" w:rsidRPr="00B2133B" w:rsidRDefault="00EC443D" w:rsidP="00EC443D">
            <w:pPr>
              <w:rPr>
                <w:rFonts w:cs="Arial"/>
              </w:rPr>
            </w:pPr>
            <w:r w:rsidRPr="00B2133B">
              <w:rPr>
                <w:rFonts w:cs="Arial"/>
              </w:rPr>
              <w:t xml:space="preserve">Mr Jose </w:t>
            </w:r>
            <w:proofErr w:type="spellStart"/>
            <w:r w:rsidRPr="00B2133B">
              <w:rPr>
                <w:rFonts w:cs="Arial"/>
              </w:rPr>
              <w:t>Guijarro</w:t>
            </w:r>
            <w:proofErr w:type="spellEnd"/>
          </w:p>
        </w:tc>
        <w:tc>
          <w:tcPr>
            <w:tcW w:w="449" w:type="dxa"/>
          </w:tcPr>
          <w:p w14:paraId="1A9A8BAC" w14:textId="1AFB2E9F" w:rsidR="00EC443D" w:rsidRPr="00B2133B" w:rsidRDefault="00BE41A0" w:rsidP="00EC443D">
            <w:pPr>
              <w:rPr>
                <w:rFonts w:cs="Arial"/>
              </w:rPr>
            </w:pPr>
            <w:r>
              <w:rPr>
                <w:rFonts w:cs="Arial"/>
              </w:rPr>
              <w:t>P</w:t>
            </w:r>
          </w:p>
        </w:tc>
        <w:tc>
          <w:tcPr>
            <w:tcW w:w="2693" w:type="dxa"/>
            <w:shd w:val="clear" w:color="auto" w:fill="auto"/>
          </w:tcPr>
          <w:p w14:paraId="35ECF511" w14:textId="3DD8217A" w:rsidR="00EC443D" w:rsidRPr="00B2133B" w:rsidRDefault="00EC443D" w:rsidP="00EC443D">
            <w:pPr>
              <w:rPr>
                <w:rFonts w:cs="Arial"/>
              </w:rPr>
            </w:pPr>
            <w:r w:rsidRPr="00B2133B">
              <w:rPr>
                <w:rFonts w:cs="Arial"/>
              </w:rPr>
              <w:t xml:space="preserve">Ms Sandhya </w:t>
            </w:r>
            <w:proofErr w:type="spellStart"/>
            <w:r w:rsidRPr="00B2133B">
              <w:rPr>
                <w:rFonts w:cs="Arial"/>
              </w:rPr>
              <w:t>Dindyal</w:t>
            </w:r>
            <w:proofErr w:type="spellEnd"/>
          </w:p>
        </w:tc>
        <w:tc>
          <w:tcPr>
            <w:tcW w:w="449" w:type="dxa"/>
          </w:tcPr>
          <w:p w14:paraId="5E824DC3" w14:textId="27289B95" w:rsidR="00EC443D" w:rsidRPr="00B2133B" w:rsidRDefault="00BE41A0" w:rsidP="00EC443D">
            <w:pPr>
              <w:rPr>
                <w:rFonts w:cs="Arial"/>
              </w:rPr>
            </w:pPr>
            <w:r>
              <w:rPr>
                <w:rFonts w:cs="Arial"/>
              </w:rPr>
              <w:t>P</w:t>
            </w:r>
          </w:p>
        </w:tc>
      </w:tr>
      <w:tr w:rsidR="00EC443D" w:rsidRPr="00B2133B" w14:paraId="1F126C13" w14:textId="77777777" w:rsidTr="00EC443D">
        <w:tc>
          <w:tcPr>
            <w:tcW w:w="2972" w:type="dxa"/>
            <w:shd w:val="clear" w:color="auto" w:fill="auto"/>
          </w:tcPr>
          <w:p w14:paraId="158FFDDD" w14:textId="77777777" w:rsidR="00EC443D" w:rsidRPr="00B2133B" w:rsidRDefault="00EC443D" w:rsidP="00EC443D">
            <w:pPr>
              <w:rPr>
                <w:rFonts w:cs="Arial"/>
                <w:i/>
              </w:rPr>
            </w:pPr>
            <w:r w:rsidRPr="00B2133B">
              <w:rPr>
                <w:rFonts w:cs="Arial"/>
              </w:rPr>
              <w:t xml:space="preserve">Mr Ali </w:t>
            </w:r>
            <w:proofErr w:type="spellStart"/>
            <w:r w:rsidRPr="00B2133B">
              <w:rPr>
                <w:rFonts w:cs="Arial"/>
              </w:rPr>
              <w:t>Eddenjal</w:t>
            </w:r>
            <w:proofErr w:type="spellEnd"/>
          </w:p>
        </w:tc>
        <w:tc>
          <w:tcPr>
            <w:tcW w:w="449" w:type="dxa"/>
          </w:tcPr>
          <w:p w14:paraId="500ACA58" w14:textId="16D93667" w:rsidR="00EC443D" w:rsidRPr="00B2133B" w:rsidRDefault="00BE41A0" w:rsidP="00EC443D">
            <w:pPr>
              <w:rPr>
                <w:rFonts w:cs="Arial"/>
              </w:rPr>
            </w:pPr>
            <w:r>
              <w:rPr>
                <w:rFonts w:cs="Arial"/>
              </w:rPr>
              <w:t>P</w:t>
            </w:r>
          </w:p>
        </w:tc>
        <w:tc>
          <w:tcPr>
            <w:tcW w:w="2409" w:type="dxa"/>
            <w:shd w:val="clear" w:color="auto" w:fill="auto"/>
          </w:tcPr>
          <w:p w14:paraId="4901819D" w14:textId="77777777" w:rsidR="00EC443D" w:rsidRPr="00B2133B" w:rsidRDefault="00EC443D" w:rsidP="00EC443D">
            <w:pPr>
              <w:rPr>
                <w:rFonts w:cs="Arial"/>
              </w:rPr>
            </w:pPr>
            <w:r w:rsidRPr="00B2133B">
              <w:rPr>
                <w:rFonts w:cs="Arial"/>
              </w:rPr>
              <w:t>Mr Markus ZIESE</w:t>
            </w:r>
          </w:p>
        </w:tc>
        <w:tc>
          <w:tcPr>
            <w:tcW w:w="449" w:type="dxa"/>
          </w:tcPr>
          <w:p w14:paraId="59D6303C" w14:textId="31383AFE" w:rsidR="00EC443D" w:rsidRPr="00B2133B" w:rsidRDefault="00BE41A0" w:rsidP="00EC443D">
            <w:pPr>
              <w:rPr>
                <w:rFonts w:eastAsia="Arial" w:cs="Arial"/>
              </w:rPr>
            </w:pPr>
            <w:r>
              <w:rPr>
                <w:rFonts w:eastAsia="Arial" w:cs="Arial"/>
              </w:rPr>
              <w:t>P</w:t>
            </w:r>
          </w:p>
        </w:tc>
        <w:tc>
          <w:tcPr>
            <w:tcW w:w="2693" w:type="dxa"/>
            <w:shd w:val="clear" w:color="auto" w:fill="auto"/>
          </w:tcPr>
          <w:p w14:paraId="09056396" w14:textId="2789277A" w:rsidR="00EC443D" w:rsidRPr="00B2133B" w:rsidRDefault="00EC443D" w:rsidP="00EC443D">
            <w:pPr>
              <w:rPr>
                <w:rFonts w:cs="Arial"/>
              </w:rPr>
            </w:pPr>
            <w:r w:rsidRPr="00B2133B">
              <w:rPr>
                <w:rFonts w:cs="Arial"/>
              </w:rPr>
              <w:t xml:space="preserve">Mr </w:t>
            </w:r>
            <w:proofErr w:type="spellStart"/>
            <w:r w:rsidRPr="00B2133B">
              <w:rPr>
                <w:rFonts w:cs="Arial"/>
              </w:rPr>
              <w:t>Tursyn</w:t>
            </w:r>
            <w:proofErr w:type="spellEnd"/>
            <w:r w:rsidRPr="00B2133B">
              <w:rPr>
                <w:rFonts w:cs="Arial"/>
              </w:rPr>
              <w:t xml:space="preserve"> </w:t>
            </w:r>
            <w:proofErr w:type="spellStart"/>
            <w:r w:rsidRPr="00B2133B">
              <w:rPr>
                <w:rFonts w:cs="Arial"/>
              </w:rPr>
              <w:t>Tillakarim</w:t>
            </w:r>
            <w:proofErr w:type="spellEnd"/>
            <w:r w:rsidRPr="00B2133B">
              <w:rPr>
                <w:rFonts w:cs="Arial"/>
              </w:rPr>
              <w:t xml:space="preserve">, </w:t>
            </w:r>
          </w:p>
        </w:tc>
        <w:tc>
          <w:tcPr>
            <w:tcW w:w="449" w:type="dxa"/>
          </w:tcPr>
          <w:p w14:paraId="2ECA39A6" w14:textId="77777777" w:rsidR="00EC443D" w:rsidRPr="00B2133B" w:rsidRDefault="00EC443D" w:rsidP="00EC443D">
            <w:pPr>
              <w:rPr>
                <w:rFonts w:eastAsia="Arial" w:cs="Arial"/>
              </w:rPr>
            </w:pPr>
          </w:p>
        </w:tc>
      </w:tr>
      <w:tr w:rsidR="00EC443D" w:rsidRPr="00B2133B" w14:paraId="10BD0499" w14:textId="77777777" w:rsidTr="00EC443D">
        <w:tc>
          <w:tcPr>
            <w:tcW w:w="2972" w:type="dxa"/>
            <w:shd w:val="clear" w:color="auto" w:fill="auto"/>
          </w:tcPr>
          <w:p w14:paraId="20C8D56B" w14:textId="77777777" w:rsidR="00EC443D" w:rsidRPr="00B2133B" w:rsidRDefault="00EC443D" w:rsidP="00EC443D">
            <w:pPr>
              <w:rPr>
                <w:rFonts w:cs="Arial"/>
              </w:rPr>
            </w:pPr>
            <w:r w:rsidRPr="00B2133B">
              <w:rPr>
                <w:rFonts w:cs="Arial"/>
              </w:rPr>
              <w:t>Mr Axel Andersson</w:t>
            </w:r>
          </w:p>
        </w:tc>
        <w:tc>
          <w:tcPr>
            <w:tcW w:w="449" w:type="dxa"/>
          </w:tcPr>
          <w:p w14:paraId="53B02C68" w14:textId="2608D50D" w:rsidR="00EC443D" w:rsidRPr="00B2133B" w:rsidRDefault="00BE41A0" w:rsidP="00EC443D">
            <w:pPr>
              <w:rPr>
                <w:rFonts w:cs="Arial"/>
              </w:rPr>
            </w:pPr>
            <w:r>
              <w:rPr>
                <w:rFonts w:cs="Arial"/>
              </w:rPr>
              <w:t>P</w:t>
            </w:r>
          </w:p>
        </w:tc>
        <w:tc>
          <w:tcPr>
            <w:tcW w:w="2409" w:type="dxa"/>
            <w:shd w:val="clear" w:color="auto" w:fill="auto"/>
          </w:tcPr>
          <w:p w14:paraId="28A47703" w14:textId="77777777" w:rsidR="00EC443D" w:rsidRPr="00B2133B" w:rsidRDefault="00EC443D" w:rsidP="00EC443D">
            <w:pPr>
              <w:rPr>
                <w:rFonts w:cs="Arial"/>
              </w:rPr>
            </w:pPr>
            <w:r w:rsidRPr="00B2133B">
              <w:rPr>
                <w:rFonts w:eastAsia="Arial" w:cs="Arial"/>
              </w:rPr>
              <w:t xml:space="preserve">Mr Peer </w:t>
            </w:r>
            <w:proofErr w:type="spellStart"/>
            <w:r w:rsidRPr="00B2133B">
              <w:rPr>
                <w:rFonts w:eastAsia="Arial" w:cs="Arial"/>
              </w:rPr>
              <w:t>Hechler</w:t>
            </w:r>
            <w:proofErr w:type="spellEnd"/>
          </w:p>
        </w:tc>
        <w:tc>
          <w:tcPr>
            <w:tcW w:w="449" w:type="dxa"/>
          </w:tcPr>
          <w:p w14:paraId="487670C7" w14:textId="45F39395" w:rsidR="00EC443D" w:rsidRPr="00B2133B" w:rsidRDefault="00EC443D" w:rsidP="00EC443D">
            <w:pPr>
              <w:rPr>
                <w:rFonts w:eastAsia="Arial" w:cs="Arial"/>
              </w:rPr>
            </w:pPr>
          </w:p>
        </w:tc>
        <w:tc>
          <w:tcPr>
            <w:tcW w:w="2693" w:type="dxa"/>
            <w:shd w:val="clear" w:color="auto" w:fill="auto"/>
          </w:tcPr>
          <w:p w14:paraId="02D14F19" w14:textId="7CD05C67" w:rsidR="00EC443D" w:rsidRPr="00B2133B" w:rsidRDefault="00EC443D" w:rsidP="00EC443D">
            <w:pPr>
              <w:rPr>
                <w:rFonts w:eastAsia="Arial" w:cs="Arial"/>
              </w:rPr>
            </w:pPr>
            <w:r w:rsidRPr="00B2133B">
              <w:rPr>
                <w:rFonts w:cs="Arial"/>
              </w:rPr>
              <w:t xml:space="preserve">Mr </w:t>
            </w:r>
            <w:proofErr w:type="spellStart"/>
            <w:r w:rsidRPr="00B2133B">
              <w:rPr>
                <w:rFonts w:cs="Arial"/>
              </w:rPr>
              <w:t>Urip</w:t>
            </w:r>
            <w:proofErr w:type="spellEnd"/>
            <w:r w:rsidRPr="00B2133B">
              <w:rPr>
                <w:rFonts w:cs="Arial"/>
              </w:rPr>
              <w:t xml:space="preserve"> </w:t>
            </w:r>
            <w:proofErr w:type="spellStart"/>
            <w:r w:rsidRPr="00B2133B">
              <w:rPr>
                <w:rFonts w:cs="Arial"/>
              </w:rPr>
              <w:t>Haryoko</w:t>
            </w:r>
            <w:proofErr w:type="spellEnd"/>
          </w:p>
        </w:tc>
        <w:tc>
          <w:tcPr>
            <w:tcW w:w="449" w:type="dxa"/>
          </w:tcPr>
          <w:p w14:paraId="32D42C87" w14:textId="5BE55B06" w:rsidR="00EC443D" w:rsidRPr="00B2133B" w:rsidRDefault="00BE41A0" w:rsidP="00EC443D">
            <w:pPr>
              <w:rPr>
                <w:rFonts w:eastAsia="Arial" w:cs="Arial"/>
              </w:rPr>
            </w:pPr>
            <w:r>
              <w:rPr>
                <w:rFonts w:eastAsia="Arial" w:cs="Arial"/>
              </w:rPr>
              <w:t>P</w:t>
            </w:r>
          </w:p>
        </w:tc>
      </w:tr>
      <w:tr w:rsidR="00EC443D" w:rsidRPr="00B2133B" w14:paraId="1A6EAEC2" w14:textId="77777777" w:rsidTr="00EC443D">
        <w:tc>
          <w:tcPr>
            <w:tcW w:w="2972" w:type="dxa"/>
            <w:shd w:val="clear" w:color="auto" w:fill="auto"/>
          </w:tcPr>
          <w:p w14:paraId="0CD60F7C" w14:textId="0B576363" w:rsidR="00EC443D" w:rsidRPr="00B2133B" w:rsidRDefault="00EC443D" w:rsidP="00EC443D">
            <w:pPr>
              <w:rPr>
                <w:rFonts w:cs="Arial"/>
              </w:rPr>
            </w:pPr>
            <w:r>
              <w:rPr>
                <w:rFonts w:cs="Arial"/>
              </w:rPr>
              <w:t>Ms Cathy Smith</w:t>
            </w:r>
          </w:p>
        </w:tc>
        <w:tc>
          <w:tcPr>
            <w:tcW w:w="449" w:type="dxa"/>
          </w:tcPr>
          <w:p w14:paraId="0B1CCBC9" w14:textId="3BE22013" w:rsidR="00EC443D" w:rsidRPr="00B2133B" w:rsidRDefault="00BE41A0" w:rsidP="00EC443D">
            <w:pPr>
              <w:rPr>
                <w:rFonts w:cs="Arial"/>
              </w:rPr>
            </w:pPr>
            <w:r>
              <w:rPr>
                <w:rFonts w:cs="Arial"/>
              </w:rPr>
              <w:t>P</w:t>
            </w:r>
          </w:p>
        </w:tc>
        <w:tc>
          <w:tcPr>
            <w:tcW w:w="2409" w:type="dxa"/>
            <w:shd w:val="clear" w:color="auto" w:fill="auto"/>
          </w:tcPr>
          <w:p w14:paraId="6AC29949" w14:textId="33F0AC33" w:rsidR="00EC443D" w:rsidRPr="00B2133B" w:rsidRDefault="00EC443D" w:rsidP="00EC443D">
            <w:pPr>
              <w:rPr>
                <w:rFonts w:eastAsia="Arial" w:cs="Arial"/>
              </w:rPr>
            </w:pPr>
            <w:r w:rsidRPr="00B2133B">
              <w:rPr>
                <w:rFonts w:eastAsia="Arial" w:cs="Arial"/>
              </w:rPr>
              <w:t xml:space="preserve">Mr Rachid </w:t>
            </w:r>
            <w:proofErr w:type="spellStart"/>
            <w:r w:rsidRPr="00B2133B">
              <w:rPr>
                <w:rFonts w:eastAsia="Arial" w:cs="Arial"/>
              </w:rPr>
              <w:t>Sebbari</w:t>
            </w:r>
            <w:proofErr w:type="spellEnd"/>
          </w:p>
        </w:tc>
        <w:tc>
          <w:tcPr>
            <w:tcW w:w="449" w:type="dxa"/>
          </w:tcPr>
          <w:p w14:paraId="467F795C" w14:textId="553BE2B6" w:rsidR="00EC443D" w:rsidRPr="00B2133B" w:rsidRDefault="00BE41A0" w:rsidP="00EC443D">
            <w:pPr>
              <w:rPr>
                <w:rFonts w:eastAsia="Arial" w:cs="Arial"/>
              </w:rPr>
            </w:pPr>
            <w:r>
              <w:rPr>
                <w:rFonts w:eastAsia="Arial" w:cs="Arial"/>
              </w:rPr>
              <w:t>P</w:t>
            </w:r>
          </w:p>
        </w:tc>
        <w:tc>
          <w:tcPr>
            <w:tcW w:w="2693" w:type="dxa"/>
            <w:shd w:val="clear" w:color="auto" w:fill="auto"/>
          </w:tcPr>
          <w:p w14:paraId="235F9138" w14:textId="6075DC85" w:rsidR="00EC443D" w:rsidRPr="00B2133B" w:rsidRDefault="00EC443D" w:rsidP="00EC443D">
            <w:pPr>
              <w:rPr>
                <w:rFonts w:cs="Arial"/>
              </w:rPr>
            </w:pPr>
            <w:r w:rsidRPr="00B2133B">
              <w:rPr>
                <w:rFonts w:cs="Arial"/>
              </w:rPr>
              <w:t>Mr William Wright</w:t>
            </w:r>
          </w:p>
        </w:tc>
        <w:tc>
          <w:tcPr>
            <w:tcW w:w="449" w:type="dxa"/>
          </w:tcPr>
          <w:p w14:paraId="2452E02C" w14:textId="08E1E25B" w:rsidR="00EC443D" w:rsidRPr="00B2133B" w:rsidRDefault="00BE41A0" w:rsidP="00EC443D">
            <w:pPr>
              <w:rPr>
                <w:rFonts w:eastAsia="Arial" w:cs="Arial"/>
              </w:rPr>
            </w:pPr>
            <w:r>
              <w:rPr>
                <w:rFonts w:eastAsia="Arial" w:cs="Arial"/>
              </w:rPr>
              <w:t>P</w:t>
            </w:r>
          </w:p>
        </w:tc>
      </w:tr>
      <w:tr w:rsidR="00EC443D" w:rsidRPr="00B2133B" w14:paraId="3F3EBE79" w14:textId="77777777" w:rsidTr="00EC443D">
        <w:tc>
          <w:tcPr>
            <w:tcW w:w="2972" w:type="dxa"/>
            <w:shd w:val="clear" w:color="auto" w:fill="auto"/>
          </w:tcPr>
          <w:p w14:paraId="3E662BFC" w14:textId="77777777" w:rsidR="00EC443D" w:rsidRPr="00B2133B" w:rsidRDefault="00EC443D" w:rsidP="00EC443D">
            <w:pPr>
              <w:rPr>
                <w:rFonts w:cs="Arial"/>
              </w:rPr>
            </w:pPr>
            <w:r w:rsidRPr="00B2133B">
              <w:rPr>
                <w:rFonts w:cs="Arial"/>
              </w:rPr>
              <w:t>Mr Denis Stuber</w:t>
            </w:r>
          </w:p>
        </w:tc>
        <w:tc>
          <w:tcPr>
            <w:tcW w:w="449" w:type="dxa"/>
          </w:tcPr>
          <w:p w14:paraId="70B24A8B" w14:textId="6CF55643" w:rsidR="00EC443D" w:rsidRPr="00B2133B" w:rsidRDefault="00BE41A0" w:rsidP="00EC443D">
            <w:pPr>
              <w:rPr>
                <w:rFonts w:cs="Arial"/>
              </w:rPr>
            </w:pPr>
            <w:r>
              <w:rPr>
                <w:rFonts w:cs="Arial"/>
              </w:rPr>
              <w:t>P</w:t>
            </w:r>
          </w:p>
        </w:tc>
        <w:tc>
          <w:tcPr>
            <w:tcW w:w="2409" w:type="dxa"/>
            <w:shd w:val="clear" w:color="auto" w:fill="auto"/>
          </w:tcPr>
          <w:p w14:paraId="02E2BB33" w14:textId="45DA458F" w:rsidR="00EC443D" w:rsidRPr="00B2133B" w:rsidRDefault="00EC443D" w:rsidP="00EC443D">
            <w:pPr>
              <w:rPr>
                <w:rFonts w:cs="Arial"/>
              </w:rPr>
            </w:pPr>
            <w:r w:rsidRPr="00B2133B">
              <w:rPr>
                <w:rFonts w:cs="Arial"/>
              </w:rPr>
              <w:t>Mr Reinaldo Si</w:t>
            </w:r>
            <w:r w:rsidR="00284E65">
              <w:rPr>
                <w:rFonts w:cs="Arial"/>
              </w:rPr>
              <w:t>l</w:t>
            </w:r>
            <w:r w:rsidRPr="00B2133B">
              <w:rPr>
                <w:rFonts w:cs="Arial"/>
              </w:rPr>
              <w:t>veira</w:t>
            </w:r>
          </w:p>
        </w:tc>
        <w:tc>
          <w:tcPr>
            <w:tcW w:w="449" w:type="dxa"/>
          </w:tcPr>
          <w:p w14:paraId="4F343B04" w14:textId="7575420C" w:rsidR="00EC443D" w:rsidRPr="00B2133B" w:rsidRDefault="00BE41A0" w:rsidP="00EC443D">
            <w:pPr>
              <w:rPr>
                <w:rFonts w:eastAsia="Arial" w:cs="Arial"/>
              </w:rPr>
            </w:pPr>
            <w:r>
              <w:rPr>
                <w:rFonts w:eastAsia="Arial" w:cs="Arial"/>
              </w:rPr>
              <w:t>P</w:t>
            </w:r>
          </w:p>
        </w:tc>
        <w:tc>
          <w:tcPr>
            <w:tcW w:w="2693" w:type="dxa"/>
            <w:shd w:val="clear" w:color="auto" w:fill="auto"/>
          </w:tcPr>
          <w:p w14:paraId="21C8D7BB" w14:textId="1044A1F9" w:rsidR="00EC443D" w:rsidRPr="00B2133B" w:rsidRDefault="00EC443D" w:rsidP="00EC443D">
            <w:pPr>
              <w:rPr>
                <w:rFonts w:eastAsia="Arial" w:cs="Arial"/>
              </w:rPr>
            </w:pPr>
          </w:p>
        </w:tc>
        <w:tc>
          <w:tcPr>
            <w:tcW w:w="449" w:type="dxa"/>
          </w:tcPr>
          <w:p w14:paraId="3108F228" w14:textId="77777777" w:rsidR="00EC443D" w:rsidRPr="00B2133B" w:rsidRDefault="00EC443D" w:rsidP="00EC443D">
            <w:pPr>
              <w:rPr>
                <w:rFonts w:eastAsia="Arial" w:cs="Arial"/>
              </w:rPr>
            </w:pPr>
          </w:p>
        </w:tc>
      </w:tr>
      <w:tr w:rsidR="00EC443D" w:rsidRPr="00B2133B" w14:paraId="0F625033" w14:textId="77777777" w:rsidTr="00EC443D">
        <w:tc>
          <w:tcPr>
            <w:tcW w:w="2972" w:type="dxa"/>
            <w:shd w:val="clear" w:color="auto" w:fill="auto"/>
          </w:tcPr>
          <w:p w14:paraId="651E0EE8" w14:textId="77777777" w:rsidR="00EC443D" w:rsidRPr="00B2133B" w:rsidRDefault="00EC443D" w:rsidP="00EC443D">
            <w:pPr>
              <w:rPr>
                <w:rFonts w:cs="Arial"/>
              </w:rPr>
            </w:pPr>
            <w:r w:rsidRPr="00B2133B">
              <w:rPr>
                <w:rFonts w:cs="Arial"/>
              </w:rPr>
              <w:t>Ms Ge Peng</w:t>
            </w:r>
          </w:p>
        </w:tc>
        <w:tc>
          <w:tcPr>
            <w:tcW w:w="449" w:type="dxa"/>
          </w:tcPr>
          <w:p w14:paraId="4D2ECA26" w14:textId="69DDC1F3" w:rsidR="00EC443D" w:rsidRPr="00B2133B" w:rsidRDefault="00EC443D" w:rsidP="00EC443D">
            <w:pPr>
              <w:rPr>
                <w:rFonts w:cs="Arial"/>
              </w:rPr>
            </w:pPr>
          </w:p>
        </w:tc>
        <w:tc>
          <w:tcPr>
            <w:tcW w:w="2409" w:type="dxa"/>
            <w:shd w:val="clear" w:color="auto" w:fill="auto"/>
          </w:tcPr>
          <w:p w14:paraId="170DF4EA" w14:textId="031FDC87" w:rsidR="00EC443D" w:rsidRPr="00B2133B" w:rsidRDefault="00EC443D" w:rsidP="00EC443D">
            <w:pPr>
              <w:rPr>
                <w:rFonts w:cs="Arial"/>
              </w:rPr>
            </w:pPr>
            <w:r w:rsidRPr="00B2133B">
              <w:rPr>
                <w:rFonts w:cs="Arial"/>
              </w:rPr>
              <w:t>Mr Robert Dunn</w:t>
            </w:r>
          </w:p>
        </w:tc>
        <w:tc>
          <w:tcPr>
            <w:tcW w:w="449" w:type="dxa"/>
          </w:tcPr>
          <w:p w14:paraId="0D797812" w14:textId="2E73AFB6" w:rsidR="00EC443D" w:rsidRPr="00B2133B" w:rsidRDefault="00BE41A0" w:rsidP="00EC443D">
            <w:pPr>
              <w:rPr>
                <w:rFonts w:eastAsia="Arial" w:cs="Arial"/>
              </w:rPr>
            </w:pPr>
            <w:r>
              <w:rPr>
                <w:rFonts w:eastAsia="Arial" w:cs="Arial"/>
              </w:rPr>
              <w:t>P</w:t>
            </w:r>
          </w:p>
        </w:tc>
        <w:tc>
          <w:tcPr>
            <w:tcW w:w="2693" w:type="dxa"/>
            <w:shd w:val="clear" w:color="auto" w:fill="auto"/>
          </w:tcPr>
          <w:p w14:paraId="080013D3" w14:textId="340698C3" w:rsidR="00EC443D" w:rsidRPr="00B2133B" w:rsidRDefault="00EC443D" w:rsidP="00EC443D">
            <w:pPr>
              <w:rPr>
                <w:rFonts w:eastAsia="Arial" w:cs="Arial"/>
              </w:rPr>
            </w:pPr>
          </w:p>
        </w:tc>
        <w:tc>
          <w:tcPr>
            <w:tcW w:w="449" w:type="dxa"/>
          </w:tcPr>
          <w:p w14:paraId="06052B7F" w14:textId="77777777" w:rsidR="00EC443D" w:rsidRPr="00B2133B" w:rsidRDefault="00EC443D" w:rsidP="00EC443D">
            <w:pPr>
              <w:rPr>
                <w:rFonts w:eastAsia="Arial" w:cs="Arial"/>
              </w:rPr>
            </w:pPr>
          </w:p>
        </w:tc>
      </w:tr>
    </w:tbl>
    <w:p w14:paraId="56273A8D" w14:textId="2FE4B582" w:rsidR="00EC443D" w:rsidRDefault="00EC443D" w:rsidP="00DC0CDB">
      <w:pPr>
        <w:rPr>
          <w:rFonts w:eastAsia="Arial" w:cs="Arial"/>
          <w:b/>
          <w:bCs/>
        </w:rPr>
      </w:pPr>
    </w:p>
    <w:p w14:paraId="530A6C2E" w14:textId="77777777" w:rsidR="00C16D6B" w:rsidRDefault="00C16D6B" w:rsidP="00DC0CDB">
      <w:pPr>
        <w:rPr>
          <w:rFonts w:eastAsia="Arial" w:cs="Arial"/>
          <w:b/>
          <w:bCs/>
        </w:rPr>
      </w:pPr>
    </w:p>
    <w:p w14:paraId="614AFBDD" w14:textId="12DE0676" w:rsidR="00EC443D" w:rsidRPr="00EC443D" w:rsidRDefault="00EC443D" w:rsidP="00EC443D">
      <w:pPr>
        <w:pStyle w:val="Sansinterligne"/>
        <w:rPr>
          <w:rFonts w:eastAsia="Arial"/>
        </w:rPr>
      </w:pPr>
      <w:r w:rsidRPr="00EC443D">
        <w:rPr>
          <w:rFonts w:eastAsia="Arial"/>
        </w:rPr>
        <w:t>*P: Present</w:t>
      </w:r>
    </w:p>
    <w:p w14:paraId="2E3F1CD2" w14:textId="07D4C59E" w:rsidR="00EC443D" w:rsidRDefault="00EC443D" w:rsidP="00EC443D">
      <w:pPr>
        <w:pStyle w:val="Sansinterligne"/>
        <w:rPr>
          <w:rFonts w:eastAsia="Arial"/>
        </w:rPr>
      </w:pPr>
      <w:r w:rsidRPr="00240E21">
        <w:rPr>
          <w:rFonts w:eastAsia="Arial"/>
          <w:b/>
        </w:rPr>
        <w:t>Notes</w:t>
      </w:r>
      <w:r>
        <w:rPr>
          <w:rFonts w:eastAsia="Arial"/>
        </w:rPr>
        <w:t xml:space="preserve">: </w:t>
      </w:r>
      <w:r w:rsidRPr="00240E21">
        <w:rPr>
          <w:rFonts w:eastAsia="Arial"/>
        </w:rPr>
        <w:t xml:space="preserve">actions and agreements highlighted in </w:t>
      </w:r>
      <w:r w:rsidRPr="00240E21">
        <w:rPr>
          <w:rFonts w:eastAsia="Arial"/>
          <w:b/>
        </w:rPr>
        <w:t>bold</w:t>
      </w:r>
      <w:r>
        <w:rPr>
          <w:rFonts w:eastAsia="Arial"/>
        </w:rPr>
        <w:t>.</w:t>
      </w:r>
    </w:p>
    <w:p w14:paraId="08ADFB8B" w14:textId="6B9E5F21" w:rsidR="0019214E" w:rsidRDefault="0019214E">
      <w:pPr>
        <w:jc w:val="left"/>
        <w:rPr>
          <w:rFonts w:eastAsia="Arial"/>
        </w:rPr>
      </w:pPr>
      <w:r>
        <w:rPr>
          <w:rFonts w:eastAsia="Arial"/>
        </w:rPr>
        <w:br w:type="page"/>
      </w:r>
    </w:p>
    <w:p w14:paraId="19105D02" w14:textId="74D94433" w:rsidR="00A44D59" w:rsidRDefault="00A44D59" w:rsidP="00642C58">
      <w:pPr>
        <w:pStyle w:val="Titre1"/>
        <w:rPr>
          <w:rFonts w:eastAsia="Arial"/>
        </w:rPr>
      </w:pPr>
      <w:bookmarkStart w:id="1" w:name="_Toc196312655"/>
      <w:r w:rsidRPr="00A44D59">
        <w:rPr>
          <w:rFonts w:eastAsia="Arial"/>
        </w:rPr>
        <w:lastRenderedPageBreak/>
        <w:t xml:space="preserve">Summary of actions </w:t>
      </w:r>
      <w:r w:rsidR="00A76F47">
        <w:rPr>
          <w:rFonts w:eastAsia="Arial"/>
        </w:rPr>
        <w:t xml:space="preserve">and news </w:t>
      </w:r>
      <w:r w:rsidR="009C1333">
        <w:rPr>
          <w:rFonts w:eastAsia="Arial"/>
        </w:rPr>
        <w:t xml:space="preserve">since the last </w:t>
      </w:r>
      <w:r w:rsidRPr="00A44D59">
        <w:rPr>
          <w:rFonts w:eastAsia="Arial"/>
        </w:rPr>
        <w:t xml:space="preserve">meeting </w:t>
      </w:r>
      <w:r w:rsidR="009C1333">
        <w:rPr>
          <w:rFonts w:eastAsia="Arial"/>
        </w:rPr>
        <w:t>(</w:t>
      </w:r>
      <w:r w:rsidRPr="00A44D59">
        <w:rPr>
          <w:rFonts w:eastAsia="Arial"/>
        </w:rPr>
        <w:t>1</w:t>
      </w:r>
      <w:r w:rsidR="007D4FC1">
        <w:rPr>
          <w:rFonts w:eastAsia="Arial"/>
        </w:rPr>
        <w:t>2</w:t>
      </w:r>
      <w:r w:rsidRPr="00A44D59">
        <w:rPr>
          <w:rFonts w:eastAsia="Arial"/>
        </w:rPr>
        <w:t>/0</w:t>
      </w:r>
      <w:r w:rsidR="007D4FC1">
        <w:rPr>
          <w:rFonts w:eastAsia="Arial"/>
        </w:rPr>
        <w:t>3</w:t>
      </w:r>
      <w:r w:rsidRPr="00A44D59">
        <w:rPr>
          <w:rFonts w:eastAsia="Arial"/>
        </w:rPr>
        <w:t>/2025</w:t>
      </w:r>
      <w:r w:rsidR="009C1333">
        <w:rPr>
          <w:rFonts w:eastAsia="Arial"/>
        </w:rPr>
        <w:t>)</w:t>
      </w:r>
      <w:bookmarkEnd w:id="1"/>
    </w:p>
    <w:p w14:paraId="485F75CF" w14:textId="329D6AB4" w:rsidR="0019214E" w:rsidRPr="00E3134C" w:rsidRDefault="007D4FC1" w:rsidP="007D4FC1">
      <w:pPr>
        <w:pStyle w:val="Titre2"/>
        <w:rPr>
          <w:bCs/>
          <w:lang w:val="en-US"/>
        </w:rPr>
      </w:pPr>
      <w:r>
        <w:t>ET-IM Expert Team on Information Management (SC-IMT, INFCOM)</w:t>
      </w:r>
    </w:p>
    <w:p w14:paraId="7B4A1316" w14:textId="3EC4D0DE" w:rsidR="00C16D6B" w:rsidRDefault="00FF6F66" w:rsidP="006B4BBC">
      <w:pPr>
        <w:rPr>
          <w:lang w:val="en-US"/>
        </w:rPr>
      </w:pPr>
      <w:r>
        <w:rPr>
          <w:lang w:val="en-US"/>
        </w:rPr>
        <w:t>2 meetings from ET-IM (19/03/2025 and 16/04/2025).</w:t>
      </w:r>
      <w:r w:rsidR="006B4BBC">
        <w:rPr>
          <w:lang w:val="en-US"/>
        </w:rPr>
        <w:t xml:space="preserve"> Two main tasks with two sub-groups</w:t>
      </w:r>
      <w:r w:rsidR="00FA27B6">
        <w:rPr>
          <w:lang w:val="en-US"/>
        </w:rPr>
        <w:t xml:space="preserve"> (SG)</w:t>
      </w:r>
      <w:r w:rsidR="006B4BBC">
        <w:rPr>
          <w:lang w:val="en-US"/>
        </w:rPr>
        <w:t>:</w:t>
      </w:r>
    </w:p>
    <w:p w14:paraId="5286A779" w14:textId="77777777" w:rsidR="00A855EB" w:rsidRDefault="00A855EB" w:rsidP="006B4BBC">
      <w:pPr>
        <w:rPr>
          <w:lang w:val="en-US"/>
        </w:rPr>
      </w:pPr>
    </w:p>
    <w:p w14:paraId="47F6B69D" w14:textId="00541207" w:rsidR="006B4BBC" w:rsidRPr="00A855EB" w:rsidRDefault="006B4BBC" w:rsidP="00A855EB">
      <w:pPr>
        <w:pStyle w:val="Paragraphedeliste"/>
        <w:numPr>
          <w:ilvl w:val="0"/>
          <w:numId w:val="15"/>
        </w:numPr>
        <w:rPr>
          <w:lang w:val="en-US"/>
        </w:rPr>
      </w:pPr>
      <w:r w:rsidRPr="00AE2265">
        <w:rPr>
          <w:b/>
          <w:lang w:val="en-US"/>
        </w:rPr>
        <w:t>SG1</w:t>
      </w:r>
      <w:r w:rsidRPr="00A855EB">
        <w:rPr>
          <w:lang w:val="en-US"/>
        </w:rPr>
        <w:t xml:space="preserve">: </w:t>
      </w:r>
      <w:r w:rsidR="00A855EB" w:rsidRPr="00A855EB">
        <w:rPr>
          <w:lang w:val="en-US"/>
        </w:rPr>
        <w:t>R</w:t>
      </w:r>
      <w:proofErr w:type="spellStart"/>
      <w:r w:rsidR="00A855EB">
        <w:t>eview</w:t>
      </w:r>
      <w:proofErr w:type="spellEnd"/>
      <w:r w:rsidR="00A855EB">
        <w:t xml:space="preserve"> of the Manual on High Quality Global Data Management Framework for Climate (WMO-No. 1238), ensuring consistency with the WMO Earth system approach and harmonization of the standard and recommended practices related to climate data and observations across the Technical Regulations.</w:t>
      </w:r>
    </w:p>
    <w:p w14:paraId="63C4CFD2" w14:textId="5BCE58CA" w:rsidR="006B4BBC" w:rsidRPr="00A855EB" w:rsidRDefault="006B4BBC" w:rsidP="00A855EB">
      <w:pPr>
        <w:pStyle w:val="Paragraphedeliste"/>
        <w:numPr>
          <w:ilvl w:val="0"/>
          <w:numId w:val="15"/>
        </w:numPr>
        <w:rPr>
          <w:lang w:val="en-US"/>
        </w:rPr>
      </w:pPr>
      <w:r w:rsidRPr="00AE2265">
        <w:rPr>
          <w:b/>
          <w:lang w:val="en-US"/>
        </w:rPr>
        <w:t>SG2</w:t>
      </w:r>
      <w:r w:rsidRPr="00A855EB">
        <w:rPr>
          <w:lang w:val="en-US"/>
        </w:rPr>
        <w:t xml:space="preserve">: Identify and </w:t>
      </w:r>
      <w:r w:rsidR="00A855EB" w:rsidRPr="00A855EB">
        <w:rPr>
          <w:lang w:val="en-US"/>
        </w:rPr>
        <w:t>prioritize</w:t>
      </w:r>
      <w:r w:rsidRPr="00A855EB">
        <w:rPr>
          <w:lang w:val="en-US"/>
        </w:rPr>
        <w:t xml:space="preserve"> essential functional </w:t>
      </w:r>
      <w:r w:rsidR="00A855EB" w:rsidRPr="00A855EB">
        <w:rPr>
          <w:lang w:val="en-US"/>
        </w:rPr>
        <w:t>requirements</w:t>
      </w:r>
      <w:r w:rsidRPr="00A855EB">
        <w:rPr>
          <w:lang w:val="en-US"/>
        </w:rPr>
        <w:t xml:space="preserve"> for a climate data management system (CDMS) based on the revised CDMS specifications (WMO-No. 1131).</w:t>
      </w:r>
    </w:p>
    <w:p w14:paraId="3B570089" w14:textId="77777777" w:rsidR="006B4BBC" w:rsidRDefault="006B4BBC" w:rsidP="006B4BBC">
      <w:pPr>
        <w:rPr>
          <w:lang w:val="en-US"/>
        </w:rPr>
      </w:pPr>
    </w:p>
    <w:p w14:paraId="7BDCEFA8" w14:textId="5C134C9D" w:rsidR="00E3134C" w:rsidRDefault="00E3134C" w:rsidP="00B170EC">
      <w:pPr>
        <w:rPr>
          <w:lang w:val="en-US"/>
        </w:rPr>
      </w:pPr>
    </w:p>
    <w:p w14:paraId="15AB3F46" w14:textId="0D98C70F" w:rsidR="00A855EB" w:rsidRDefault="00A855EB" w:rsidP="00A855EB">
      <w:pPr>
        <w:pStyle w:val="Titre2"/>
        <w:rPr>
          <w:lang w:val="en-US" w:eastAsia="pt-BR"/>
        </w:rPr>
      </w:pPr>
      <w:r>
        <w:rPr>
          <w:lang w:val="en-US" w:eastAsia="pt-BR"/>
        </w:rPr>
        <w:t>Task Team on Climate Infrastructure - TT-CI INFCOM</w:t>
      </w:r>
    </w:p>
    <w:p w14:paraId="13C42E82" w14:textId="1A7FB6AB" w:rsidR="00A855EB" w:rsidRDefault="00B170EC" w:rsidP="00A855EB">
      <w:pPr>
        <w:rPr>
          <w:lang w:val="en-US" w:eastAsia="pt-BR"/>
        </w:rPr>
      </w:pPr>
      <w:r>
        <w:rPr>
          <w:lang w:val="en-US" w:eastAsia="pt-BR"/>
        </w:rPr>
        <w:t xml:space="preserve">For the TT-CI meeting on the 22/04/2025, which focus on national and regional climate data </w:t>
      </w:r>
      <w:proofErr w:type="spellStart"/>
      <w:r>
        <w:rPr>
          <w:lang w:val="en-US" w:eastAsia="pt-BR"/>
        </w:rPr>
        <w:t>centres</w:t>
      </w:r>
      <w:proofErr w:type="spellEnd"/>
      <w:r>
        <w:rPr>
          <w:lang w:val="en-US" w:eastAsia="pt-BR"/>
        </w:rPr>
        <w:t xml:space="preserve"> (RCCs), Reinaldo is invited to present a talk on RCC</w:t>
      </w:r>
      <w:r w:rsidR="00FA27B6">
        <w:rPr>
          <w:lang w:val="en-US" w:eastAsia="pt-BR"/>
        </w:rPr>
        <w:t>s</w:t>
      </w:r>
      <w:r>
        <w:rPr>
          <w:lang w:val="en-US" w:eastAsia="pt-BR"/>
        </w:rPr>
        <w:t xml:space="preserve"> practices.</w:t>
      </w:r>
    </w:p>
    <w:p w14:paraId="50C403BE" w14:textId="0AD06DEA" w:rsidR="00A855EB" w:rsidRDefault="00A855EB" w:rsidP="00A855EB">
      <w:pPr>
        <w:rPr>
          <w:lang w:val="en-US" w:eastAsia="pt-BR"/>
        </w:rPr>
      </w:pPr>
    </w:p>
    <w:p w14:paraId="79154DF8" w14:textId="2E972C72" w:rsidR="00A855EB" w:rsidRDefault="00A855EB" w:rsidP="00A855EB">
      <w:pPr>
        <w:pStyle w:val="Titre2"/>
        <w:rPr>
          <w:lang w:val="en-US" w:eastAsia="pt-BR"/>
        </w:rPr>
      </w:pPr>
      <w:r>
        <w:rPr>
          <w:lang w:val="en-US" w:eastAsia="pt-BR"/>
        </w:rPr>
        <w:t>Kazakhstan workshop</w:t>
      </w:r>
      <w:r w:rsidR="007F06C5">
        <w:rPr>
          <w:lang w:val="en-US" w:eastAsia="pt-BR"/>
        </w:rPr>
        <w:t xml:space="preserve"> (enhancements of the WMO State of the Climate Reports)</w:t>
      </w:r>
    </w:p>
    <w:p w14:paraId="567CA8CC" w14:textId="74C8FD73" w:rsidR="00A855EB" w:rsidRDefault="007F06C5" w:rsidP="00A855EB">
      <w:pPr>
        <w:rPr>
          <w:lang w:val="en-US" w:eastAsia="pt-BR"/>
        </w:rPr>
      </w:pPr>
      <w:r>
        <w:t xml:space="preserve">Meeting of the International Organising Committee for the WMO Astana workshop on the 02/04/2025. It results a draft on the workshop concept that should be </w:t>
      </w:r>
      <w:r w:rsidR="00D93471">
        <w:t>finalized during the next meeting on 7 May 2025.</w:t>
      </w:r>
      <w:r>
        <w:t xml:space="preserve"> </w:t>
      </w:r>
    </w:p>
    <w:p w14:paraId="36938A15" w14:textId="11376F54" w:rsidR="0019214E" w:rsidRDefault="0019214E" w:rsidP="00C07C61">
      <w:pPr>
        <w:rPr>
          <w:lang w:val="en-US"/>
        </w:rPr>
      </w:pPr>
    </w:p>
    <w:p w14:paraId="599B4439" w14:textId="2F35A751" w:rsidR="00A855EB" w:rsidRDefault="00A855EB" w:rsidP="00A855EB">
      <w:pPr>
        <w:pStyle w:val="Titre2"/>
        <w:rPr>
          <w:lang w:val="en-US" w:eastAsia="pt-BR"/>
        </w:rPr>
      </w:pPr>
      <w:r>
        <w:rPr>
          <w:lang w:val="en-US" w:eastAsia="pt-BR"/>
        </w:rPr>
        <w:t>WMO-No. 49 adding from SERCOM</w:t>
      </w:r>
    </w:p>
    <w:p w14:paraId="0C614945" w14:textId="77777777" w:rsidR="00BE19A9" w:rsidRPr="00BE19A9" w:rsidRDefault="00BE19A9" w:rsidP="00BE19A9">
      <w:pPr>
        <w:rPr>
          <w:rFonts w:ascii="Times New Roman" w:hAnsi="Times New Roman"/>
          <w:sz w:val="24"/>
          <w:szCs w:val="24"/>
          <w:lang w:val="en-US" w:eastAsia="fr-FR"/>
        </w:rPr>
      </w:pPr>
      <w:r>
        <w:rPr>
          <w:lang w:val="en-US" w:eastAsia="pt-BR"/>
        </w:rPr>
        <w:t xml:space="preserve">Forwarded to SC-CLI, the request made during Cg-19 for SERCOM to draft a new section on climate services </w:t>
      </w:r>
      <w:r>
        <w:rPr>
          <w:rStyle w:val="Accentuation"/>
        </w:rPr>
        <w:t xml:space="preserve">for inclusion in Part IV, Volume I of the WMO Technical Regulations </w:t>
      </w:r>
      <w:bdo w:val="ltr">
        <w:r>
          <w:rPr>
            <w:rStyle w:val="Accentuation"/>
          </w:rPr>
          <w:t xml:space="preserve">(WMO-No. </w:t>
        </w:r>
        <w:bdo w:val="ltr">
          <w:r>
            <w:rPr>
              <w:rStyle w:val="Accentuation"/>
            </w:rPr>
            <w:t>49)</w:t>
          </w:r>
          <w:r>
            <w:t xml:space="preserve">. See </w:t>
          </w:r>
          <w:hyperlink r:id="rId15" w:anchor="page=206&amp;viewer=picture&amp;o=ocr&amp;n=15&amp;q=" w:tgtFrame="_blank" w:history="1">
            <w:r>
              <w:rPr>
                <w:rStyle w:val="Lienhypertexte"/>
              </w:rPr>
              <w:t>https://library.wmo.int/viewer/67177/?offset=3#page=206&amp;viewer=picture&amp;o=ocr&amp;n=15&amp;q=</w:t>
            </w:r>
          </w:hyperlink>
          <w:r>
            <w:t xml:space="preserve"> </w:t>
          </w:r>
          <w:r w:rsidR="00195B73">
            <w:t>‬</w:t>
          </w:r>
          <w:r w:rsidR="00195B73">
            <w:t>‬</w:t>
          </w:r>
          <w:r w:rsidR="009F6B89">
            <w:t>‬</w:t>
          </w:r>
          <w:r w:rsidR="009F6B89">
            <w:t>‬</w:t>
          </w:r>
          <w:r w:rsidR="002868D9">
            <w:t>‬</w:t>
          </w:r>
          <w:r w:rsidR="002868D9">
            <w:t>‬</w:t>
          </w:r>
          <w:r>
            <w:t>‬</w:t>
          </w:r>
          <w:r>
            <w:t>‬</w:t>
          </w:r>
          <w:r w:rsidR="00202FA7">
            <w:t>‬</w:t>
          </w:r>
          <w:r w:rsidR="00202FA7">
            <w:t>‬</w:t>
          </w:r>
          <w:r w:rsidR="00D83556">
            <w:t>‬</w:t>
          </w:r>
          <w:r w:rsidR="00D83556">
            <w:t>‬</w:t>
          </w:r>
        </w:bdo>
      </w:bdo>
    </w:p>
    <w:p w14:paraId="0B4480EF" w14:textId="77777777" w:rsidR="00BE19A9" w:rsidRDefault="00BE19A9" w:rsidP="00BE19A9"/>
    <w:p w14:paraId="1894CDA5" w14:textId="600E616F" w:rsidR="00402B14" w:rsidRDefault="00D93471" w:rsidP="00D93471">
      <w:pPr>
        <w:pStyle w:val="Titre2"/>
        <w:rPr>
          <w:lang w:val="en-US"/>
        </w:rPr>
      </w:pPr>
      <w:r>
        <w:rPr>
          <w:lang w:val="en-US"/>
        </w:rPr>
        <w:t>RA VI RCC workshop: Advancing Regional Climate Services</w:t>
      </w:r>
      <w:r w:rsidR="00BE19A9">
        <w:rPr>
          <w:lang w:val="en-US"/>
        </w:rPr>
        <w:t xml:space="preserve"> 8-10 April 2025</w:t>
      </w:r>
    </w:p>
    <w:p w14:paraId="0028762C" w14:textId="6C88474F" w:rsidR="00D93471" w:rsidRDefault="00BE19A9" w:rsidP="00A855EB">
      <w:pPr>
        <w:rPr>
          <w:bCs/>
          <w:lang w:val="en-US"/>
        </w:rPr>
      </w:pPr>
      <w:r>
        <w:rPr>
          <w:bCs/>
          <w:lang w:val="en-US"/>
        </w:rPr>
        <w:t xml:space="preserve">Now available on </w:t>
      </w:r>
      <w:hyperlink r:id="rId16" w:history="1">
        <w:r w:rsidRPr="00BE19A9">
          <w:rPr>
            <w:rStyle w:val="Lienhypertexte"/>
            <w:bCs/>
            <w:lang w:val="en-US"/>
          </w:rPr>
          <w:t>https://community.wmo.int/en/meetings/ra-vi-rcc-network-workshop-advancing-regional-climate-services-meet-evolving-needs-ra-vi-members</w:t>
        </w:r>
      </w:hyperlink>
      <w:r>
        <w:rPr>
          <w:bCs/>
          <w:lang w:val="en-US"/>
        </w:rPr>
        <w:t xml:space="preserve"> . </w:t>
      </w:r>
    </w:p>
    <w:p w14:paraId="42F15156" w14:textId="7EF14378" w:rsidR="000B7793" w:rsidRDefault="00D22F67" w:rsidP="005C07B1">
      <w:pPr>
        <w:pStyle w:val="Titre1"/>
        <w:rPr>
          <w:lang w:val="en-US"/>
        </w:rPr>
      </w:pPr>
      <w:bookmarkStart w:id="2" w:name="_Toc196312656"/>
      <w:r w:rsidRPr="00D22F67">
        <w:rPr>
          <w:lang w:val="en-US"/>
        </w:rPr>
        <w:t>Consultatio</w:t>
      </w:r>
      <w:r>
        <w:rPr>
          <w:lang w:val="en-US"/>
        </w:rPr>
        <w:t xml:space="preserve">n </w:t>
      </w:r>
      <w:r w:rsidRPr="00D22F67">
        <w:rPr>
          <w:lang w:val="en-US"/>
        </w:rPr>
        <w:t>on homogenization</w:t>
      </w:r>
      <w:bookmarkEnd w:id="2"/>
    </w:p>
    <w:p w14:paraId="6C5634B5" w14:textId="214461AC" w:rsidR="00084D4B" w:rsidRDefault="005873BB" w:rsidP="00C16D6B">
      <w:pPr>
        <w:rPr>
          <w:lang w:val="en-US"/>
        </w:rPr>
      </w:pPr>
      <w:r w:rsidRPr="005873BB">
        <w:rPr>
          <w:b/>
          <w:lang w:val="en-US"/>
        </w:rPr>
        <w:t>Strategy</w:t>
      </w:r>
      <w:r>
        <w:rPr>
          <w:lang w:val="en-US"/>
        </w:rPr>
        <w:t xml:space="preserve">: </w:t>
      </w:r>
      <w:r w:rsidR="000E339B">
        <w:rPr>
          <w:lang w:val="en-US"/>
        </w:rPr>
        <w:t>D</w:t>
      </w:r>
      <w:r w:rsidR="00084D4B" w:rsidRPr="00084D4B">
        <w:rPr>
          <w:lang w:val="en-US"/>
        </w:rPr>
        <w:t xml:space="preserve">iscuss and prepare the consultation with the whole community in advance, and schedule the consultation at the end of the process. </w:t>
      </w:r>
      <w:r w:rsidR="005D2815">
        <w:rPr>
          <w:lang w:val="en-US"/>
        </w:rPr>
        <w:t xml:space="preserve">Consultation on homogenization scheduled not before </w:t>
      </w:r>
      <w:r w:rsidR="00084D4B" w:rsidRPr="00084D4B">
        <w:rPr>
          <w:lang w:val="en-US"/>
        </w:rPr>
        <w:t>September 2025.</w:t>
      </w:r>
      <w:r w:rsidR="00B662C0">
        <w:rPr>
          <w:lang w:val="en-US"/>
        </w:rPr>
        <w:t xml:space="preserve"> </w:t>
      </w:r>
    </w:p>
    <w:p w14:paraId="14B52AA1" w14:textId="05312E52" w:rsidR="005D2815" w:rsidRDefault="005D2815" w:rsidP="00C16D6B">
      <w:pPr>
        <w:rPr>
          <w:lang w:val="en-US"/>
        </w:rPr>
      </w:pPr>
    </w:p>
    <w:p w14:paraId="4ACAAC5F" w14:textId="26626CA8" w:rsidR="005D2815" w:rsidRDefault="005D2815" w:rsidP="00C16D6B">
      <w:pPr>
        <w:rPr>
          <w:lang w:val="en-US"/>
        </w:rPr>
      </w:pPr>
      <w:r>
        <w:rPr>
          <w:lang w:val="en-US"/>
        </w:rPr>
        <w:t xml:space="preserve">17 </w:t>
      </w:r>
      <w:r w:rsidR="00CB5018">
        <w:rPr>
          <w:lang w:val="en-US"/>
        </w:rPr>
        <w:t xml:space="preserve">NMHS </w:t>
      </w:r>
      <w:r>
        <w:rPr>
          <w:lang w:val="en-US"/>
        </w:rPr>
        <w:t>responses to the products and services using homogenized data. See the list of responses, and the map mind on the current status of the preparation of the consultation</w:t>
      </w:r>
      <w:r w:rsidR="00D7276B">
        <w:rPr>
          <w:lang w:val="en-US"/>
        </w:rPr>
        <w:t xml:space="preserve"> </w:t>
      </w:r>
      <w:r w:rsidR="00F5669B">
        <w:rPr>
          <w:lang w:val="en-US"/>
        </w:rPr>
        <w:t>(</w:t>
      </w:r>
      <w:hyperlink r:id="rId17" w:history="1">
        <w:r w:rsidR="00F5669B" w:rsidRPr="00F5669B">
          <w:rPr>
            <w:rStyle w:val="Lienhypertexte"/>
          </w:rPr>
          <w:t>https://github.com/ET-DRC/Home/tree/main/consultation/homogenization</w:t>
        </w:r>
      </w:hyperlink>
      <w:r w:rsidR="00F5669B">
        <w:t>)</w:t>
      </w:r>
      <w:r>
        <w:rPr>
          <w:lang w:val="en-US"/>
        </w:rPr>
        <w:t>.</w:t>
      </w:r>
    </w:p>
    <w:p w14:paraId="27C27353" w14:textId="69CF0946" w:rsidR="005D2815" w:rsidRDefault="005D2815" w:rsidP="00C16D6B">
      <w:pPr>
        <w:rPr>
          <w:lang w:val="en-US"/>
        </w:rPr>
      </w:pPr>
    </w:p>
    <w:p w14:paraId="46A39F44" w14:textId="13095577" w:rsidR="005D2815" w:rsidRPr="005D2815" w:rsidRDefault="005D2815" w:rsidP="00C16D6B">
      <w:pPr>
        <w:rPr>
          <w:b/>
          <w:lang w:val="en-US"/>
        </w:rPr>
      </w:pPr>
      <w:r>
        <w:rPr>
          <w:lang w:val="en-US"/>
        </w:rPr>
        <w:t xml:space="preserve">Jose presented his talk on homogenization. </w:t>
      </w:r>
      <w:r w:rsidRPr="005D2815">
        <w:rPr>
          <w:b/>
          <w:lang w:val="en-US"/>
        </w:rPr>
        <w:t>ET-DDS members to review Jose’s presentation before the 24</w:t>
      </w:r>
      <w:r w:rsidR="00CC02D6" w:rsidRPr="00CC02D6">
        <w:rPr>
          <w:b/>
          <w:vertAlign w:val="superscript"/>
          <w:lang w:val="en-US"/>
        </w:rPr>
        <w:t>th</w:t>
      </w:r>
      <w:r w:rsidRPr="005D2815">
        <w:rPr>
          <w:b/>
          <w:lang w:val="en-US"/>
        </w:rPr>
        <w:t xml:space="preserve"> of May 2025.</w:t>
      </w:r>
    </w:p>
    <w:p w14:paraId="2374E8F5" w14:textId="77777777" w:rsidR="00BE19A9" w:rsidRPr="00B21281" w:rsidRDefault="00BE19A9" w:rsidP="00B21281">
      <w:pPr>
        <w:pStyle w:val="Titre1"/>
      </w:pPr>
      <w:bookmarkStart w:id="3" w:name="_Toc196312657"/>
      <w:r w:rsidRPr="00B21281">
        <w:t>DAYCLI (Guidelines and other related subjects)</w:t>
      </w:r>
      <w:bookmarkEnd w:id="3"/>
    </w:p>
    <w:p w14:paraId="7CF010DC" w14:textId="089BED50" w:rsidR="00CC02D6" w:rsidRPr="00DA3055" w:rsidRDefault="00BE19A9" w:rsidP="00CC02D6">
      <w:pPr>
        <w:rPr>
          <w:sz w:val="16"/>
          <w:szCs w:val="16"/>
          <w:lang w:val="en-US"/>
        </w:rPr>
      </w:pPr>
      <w:r w:rsidRPr="00F54F0B">
        <w:rPr>
          <w:b/>
          <w:lang w:val="en-US"/>
        </w:rPr>
        <w:t xml:space="preserve">William </w:t>
      </w:r>
      <w:r w:rsidR="008002F9">
        <w:rPr>
          <w:b/>
          <w:lang w:val="en-US"/>
        </w:rPr>
        <w:t>sent</w:t>
      </w:r>
      <w:r w:rsidRPr="00F54F0B">
        <w:rPr>
          <w:b/>
          <w:lang w:val="en-US"/>
        </w:rPr>
        <w:t xml:space="preserve"> the review of the DAYCLI guidelines </w:t>
      </w:r>
      <w:r w:rsidR="00CC02D6" w:rsidRPr="004A24BB">
        <w:rPr>
          <w:b/>
          <w:lang w:val="en-US"/>
        </w:rPr>
        <w:t>on</w:t>
      </w:r>
      <w:r w:rsidR="008002F9" w:rsidRPr="004A24BB">
        <w:rPr>
          <w:b/>
          <w:lang w:val="en-US"/>
        </w:rPr>
        <w:t xml:space="preserve"> 16</w:t>
      </w:r>
      <w:r w:rsidR="00CC02D6" w:rsidRPr="004A24BB">
        <w:rPr>
          <w:b/>
          <w:vertAlign w:val="superscript"/>
          <w:lang w:val="en-US"/>
        </w:rPr>
        <w:t>th</w:t>
      </w:r>
      <w:r w:rsidR="00CC02D6" w:rsidRPr="004A24BB">
        <w:rPr>
          <w:b/>
          <w:lang w:val="en-US"/>
        </w:rPr>
        <w:t xml:space="preserve"> of March</w:t>
      </w:r>
      <w:r w:rsidR="00071D18" w:rsidRPr="004A24BB">
        <w:rPr>
          <w:b/>
          <w:lang w:val="en-US"/>
        </w:rPr>
        <w:t xml:space="preserve"> </w:t>
      </w:r>
      <w:r w:rsidR="00071D18">
        <w:rPr>
          <w:b/>
          <w:lang w:val="en-US"/>
        </w:rPr>
        <w:t>2025</w:t>
      </w:r>
      <w:r w:rsidR="00CC02D6">
        <w:rPr>
          <w:b/>
          <w:lang w:val="en-US"/>
        </w:rPr>
        <w:t xml:space="preserve"> (please have a look at </w:t>
      </w:r>
      <w:r w:rsidR="00CC02D6" w:rsidRPr="00DA3055">
        <w:rPr>
          <w:sz w:val="16"/>
          <w:szCs w:val="16"/>
          <w:lang w:val="en-US"/>
        </w:rPr>
        <w:t xml:space="preserve">Wiki DAYCLI: </w:t>
      </w:r>
      <w:hyperlink r:id="rId18" w:history="1">
        <w:r w:rsidR="00CC02D6" w:rsidRPr="00DA3055">
          <w:rPr>
            <w:rStyle w:val="Lienhypertexte"/>
            <w:sz w:val="16"/>
            <w:szCs w:val="16"/>
            <w:lang w:val="en-US"/>
          </w:rPr>
          <w:t>https://github.com/ET-DRC/DAYCLI-message/wiki</w:t>
        </w:r>
      </w:hyperlink>
      <w:r w:rsidR="00CC02D6" w:rsidRPr="00DA3055">
        <w:rPr>
          <w:rStyle w:val="Lienhypertexte"/>
          <w:sz w:val="16"/>
          <w:szCs w:val="16"/>
          <w:lang w:val="en-US"/>
        </w:rPr>
        <w:t>)</w:t>
      </w:r>
    </w:p>
    <w:p w14:paraId="0DA52091" w14:textId="12DF259B" w:rsidR="00843F0A" w:rsidRDefault="00843F0A" w:rsidP="00BE19A9">
      <w:pPr>
        <w:rPr>
          <w:b/>
          <w:lang w:val="en-US"/>
        </w:rPr>
      </w:pPr>
    </w:p>
    <w:p w14:paraId="6D999FB1" w14:textId="1E769F63" w:rsidR="001C1FDE" w:rsidRPr="0081037D" w:rsidRDefault="003E13FD" w:rsidP="00BE19A9">
      <w:pPr>
        <w:rPr>
          <w:rFonts w:cs="Arial"/>
          <w:lang w:val="en-US"/>
        </w:rPr>
      </w:pPr>
      <w:r>
        <w:rPr>
          <w:rFonts w:cs="Arial"/>
          <w:lang w:val="en-US"/>
        </w:rPr>
        <w:t>A</w:t>
      </w:r>
      <w:r w:rsidRPr="0081037D">
        <w:rPr>
          <w:rFonts w:cs="Arial"/>
          <w:lang w:val="en-US"/>
        </w:rPr>
        <w:t xml:space="preserve"> major issue </w:t>
      </w:r>
      <w:r>
        <w:rPr>
          <w:rFonts w:cs="Arial"/>
          <w:lang w:val="en-US"/>
        </w:rPr>
        <w:t>that</w:t>
      </w:r>
      <w:r w:rsidR="001C1FDE" w:rsidRPr="0081037D">
        <w:rPr>
          <w:rFonts w:cs="Arial"/>
          <w:lang w:val="en-US"/>
        </w:rPr>
        <w:t xml:space="preserve"> need</w:t>
      </w:r>
      <w:r>
        <w:rPr>
          <w:rFonts w:cs="Arial"/>
          <w:lang w:val="en-US"/>
        </w:rPr>
        <w:t>s</w:t>
      </w:r>
      <w:r w:rsidR="001C1FDE" w:rsidRPr="0081037D">
        <w:rPr>
          <w:rFonts w:cs="Arial"/>
          <w:lang w:val="en-US"/>
        </w:rPr>
        <w:t xml:space="preserve"> to </w:t>
      </w:r>
      <w:r>
        <w:rPr>
          <w:rFonts w:cs="Arial"/>
          <w:lang w:val="en-US"/>
        </w:rPr>
        <w:t>be resolved with</w:t>
      </w:r>
      <w:r w:rsidR="001C1FDE" w:rsidRPr="0081037D">
        <w:rPr>
          <w:rFonts w:cs="Arial"/>
          <w:lang w:val="en-US"/>
        </w:rPr>
        <w:t xml:space="preserve"> DAYCLI is whether the date should be defined in Members’ local time or in UTC. </w:t>
      </w:r>
      <w:r w:rsidR="0081037D" w:rsidRPr="0081037D">
        <w:rPr>
          <w:rFonts w:cs="Arial"/>
          <w:lang w:val="en-US"/>
        </w:rPr>
        <w:t>The current BUFR format specifies that all dates and time periods for each element should be defined in UTC. It should be noted that this is mainly due to the fact that BUFR messages generally deal with real time, and are not used to handling dates in local time. </w:t>
      </w:r>
      <w:r w:rsidR="001C1FDE" w:rsidRPr="0081037D">
        <w:rPr>
          <w:rFonts w:cs="Arial"/>
          <w:lang w:val="en-US"/>
        </w:rPr>
        <w:t xml:space="preserve"> </w:t>
      </w:r>
    </w:p>
    <w:p w14:paraId="6D3BA43C" w14:textId="24187F0B" w:rsidR="001C1FDE" w:rsidRPr="0081037D" w:rsidRDefault="001C1FDE" w:rsidP="00BE19A9">
      <w:pPr>
        <w:rPr>
          <w:rFonts w:cs="Arial"/>
          <w:lang w:val="en-US"/>
        </w:rPr>
      </w:pPr>
    </w:p>
    <w:p w14:paraId="13940EE1" w14:textId="7E73C0DE" w:rsidR="0081037D" w:rsidRPr="003E13FD" w:rsidRDefault="0081037D" w:rsidP="0081037D">
      <w:pPr>
        <w:jc w:val="left"/>
        <w:rPr>
          <w:rFonts w:cs="Arial"/>
          <w:sz w:val="24"/>
          <w:szCs w:val="24"/>
          <w:lang w:val="en-US" w:eastAsia="fr-FR"/>
        </w:rPr>
      </w:pPr>
      <w:r w:rsidRPr="00F23F85">
        <w:rPr>
          <w:rFonts w:cs="Arial"/>
          <w:lang w:val="en-US"/>
        </w:rPr>
        <w:t xml:space="preserve">Currently, most if not all NMHSs measure, compute, store and exchange their daily climatological values according </w:t>
      </w:r>
      <w:r w:rsidR="003E13FD">
        <w:rPr>
          <w:rFonts w:cs="Arial"/>
          <w:lang w:val="en-US"/>
        </w:rPr>
        <w:t xml:space="preserve">to </w:t>
      </w:r>
      <w:r w:rsidRPr="00F23F85">
        <w:rPr>
          <w:rFonts w:cs="Arial"/>
          <w:lang w:val="en-US"/>
        </w:rPr>
        <w:t>their own time zone. For example:</w:t>
      </w:r>
    </w:p>
    <w:p w14:paraId="320B820A" w14:textId="77777777" w:rsidR="0081037D" w:rsidRPr="00F23F85" w:rsidRDefault="0081037D" w:rsidP="0081037D">
      <w:pPr>
        <w:numPr>
          <w:ilvl w:val="0"/>
          <w:numId w:val="17"/>
        </w:numPr>
        <w:spacing w:before="100" w:beforeAutospacing="1" w:after="100" w:afterAutospacing="1"/>
        <w:jc w:val="left"/>
        <w:rPr>
          <w:rFonts w:cs="Arial"/>
        </w:rPr>
      </w:pPr>
      <w:r w:rsidRPr="00F23F85">
        <w:rPr>
          <w:rFonts w:cs="Arial"/>
          <w:lang w:val="en-US"/>
        </w:rPr>
        <w:lastRenderedPageBreak/>
        <w:t>BoM (Australia) exchanges its daily data according its local time zone. E.g. for rainfall measurements are nominally made at 9 am local clock time and record the total for the previous 24 hours (</w:t>
      </w:r>
      <w:hyperlink r:id="rId19" w:tgtFrame="_blank" w:history="1">
        <w:r w:rsidRPr="00F23F85">
          <w:rPr>
            <w:rStyle w:val="Lienhypertexte"/>
            <w:rFonts w:cs="Arial"/>
            <w:lang w:val="en-US"/>
          </w:rPr>
          <w:t>http://www.bom.gov.au/jsp/ncc/cdio/weatherData/av?p_nccObsCode=136&amp;p_display_type=dailyDataFile&amp;p_startYear=&amp;p_c=&amp;p_stn_num=086282</w:t>
        </w:r>
      </w:hyperlink>
      <w:r w:rsidRPr="00F23F85">
        <w:rPr>
          <w:rFonts w:cs="Arial"/>
          <w:lang w:val="en-US"/>
        </w:rPr>
        <w:t>).</w:t>
      </w:r>
    </w:p>
    <w:p w14:paraId="7E888B3A" w14:textId="77777777" w:rsidR="0081037D" w:rsidRPr="00F23F85" w:rsidRDefault="0081037D" w:rsidP="0081037D">
      <w:pPr>
        <w:numPr>
          <w:ilvl w:val="0"/>
          <w:numId w:val="17"/>
        </w:numPr>
        <w:spacing w:before="100" w:beforeAutospacing="1" w:after="100" w:afterAutospacing="1"/>
        <w:jc w:val="left"/>
        <w:rPr>
          <w:rFonts w:cs="Arial"/>
        </w:rPr>
      </w:pPr>
      <w:proofErr w:type="spellStart"/>
      <w:r w:rsidRPr="00F23F85">
        <w:rPr>
          <w:rFonts w:cs="Arial"/>
          <w:lang w:val="en-US"/>
        </w:rPr>
        <w:t>Météo</w:t>
      </w:r>
      <w:proofErr w:type="spellEnd"/>
      <w:r w:rsidRPr="00F23F85">
        <w:rPr>
          <w:rFonts w:cs="Arial"/>
          <w:lang w:val="en-US"/>
        </w:rPr>
        <w:t>-France exchanges its daily data according its local time zone. That means in UTC for its territory in continental Europe (0 meridian), and in local time zone for stations in the Pacific, in the Caribbean, etc.</w:t>
      </w:r>
    </w:p>
    <w:p w14:paraId="575228DB" w14:textId="77777777" w:rsidR="0081037D" w:rsidRPr="00F23F85" w:rsidRDefault="0081037D" w:rsidP="0081037D">
      <w:pPr>
        <w:numPr>
          <w:ilvl w:val="0"/>
          <w:numId w:val="17"/>
        </w:numPr>
        <w:spacing w:before="100" w:beforeAutospacing="1" w:after="100" w:afterAutospacing="1"/>
        <w:jc w:val="left"/>
        <w:rPr>
          <w:rFonts w:cs="Arial"/>
        </w:rPr>
      </w:pPr>
      <w:r w:rsidRPr="00F23F85">
        <w:rPr>
          <w:rFonts w:cs="Arial"/>
          <w:lang w:val="en-US"/>
        </w:rPr>
        <w:t xml:space="preserve">NOAA/NCEI and in particular its GHCND (Global Historical Climatology Network Daily) (if we are not mistaken!), exchanges its daily data according to the time of observation that "is the </w:t>
      </w:r>
      <w:proofErr w:type="gramStart"/>
      <w:r w:rsidRPr="00F23F85">
        <w:rPr>
          <w:rFonts w:cs="Arial"/>
          <w:lang w:val="en-US"/>
        </w:rPr>
        <w:t>24 hour</w:t>
      </w:r>
      <w:proofErr w:type="gramEnd"/>
      <w:r w:rsidRPr="00F23F85">
        <w:rPr>
          <w:rFonts w:cs="Arial"/>
          <w:lang w:val="en-US"/>
        </w:rPr>
        <w:t xml:space="preserve"> clock time of the observation given as </w:t>
      </w:r>
      <w:r w:rsidRPr="00F23F85">
        <w:rPr>
          <w:rFonts w:cs="Arial"/>
          <w:u w:val="single"/>
          <w:lang w:val="en-US"/>
        </w:rPr>
        <w:t>the local time at the station</w:t>
      </w:r>
      <w:r w:rsidRPr="00F23F85">
        <w:rPr>
          <w:rFonts w:cs="Arial"/>
          <w:lang w:val="en-US"/>
        </w:rPr>
        <w:t xml:space="preserve"> of record". </w:t>
      </w:r>
      <w:hyperlink r:id="rId20" w:tgtFrame="_blank" w:history="1">
        <w:r w:rsidRPr="00F23F85">
          <w:rPr>
            <w:rStyle w:val="Lienhypertexte"/>
            <w:rFonts w:cs="Arial"/>
            <w:lang w:val="en-US"/>
          </w:rPr>
          <w:t>https://www.ncdc.noaa.gov/cdo-web/datasets</w:t>
        </w:r>
      </w:hyperlink>
      <w:r w:rsidRPr="00F23F85">
        <w:rPr>
          <w:rFonts w:cs="Arial"/>
          <w:lang w:val="en-US"/>
        </w:rPr>
        <w:t xml:space="preserve"> and see </w:t>
      </w:r>
      <w:hyperlink r:id="rId21" w:tgtFrame="_blank" w:history="1">
        <w:r w:rsidRPr="00F23F85">
          <w:rPr>
            <w:rStyle w:val="Lienhypertexte"/>
            <w:rFonts w:cs="Arial"/>
            <w:lang w:val="en-US"/>
          </w:rPr>
          <w:t>https://www.ncei.noaa.gov/pub/data/cdo/documentation/GHCND_documentation.pdf</w:t>
        </w:r>
      </w:hyperlink>
    </w:p>
    <w:p w14:paraId="05F62BE9" w14:textId="42379F45" w:rsidR="0081037D" w:rsidRPr="00F23F85" w:rsidRDefault="00843F0A" w:rsidP="0081037D">
      <w:pPr>
        <w:rPr>
          <w:rFonts w:cs="Arial"/>
          <w:lang w:val="en-US"/>
        </w:rPr>
      </w:pPr>
      <w:r>
        <w:rPr>
          <w:rFonts w:cs="Arial"/>
          <w:lang w:val="en-US"/>
        </w:rPr>
        <w:t>C</w:t>
      </w:r>
      <w:r w:rsidR="0081037D" w:rsidRPr="00F23F85">
        <w:rPr>
          <w:rFonts w:cs="Arial"/>
          <w:lang w:val="en-US"/>
        </w:rPr>
        <w:t xml:space="preserve">hanging this practice and exchanging daily values, through the DAYCLI message, in UTC time is a source of error for the climate community: for NMHSs, for climatologists, and for data centers alike. [ Using UTC </w:t>
      </w:r>
      <w:r w:rsidR="003E13FD">
        <w:rPr>
          <w:rFonts w:cs="Arial"/>
          <w:lang w:val="en-US"/>
        </w:rPr>
        <w:t>can</w:t>
      </w:r>
      <w:r w:rsidR="0081037D" w:rsidRPr="00F23F85">
        <w:rPr>
          <w:rFonts w:cs="Arial"/>
          <w:lang w:val="en-US"/>
        </w:rPr>
        <w:t xml:space="preserve"> change the climatological day and </w:t>
      </w:r>
      <w:r w:rsidR="003E13FD">
        <w:rPr>
          <w:rFonts w:cs="Arial"/>
          <w:lang w:val="en-US"/>
        </w:rPr>
        <w:t xml:space="preserve">thus </w:t>
      </w:r>
      <w:r w:rsidR="0081037D" w:rsidRPr="00F23F85">
        <w:rPr>
          <w:rFonts w:cs="Arial"/>
          <w:lang w:val="en-US"/>
        </w:rPr>
        <w:t>lead to an error in the number of the day of the month]</w:t>
      </w:r>
      <w:r w:rsidR="003E13FD">
        <w:rPr>
          <w:rFonts w:cs="Arial"/>
          <w:lang w:val="en-US"/>
        </w:rPr>
        <w:t>.</w:t>
      </w:r>
    </w:p>
    <w:p w14:paraId="4FFF2EA9" w14:textId="77777777" w:rsidR="0081037D" w:rsidRPr="00F23F85" w:rsidRDefault="0081037D" w:rsidP="0081037D">
      <w:pPr>
        <w:rPr>
          <w:rFonts w:cs="Arial"/>
          <w:lang w:val="en-US"/>
        </w:rPr>
      </w:pPr>
    </w:p>
    <w:p w14:paraId="0BADD8E6" w14:textId="67D75651" w:rsidR="0081037D" w:rsidRPr="00F23F85" w:rsidRDefault="0081037D" w:rsidP="0081037D">
      <w:pPr>
        <w:rPr>
          <w:rFonts w:cs="Arial"/>
          <w:lang w:val="en-US"/>
        </w:rPr>
      </w:pPr>
      <w:r w:rsidRPr="00F23F85">
        <w:rPr>
          <w:rFonts w:cs="Arial"/>
          <w:lang w:val="en-US"/>
        </w:rPr>
        <w:t xml:space="preserve">It is safer and easier to simply use local time when defining the Climatological Day and the time periods for each daily variable, with an additional field containing the UTC offset. </w:t>
      </w:r>
      <w:r w:rsidR="003E13FD">
        <w:rPr>
          <w:rFonts w:cs="Arial"/>
          <w:lang w:val="en-US"/>
        </w:rPr>
        <w:t xml:space="preserve">The </w:t>
      </w:r>
      <w:r w:rsidRPr="00F23F85">
        <w:rPr>
          <w:rFonts w:cs="Arial"/>
          <w:lang w:val="en-US"/>
        </w:rPr>
        <w:t>UTC offset should be added in any case.</w:t>
      </w:r>
    </w:p>
    <w:p w14:paraId="5ACE9C8A" w14:textId="77777777" w:rsidR="001C1FDE" w:rsidRPr="00F23F85" w:rsidRDefault="001C1FDE" w:rsidP="00BE19A9">
      <w:pPr>
        <w:rPr>
          <w:rFonts w:cs="Arial"/>
          <w:lang w:val="en-US"/>
        </w:rPr>
      </w:pPr>
    </w:p>
    <w:p w14:paraId="55C5B8F1" w14:textId="1ECA6A67" w:rsidR="00F54F0B" w:rsidRPr="00F23F85" w:rsidRDefault="00843F0A" w:rsidP="00C16D6B">
      <w:pPr>
        <w:rPr>
          <w:rFonts w:cs="Arial"/>
          <w:lang w:val="en-US"/>
        </w:rPr>
      </w:pPr>
      <w:r>
        <w:rPr>
          <w:rFonts w:cs="Arial"/>
          <w:lang w:val="en-US"/>
        </w:rPr>
        <w:t>S</w:t>
      </w:r>
      <w:r w:rsidR="0081037D" w:rsidRPr="00F23F85">
        <w:rPr>
          <w:rFonts w:cs="Arial"/>
          <w:lang w:val="en-US"/>
        </w:rPr>
        <w:t xml:space="preserve">upport for using local time </w:t>
      </w:r>
      <w:r>
        <w:rPr>
          <w:rFonts w:cs="Arial"/>
          <w:lang w:val="en-US"/>
        </w:rPr>
        <w:t xml:space="preserve">was received </w:t>
      </w:r>
      <w:r w:rsidR="0081037D" w:rsidRPr="00F23F85">
        <w:rPr>
          <w:rFonts w:cs="Arial"/>
          <w:lang w:val="en-US"/>
        </w:rPr>
        <w:t xml:space="preserve">by Blair </w:t>
      </w:r>
      <w:proofErr w:type="spellStart"/>
      <w:r w:rsidR="0081037D" w:rsidRPr="00F23F85">
        <w:rPr>
          <w:rFonts w:cs="Arial"/>
          <w:lang w:val="en-US"/>
        </w:rPr>
        <w:t>Trewin</w:t>
      </w:r>
      <w:proofErr w:type="spellEnd"/>
      <w:r w:rsidR="0081037D" w:rsidRPr="00F23F85">
        <w:rPr>
          <w:rFonts w:cs="Arial"/>
          <w:lang w:val="en-US"/>
        </w:rPr>
        <w:t xml:space="preserve"> (BoM and ET-MCCV) and Jay </w:t>
      </w:r>
      <w:proofErr w:type="spellStart"/>
      <w:r w:rsidR="0081037D" w:rsidRPr="00F23F85">
        <w:rPr>
          <w:rFonts w:cs="Arial"/>
          <w:lang w:val="en-US"/>
        </w:rPr>
        <w:t>Lawrimore</w:t>
      </w:r>
      <w:proofErr w:type="spellEnd"/>
      <w:r w:rsidR="0081037D" w:rsidRPr="00F23F85">
        <w:rPr>
          <w:rFonts w:cs="Arial"/>
          <w:lang w:val="en-US"/>
        </w:rPr>
        <w:t xml:space="preserve"> (NOAA).</w:t>
      </w:r>
    </w:p>
    <w:p w14:paraId="1EEC1C42" w14:textId="6304C1F4" w:rsidR="005B17A9" w:rsidRDefault="005B17A9" w:rsidP="00C16D6B">
      <w:pPr>
        <w:rPr>
          <w:rFonts w:ascii="Trebuchet MS" w:hAnsi="Trebuchet MS"/>
          <w:lang w:val="en-US"/>
        </w:rPr>
      </w:pPr>
    </w:p>
    <w:p w14:paraId="48918D66" w14:textId="2B5A4618" w:rsidR="005B17A9" w:rsidRPr="00F23F85" w:rsidRDefault="005B17A9" w:rsidP="00C16D6B">
      <w:pPr>
        <w:rPr>
          <w:rFonts w:cs="Arial"/>
          <w:lang w:val="en-US"/>
        </w:rPr>
      </w:pPr>
      <w:r w:rsidRPr="00F23F85">
        <w:rPr>
          <w:rFonts w:cs="Arial"/>
          <w:lang w:val="en-US"/>
        </w:rPr>
        <w:t xml:space="preserve">TT-TDCF </w:t>
      </w:r>
      <w:r w:rsidR="003E13FD">
        <w:rPr>
          <w:rFonts w:cs="Arial"/>
          <w:lang w:val="en-US"/>
        </w:rPr>
        <w:t xml:space="preserve">is responsible for </w:t>
      </w:r>
      <w:r w:rsidRPr="00F23F85">
        <w:rPr>
          <w:rFonts w:cs="Arial"/>
          <w:lang w:val="en-US"/>
        </w:rPr>
        <w:t>BUFR at WMO (</w:t>
      </w:r>
      <w:r w:rsidR="003E13FD">
        <w:rPr>
          <w:rFonts w:cs="Arial"/>
          <w:lang w:val="en-US"/>
        </w:rPr>
        <w:t xml:space="preserve">part of the </w:t>
      </w:r>
      <w:r w:rsidRPr="00F23F85">
        <w:rPr>
          <w:rFonts w:cs="Arial"/>
          <w:lang w:val="en-US"/>
        </w:rPr>
        <w:t xml:space="preserve">ET-DATA </w:t>
      </w:r>
      <w:r w:rsidR="003E13FD">
        <w:rPr>
          <w:rFonts w:cs="Arial"/>
          <w:lang w:val="en-US"/>
        </w:rPr>
        <w:t>at</w:t>
      </w:r>
      <w:r w:rsidRPr="00F23F85">
        <w:rPr>
          <w:rFonts w:cs="Arial"/>
          <w:lang w:val="en-US"/>
        </w:rPr>
        <w:t xml:space="preserve"> INFCOM). Our contact is Sergio Ferreira. He will submit a new DAYCLI proposal to </w:t>
      </w:r>
      <w:r w:rsidR="003E13FD">
        <w:rPr>
          <w:rFonts w:cs="Arial"/>
          <w:lang w:val="en-US"/>
        </w:rPr>
        <w:t>re</w:t>
      </w:r>
      <w:r w:rsidRPr="00F23F85">
        <w:rPr>
          <w:rFonts w:cs="Arial"/>
          <w:lang w:val="en-US"/>
        </w:rPr>
        <w:t xml:space="preserve">solve the local date /UTC issue to ET-DATA </w:t>
      </w:r>
      <w:r w:rsidR="00843F0A">
        <w:rPr>
          <w:rFonts w:cs="Arial"/>
          <w:lang w:val="en-US"/>
        </w:rPr>
        <w:t>for their next meeting.</w:t>
      </w:r>
    </w:p>
    <w:p w14:paraId="5B1ECC14" w14:textId="478811A7" w:rsidR="005B17A9" w:rsidRDefault="005B17A9" w:rsidP="00C16D6B">
      <w:pPr>
        <w:rPr>
          <w:rFonts w:ascii="Trebuchet MS" w:hAnsi="Trebuchet MS"/>
          <w:lang w:val="en-US"/>
        </w:rPr>
      </w:pPr>
    </w:p>
    <w:p w14:paraId="6C64E15B" w14:textId="7538FF8E" w:rsidR="00F23F85" w:rsidRDefault="00843F0A" w:rsidP="00F23F85">
      <w:pPr>
        <w:pStyle w:val="Titre"/>
        <w:rPr>
          <w:rFonts w:ascii="Arial" w:hAnsi="Arial" w:cs="Arial"/>
          <w:b w:val="0"/>
          <w:sz w:val="22"/>
          <w:szCs w:val="22"/>
        </w:rPr>
      </w:pPr>
      <w:r>
        <w:rPr>
          <w:rFonts w:ascii="Arial" w:hAnsi="Arial" w:cs="Arial"/>
          <w:b w:val="0"/>
          <w:sz w:val="22"/>
          <w:szCs w:val="22"/>
          <w:lang w:val="en-US"/>
        </w:rPr>
        <w:t xml:space="preserve">A </w:t>
      </w:r>
      <w:r w:rsidR="005B17A9" w:rsidRPr="00F23F85">
        <w:rPr>
          <w:rFonts w:ascii="Arial" w:hAnsi="Arial" w:cs="Arial"/>
          <w:b w:val="0"/>
          <w:sz w:val="22"/>
          <w:szCs w:val="22"/>
          <w:lang w:val="en-US"/>
        </w:rPr>
        <w:t xml:space="preserve">first draft </w:t>
      </w:r>
      <w:r w:rsidR="003E13FD">
        <w:rPr>
          <w:rFonts w:ascii="Arial" w:hAnsi="Arial" w:cs="Arial"/>
          <w:b w:val="0"/>
          <w:sz w:val="22"/>
          <w:szCs w:val="22"/>
          <w:lang w:val="en-US"/>
        </w:rPr>
        <w:t xml:space="preserve">of a </w:t>
      </w:r>
      <w:r w:rsidR="00F23F85" w:rsidRPr="00F23F85">
        <w:rPr>
          <w:rFonts w:ascii="Arial" w:hAnsi="Arial" w:cs="Arial"/>
          <w:b w:val="0"/>
          <w:sz w:val="22"/>
          <w:szCs w:val="22"/>
          <w:lang w:val="en-US"/>
        </w:rPr>
        <w:t>“</w:t>
      </w:r>
      <w:r>
        <w:rPr>
          <w:rFonts w:ascii="Arial" w:hAnsi="Arial" w:cs="Arial"/>
          <w:b w:val="0"/>
          <w:sz w:val="22"/>
          <w:szCs w:val="22"/>
          <w:lang w:val="en-US"/>
        </w:rPr>
        <w:t xml:space="preserve">DAYCLI </w:t>
      </w:r>
      <w:r w:rsidR="00F23F85" w:rsidRPr="00F23F85">
        <w:rPr>
          <w:rFonts w:ascii="Arial" w:hAnsi="Arial" w:cs="Arial"/>
          <w:b w:val="0"/>
          <w:sz w:val="22"/>
          <w:szCs w:val="22"/>
          <w:lang w:val="en-US"/>
        </w:rPr>
        <w:t>amendment propos</w:t>
      </w:r>
      <w:r w:rsidR="003E13FD">
        <w:rPr>
          <w:rFonts w:ascii="Arial" w:hAnsi="Arial" w:cs="Arial"/>
          <w:b w:val="0"/>
          <w:sz w:val="22"/>
          <w:szCs w:val="22"/>
          <w:lang w:val="en-US"/>
        </w:rPr>
        <w:t>al</w:t>
      </w:r>
      <w:r w:rsidR="00F23F85" w:rsidRPr="00F23F85">
        <w:rPr>
          <w:rFonts w:ascii="Arial" w:hAnsi="Arial" w:cs="Arial"/>
          <w:b w:val="0"/>
          <w:sz w:val="22"/>
          <w:szCs w:val="22"/>
          <w:lang w:val="en-US"/>
        </w:rPr>
        <w:t xml:space="preserve"> </w:t>
      </w:r>
      <w:r w:rsidR="00F23F85" w:rsidRPr="00F23F85">
        <w:rPr>
          <w:rFonts w:ascii="Arial" w:hAnsi="Arial" w:cs="Arial"/>
          <w:b w:val="0"/>
          <w:sz w:val="22"/>
          <w:szCs w:val="22"/>
        </w:rPr>
        <w:t>to the Manual on Codes WMO-No. 306</w:t>
      </w:r>
      <w:r>
        <w:rPr>
          <w:rFonts w:ascii="Arial" w:hAnsi="Arial" w:cs="Arial"/>
          <w:b w:val="0"/>
          <w:sz w:val="22"/>
          <w:szCs w:val="22"/>
        </w:rPr>
        <w:t>” is available in order to:</w:t>
      </w:r>
    </w:p>
    <w:p w14:paraId="67C512AF" w14:textId="77777777" w:rsidR="00F23F85" w:rsidRPr="00F23F85" w:rsidRDefault="00F23F85" w:rsidP="00F23F85">
      <w:pPr>
        <w:rPr>
          <w:rFonts w:cs="Arial"/>
          <w:lang w:val="en-US" w:eastAsia="fr-FR"/>
        </w:rPr>
      </w:pPr>
    </w:p>
    <w:p w14:paraId="0E6ABA44" w14:textId="77777777" w:rsidR="00F23F85" w:rsidRPr="00F23F85" w:rsidRDefault="00F23F85" w:rsidP="00F23F85">
      <w:pPr>
        <w:pStyle w:val="Paragraphedeliste"/>
        <w:numPr>
          <w:ilvl w:val="0"/>
          <w:numId w:val="19"/>
        </w:numPr>
        <w:rPr>
          <w:rFonts w:cs="Arial"/>
          <w:lang w:val="en-US" w:eastAsia="fr-FR"/>
        </w:rPr>
      </w:pPr>
      <w:r w:rsidRPr="00F23F85">
        <w:rPr>
          <w:rFonts w:cs="Arial"/>
          <w:lang w:val="en-US" w:eastAsia="fr-FR"/>
        </w:rPr>
        <w:t>Support and preserve current national practices;</w:t>
      </w:r>
    </w:p>
    <w:p w14:paraId="2F786B64" w14:textId="77777777" w:rsidR="00F23F85" w:rsidRPr="00F23F85" w:rsidRDefault="00F23F85" w:rsidP="00F23F85">
      <w:pPr>
        <w:pStyle w:val="Paragraphedeliste"/>
        <w:numPr>
          <w:ilvl w:val="0"/>
          <w:numId w:val="19"/>
        </w:numPr>
        <w:rPr>
          <w:rFonts w:cs="Arial"/>
          <w:lang w:val="en-US" w:eastAsia="fr-FR"/>
        </w:rPr>
      </w:pPr>
      <w:r w:rsidRPr="00F23F85">
        <w:rPr>
          <w:rFonts w:cs="Arial"/>
          <w:lang w:val="en-US" w:eastAsia="fr-FR"/>
        </w:rPr>
        <w:t>Simplify message preparation and post-processing;</w:t>
      </w:r>
    </w:p>
    <w:p w14:paraId="39BCA702" w14:textId="68100876" w:rsidR="00F23F85" w:rsidRPr="00F23F85" w:rsidRDefault="00F23F85" w:rsidP="00F23F85">
      <w:pPr>
        <w:pStyle w:val="Paragraphedeliste"/>
        <w:numPr>
          <w:ilvl w:val="0"/>
          <w:numId w:val="19"/>
        </w:numPr>
        <w:rPr>
          <w:rFonts w:cs="Arial"/>
          <w:lang w:val="en-US" w:eastAsia="fr-FR"/>
        </w:rPr>
      </w:pPr>
      <w:r w:rsidRPr="00F23F85">
        <w:rPr>
          <w:rFonts w:cs="Arial"/>
          <w:lang w:val="en-US" w:eastAsia="fr-FR"/>
        </w:rPr>
        <w:t xml:space="preserve">Enhance clarity and reduce the risk of time-based discrepancies for all actors: meteorologists, climatologists, </w:t>
      </w:r>
      <w:r w:rsidR="003E13FD">
        <w:rPr>
          <w:rFonts w:cs="Arial"/>
          <w:lang w:val="en-US" w:eastAsia="fr-FR"/>
        </w:rPr>
        <w:t>g</w:t>
      </w:r>
      <w:r w:rsidRPr="00F23F85">
        <w:rPr>
          <w:rFonts w:cs="Arial"/>
          <w:lang w:val="en-US" w:eastAsia="fr-FR"/>
        </w:rPr>
        <w:t>lobal and regional Centers.</w:t>
      </w:r>
    </w:p>
    <w:p w14:paraId="41EB8D35" w14:textId="77777777" w:rsidR="005A70A3" w:rsidRDefault="005A70A3" w:rsidP="00F23F85">
      <w:pPr>
        <w:rPr>
          <w:lang w:val="en-US"/>
        </w:rPr>
      </w:pPr>
    </w:p>
    <w:p w14:paraId="134A0602" w14:textId="7173CD77" w:rsidR="00F23F85" w:rsidRPr="004A24BB" w:rsidRDefault="005A70A3" w:rsidP="00F23F85">
      <w:pPr>
        <w:rPr>
          <w:b/>
          <w:lang w:val="en-US"/>
        </w:rPr>
      </w:pPr>
      <w:r w:rsidRPr="005A70A3">
        <w:rPr>
          <w:b/>
          <w:lang w:val="en-US"/>
        </w:rPr>
        <w:t xml:space="preserve">ET-DDS members to </w:t>
      </w:r>
      <w:r w:rsidR="00F001B7" w:rsidRPr="005A70A3">
        <w:rPr>
          <w:b/>
          <w:lang w:val="en-US"/>
        </w:rPr>
        <w:t xml:space="preserve">eventually </w:t>
      </w:r>
      <w:r w:rsidRPr="005A70A3">
        <w:rPr>
          <w:b/>
          <w:lang w:val="en-US"/>
        </w:rPr>
        <w:t xml:space="preserve">send or present their comments </w:t>
      </w:r>
      <w:r w:rsidR="00CC02D6" w:rsidRPr="004A24BB">
        <w:rPr>
          <w:b/>
          <w:lang w:val="en-US"/>
        </w:rPr>
        <w:t>by 21</w:t>
      </w:r>
      <w:r w:rsidR="00CC02D6" w:rsidRPr="004A24BB">
        <w:rPr>
          <w:b/>
          <w:vertAlign w:val="superscript"/>
          <w:lang w:val="en-US"/>
        </w:rPr>
        <w:t>st</w:t>
      </w:r>
      <w:r w:rsidR="00CC02D6" w:rsidRPr="004A24BB">
        <w:rPr>
          <w:b/>
          <w:lang w:val="en-US"/>
        </w:rPr>
        <w:t xml:space="preserve"> of May 2025</w:t>
      </w:r>
      <w:r w:rsidRPr="004A24BB">
        <w:rPr>
          <w:b/>
          <w:lang w:val="en-US"/>
        </w:rPr>
        <w:t xml:space="preserve"> </w:t>
      </w:r>
      <w:r w:rsidR="00CC02D6" w:rsidRPr="004A24BB">
        <w:rPr>
          <w:b/>
          <w:lang w:val="en-US"/>
        </w:rPr>
        <w:t xml:space="preserve">and for discussion </w:t>
      </w:r>
      <w:r w:rsidRPr="004A24BB">
        <w:rPr>
          <w:b/>
          <w:lang w:val="en-US"/>
        </w:rPr>
        <w:t>during our next meeting.</w:t>
      </w:r>
    </w:p>
    <w:p w14:paraId="20F8C279" w14:textId="02495728" w:rsidR="00F23F85" w:rsidRDefault="00F23F85" w:rsidP="00F23F85"/>
    <w:p w14:paraId="41DDBD44" w14:textId="421F031B" w:rsidR="00402B14" w:rsidRDefault="00402B14" w:rsidP="00B21281">
      <w:pPr>
        <w:pStyle w:val="Titre1"/>
        <w:rPr>
          <w:lang w:val="en-US"/>
        </w:rPr>
      </w:pPr>
      <w:bookmarkStart w:id="4" w:name="_Toc196312658"/>
      <w:r w:rsidRPr="00A05F70">
        <w:rPr>
          <w:lang w:val="en-US"/>
        </w:rPr>
        <w:t>Any Other B</w:t>
      </w:r>
      <w:r w:rsidR="00A05F70" w:rsidRPr="00A05F70">
        <w:rPr>
          <w:lang w:val="en-US"/>
        </w:rPr>
        <w:t>u</w:t>
      </w:r>
      <w:r w:rsidRPr="00A05F70">
        <w:rPr>
          <w:lang w:val="en-US"/>
        </w:rPr>
        <w:t>s</w:t>
      </w:r>
      <w:r w:rsidR="00A05F70" w:rsidRPr="00A05F70">
        <w:rPr>
          <w:lang w:val="en-US"/>
        </w:rPr>
        <w:t>i</w:t>
      </w:r>
      <w:r w:rsidRPr="00A05F70">
        <w:rPr>
          <w:lang w:val="en-US"/>
        </w:rPr>
        <w:t>ness</w:t>
      </w:r>
      <w:bookmarkEnd w:id="4"/>
    </w:p>
    <w:p w14:paraId="3AC6E87E" w14:textId="7B42DF27" w:rsidR="005873BB" w:rsidRDefault="005873BB" w:rsidP="00843F0A">
      <w:pPr>
        <w:pStyle w:val="Titre2"/>
        <w:rPr>
          <w:lang w:val="en-US"/>
        </w:rPr>
      </w:pPr>
      <w:r>
        <w:rPr>
          <w:lang w:val="en-US"/>
        </w:rPr>
        <w:t>Other consultations</w:t>
      </w:r>
      <w:r w:rsidR="008002F9">
        <w:rPr>
          <w:lang w:val="en-US"/>
        </w:rPr>
        <w:t xml:space="preserve"> to prepare:</w:t>
      </w:r>
    </w:p>
    <w:p w14:paraId="148EEF07" w14:textId="65A0C2DC" w:rsidR="008002F9" w:rsidRPr="00107631" w:rsidRDefault="008002F9" w:rsidP="008002F9">
      <w:pPr>
        <w:pStyle w:val="Paragraphedeliste"/>
        <w:numPr>
          <w:ilvl w:val="0"/>
          <w:numId w:val="3"/>
        </w:numPr>
        <w:rPr>
          <w:rStyle w:val="lev"/>
          <w:b w:val="0"/>
        </w:rPr>
      </w:pPr>
      <w:r w:rsidRPr="00107631">
        <w:rPr>
          <w:rStyle w:val="lev"/>
          <w:b w:val="0"/>
        </w:rPr>
        <w:t>Climate dataset development and stewardship maturity matrix</w:t>
      </w:r>
      <w:r>
        <w:rPr>
          <w:rStyle w:val="lev"/>
          <w:b w:val="0"/>
        </w:rPr>
        <w:t>;</w:t>
      </w:r>
    </w:p>
    <w:p w14:paraId="4A749F75" w14:textId="467555C9" w:rsidR="008002F9" w:rsidRPr="00107631" w:rsidRDefault="008002F9" w:rsidP="008002F9">
      <w:pPr>
        <w:pStyle w:val="Paragraphedeliste"/>
        <w:numPr>
          <w:ilvl w:val="0"/>
          <w:numId w:val="3"/>
        </w:numPr>
        <w:rPr>
          <w:bCs/>
          <w:lang w:val="en-US"/>
        </w:rPr>
      </w:pPr>
      <w:r w:rsidRPr="00107631">
        <w:rPr>
          <w:bCs/>
          <w:lang w:val="en-US"/>
        </w:rPr>
        <w:t>Data Control and Data Stewardship + Provenance and Lineage</w:t>
      </w:r>
      <w:r>
        <w:rPr>
          <w:bCs/>
          <w:lang w:val="en-US"/>
        </w:rPr>
        <w:t>;</w:t>
      </w:r>
    </w:p>
    <w:p w14:paraId="77162304" w14:textId="5123C4A8" w:rsidR="008002F9" w:rsidRDefault="008002F9" w:rsidP="008002F9">
      <w:pPr>
        <w:pStyle w:val="Paragraphedeliste"/>
        <w:numPr>
          <w:ilvl w:val="0"/>
          <w:numId w:val="3"/>
        </w:numPr>
        <w:rPr>
          <w:bCs/>
          <w:lang w:val="en-US"/>
        </w:rPr>
      </w:pPr>
      <w:r w:rsidRPr="00107631">
        <w:rPr>
          <w:bCs/>
          <w:lang w:val="en-US"/>
        </w:rPr>
        <w:t>Use of gridded data</w:t>
      </w:r>
      <w:r w:rsidR="00323055">
        <w:rPr>
          <w:bCs/>
          <w:lang w:val="en-US"/>
        </w:rPr>
        <w:t>.</w:t>
      </w:r>
    </w:p>
    <w:p w14:paraId="643C3300" w14:textId="33E7E78C" w:rsidR="00323055" w:rsidRDefault="00323055" w:rsidP="00323055">
      <w:pPr>
        <w:rPr>
          <w:bCs/>
          <w:lang w:val="en-US"/>
        </w:rPr>
      </w:pPr>
    </w:p>
    <w:p w14:paraId="62AAB98D" w14:textId="369522B6" w:rsidR="00323055" w:rsidRPr="00323055" w:rsidRDefault="00323055" w:rsidP="00323055">
      <w:pPr>
        <w:rPr>
          <w:b/>
          <w:bCs/>
          <w:lang w:val="en-US"/>
        </w:rPr>
      </w:pPr>
      <w:r w:rsidRPr="00323055">
        <w:rPr>
          <w:b/>
          <w:bCs/>
          <w:lang w:val="en-US"/>
        </w:rPr>
        <w:t>ET-DDS members to consider being leaders</w:t>
      </w:r>
      <w:r w:rsidR="00124A7A">
        <w:rPr>
          <w:b/>
          <w:bCs/>
          <w:lang w:val="en-US"/>
        </w:rPr>
        <w:t xml:space="preserve"> for a consultation. Tasks </w:t>
      </w:r>
      <w:r w:rsidR="005A70A3">
        <w:rPr>
          <w:b/>
          <w:bCs/>
          <w:lang w:val="en-US"/>
        </w:rPr>
        <w:t xml:space="preserve">and leaders </w:t>
      </w:r>
      <w:r w:rsidR="00124A7A">
        <w:rPr>
          <w:b/>
          <w:bCs/>
          <w:lang w:val="en-US"/>
        </w:rPr>
        <w:t xml:space="preserve">to be designated during our next </w:t>
      </w:r>
      <w:r w:rsidRPr="00323055">
        <w:rPr>
          <w:b/>
          <w:bCs/>
          <w:lang w:val="en-US"/>
        </w:rPr>
        <w:t>meeting</w:t>
      </w:r>
      <w:r>
        <w:rPr>
          <w:b/>
          <w:bCs/>
          <w:lang w:val="en-US"/>
        </w:rPr>
        <w:t>.</w:t>
      </w:r>
    </w:p>
    <w:p w14:paraId="13687930" w14:textId="22E228D9" w:rsidR="007C2AB6" w:rsidRDefault="007C2AB6">
      <w:pPr>
        <w:jc w:val="left"/>
        <w:rPr>
          <w:bCs/>
          <w:lang w:val="en-US"/>
        </w:rPr>
      </w:pPr>
      <w:r>
        <w:rPr>
          <w:bCs/>
          <w:lang w:val="en-US"/>
        </w:rPr>
        <w:br w:type="page"/>
      </w:r>
    </w:p>
    <w:p w14:paraId="5945C268" w14:textId="77777777" w:rsidR="00323055" w:rsidRDefault="00323055" w:rsidP="00323055">
      <w:pPr>
        <w:rPr>
          <w:bCs/>
          <w:lang w:val="en-US"/>
        </w:rPr>
      </w:pPr>
    </w:p>
    <w:p w14:paraId="1005BD8C" w14:textId="0BD6ABEC" w:rsidR="007C2AB6" w:rsidRPr="007C2AB6" w:rsidRDefault="005A70A3" w:rsidP="007C2AB6">
      <w:pPr>
        <w:pStyle w:val="Titre2"/>
        <w:rPr>
          <w:rFonts w:ascii="Times New Roman" w:hAnsi="Times New Roman"/>
          <w:sz w:val="24"/>
          <w:szCs w:val="24"/>
          <w:lang w:val="en-US" w:eastAsia="fr-FR"/>
        </w:rPr>
      </w:pPr>
      <w:r>
        <w:rPr>
          <w:lang w:val="en-US" w:eastAsia="fr-FR"/>
        </w:rPr>
        <w:t xml:space="preserve">Availability of </w:t>
      </w:r>
      <w:r w:rsidR="007C2AB6" w:rsidRPr="007C2AB6">
        <w:rPr>
          <w:lang w:val="en-US" w:eastAsia="fr-FR"/>
        </w:rPr>
        <w:t>climate data from NOAA</w:t>
      </w:r>
    </w:p>
    <w:p w14:paraId="38AB68D9" w14:textId="77777777" w:rsidR="007C2AB6" w:rsidRDefault="007C2AB6" w:rsidP="007C2AB6">
      <w:pPr>
        <w:rPr>
          <w:rFonts w:ascii="Trebuchet MS" w:hAnsi="Trebuchet MS"/>
          <w:lang w:val="en-US" w:eastAsia="fr-FR"/>
        </w:rPr>
      </w:pPr>
    </w:p>
    <w:p w14:paraId="1F5D694F" w14:textId="5B23A344" w:rsidR="005A70A3" w:rsidRPr="005A70A3" w:rsidRDefault="005A70A3" w:rsidP="005A70A3">
      <w:pPr>
        <w:spacing w:line="235" w:lineRule="atLeast"/>
        <w:rPr>
          <w:rFonts w:cs="Arial"/>
          <w:lang w:val="en-US" w:eastAsia="fr-FR"/>
        </w:rPr>
      </w:pPr>
      <w:r w:rsidRPr="005A70A3">
        <w:rPr>
          <w:rFonts w:cs="Arial"/>
          <w:lang w:val="en-US" w:eastAsia="fr-FR"/>
        </w:rPr>
        <w:t>Cathy Smith, scientist at the NOAA’s Oceanic and Atmospheric Research (OAR) Division, expressed concern about the possible loss of availability of research datasets including observations and model output. In addition, many of the websites that are relied on may disappear or no longer function following possible extensive cuts to NOAA's research budget (OAR).</w:t>
      </w:r>
    </w:p>
    <w:p w14:paraId="49B5D59B" w14:textId="77777777" w:rsidR="007C2AB6" w:rsidRPr="007C2AB6" w:rsidRDefault="007C2AB6" w:rsidP="007C2AB6">
      <w:pPr>
        <w:rPr>
          <w:rFonts w:cs="Arial"/>
          <w:sz w:val="24"/>
          <w:szCs w:val="24"/>
          <w:lang w:val="en-US" w:eastAsia="fr-FR"/>
        </w:rPr>
      </w:pPr>
    </w:p>
    <w:p w14:paraId="5FD06A35" w14:textId="023772D8" w:rsidR="007C2AB6" w:rsidRPr="007C2AB6" w:rsidRDefault="007C2AB6" w:rsidP="007C2AB6">
      <w:pPr>
        <w:rPr>
          <w:rFonts w:cs="Arial"/>
          <w:sz w:val="24"/>
          <w:szCs w:val="24"/>
          <w:lang w:val="en-US" w:eastAsia="fr-FR"/>
        </w:rPr>
      </w:pPr>
      <w:r w:rsidRPr="007C2AB6">
        <w:rPr>
          <w:rFonts w:cs="Arial"/>
          <w:lang w:val="en-US" w:eastAsia="fr-FR"/>
        </w:rPr>
        <w:t xml:space="preserve">This concern was echoed by our German colleague Markus </w:t>
      </w:r>
      <w:proofErr w:type="spellStart"/>
      <w:r w:rsidRPr="007C2AB6">
        <w:rPr>
          <w:rFonts w:cs="Arial"/>
          <w:lang w:val="en-US" w:eastAsia="fr-FR"/>
        </w:rPr>
        <w:t>Ziese</w:t>
      </w:r>
      <w:proofErr w:type="spellEnd"/>
      <w:r w:rsidRPr="007C2AB6">
        <w:rPr>
          <w:rFonts w:cs="Arial"/>
          <w:lang w:val="en-US" w:eastAsia="fr-FR"/>
        </w:rPr>
        <w:t xml:space="preserve"> of DWD/GPCC (The Global Precipitation Climatology Centre), who noted that there is no official WMO World Climate Data Centre (see WIPPS). </w:t>
      </w:r>
    </w:p>
    <w:p w14:paraId="5987575B" w14:textId="77777777" w:rsidR="007C2AB6" w:rsidRPr="007C2AB6" w:rsidRDefault="007C2AB6" w:rsidP="007C2AB6">
      <w:pPr>
        <w:rPr>
          <w:rFonts w:cs="Arial"/>
          <w:sz w:val="24"/>
          <w:szCs w:val="24"/>
          <w:lang w:val="en-US" w:eastAsia="fr-FR"/>
        </w:rPr>
      </w:pPr>
    </w:p>
    <w:p w14:paraId="382F31AC" w14:textId="076C93BA" w:rsidR="007C2AB6" w:rsidRPr="007C2AB6" w:rsidRDefault="007C2AB6" w:rsidP="007C2AB6">
      <w:pPr>
        <w:rPr>
          <w:rFonts w:cs="Arial"/>
          <w:sz w:val="24"/>
          <w:szCs w:val="24"/>
          <w:lang w:val="en-US" w:eastAsia="fr-FR"/>
        </w:rPr>
      </w:pPr>
      <w:r w:rsidRPr="007C2AB6">
        <w:rPr>
          <w:rFonts w:cs="Arial"/>
          <w:lang w:val="en-US" w:eastAsia="fr-FR"/>
        </w:rPr>
        <w:t xml:space="preserve">Denis added that the WMO relies heavily on American data </w:t>
      </w:r>
      <w:r w:rsidRPr="00F5669B">
        <w:rPr>
          <w:rFonts w:cs="Arial"/>
          <w:lang w:val="en-US" w:eastAsia="fr-FR"/>
        </w:rPr>
        <w:t xml:space="preserve">centers </w:t>
      </w:r>
      <w:r w:rsidRPr="007C2AB6">
        <w:rPr>
          <w:rFonts w:cs="Arial"/>
          <w:lang w:val="en-US" w:eastAsia="fr-FR"/>
        </w:rPr>
        <w:t xml:space="preserve">(Berkeley Earth, GISTEMP, </w:t>
      </w:r>
      <w:proofErr w:type="spellStart"/>
      <w:r w:rsidRPr="007C2AB6">
        <w:rPr>
          <w:rFonts w:cs="Arial"/>
          <w:lang w:val="en-US" w:eastAsia="fr-FR"/>
        </w:rPr>
        <w:t>NOAAGlobalTemp</w:t>
      </w:r>
      <w:proofErr w:type="spellEnd"/>
      <w:r w:rsidRPr="007C2AB6">
        <w:rPr>
          <w:rFonts w:cs="Arial"/>
          <w:lang w:val="en-US" w:eastAsia="fr-FR"/>
        </w:rPr>
        <w:t>, GHCN, ERSST, etc.) for its annual State of the World reports. What would happen if these data were no longer accessible?</w:t>
      </w:r>
    </w:p>
    <w:p w14:paraId="7CFCF4AF" w14:textId="77777777" w:rsidR="008002F9" w:rsidRPr="00F5669B" w:rsidRDefault="008002F9" w:rsidP="005873BB">
      <w:pPr>
        <w:rPr>
          <w:rFonts w:cs="Arial"/>
          <w:lang w:val="en-US"/>
        </w:rPr>
      </w:pPr>
    </w:p>
    <w:p w14:paraId="28CDBDCF" w14:textId="3EB1043E" w:rsidR="00384BFD" w:rsidRDefault="008D70E6" w:rsidP="00B21281">
      <w:pPr>
        <w:pStyle w:val="Titre1"/>
        <w:rPr>
          <w:lang w:val="en-US" w:eastAsia="pt-BR"/>
        </w:rPr>
      </w:pPr>
      <w:bookmarkStart w:id="5" w:name="_Toc196312659"/>
      <w:r>
        <w:rPr>
          <w:lang w:val="en-US" w:eastAsia="pt-BR"/>
        </w:rPr>
        <w:t>Date of next meeting</w:t>
      </w:r>
      <w:bookmarkEnd w:id="5"/>
    </w:p>
    <w:p w14:paraId="3B1C6A78" w14:textId="13DC0F88" w:rsidR="008A684B" w:rsidRPr="006E0B0D" w:rsidRDefault="003D186A" w:rsidP="008D70E6">
      <w:pPr>
        <w:rPr>
          <w:b/>
          <w:lang w:val="en-US"/>
        </w:rPr>
      </w:pPr>
      <w:r>
        <w:rPr>
          <w:b/>
          <w:lang w:val="en-US"/>
        </w:rPr>
        <w:t xml:space="preserve">28 of May </w:t>
      </w:r>
      <w:r w:rsidR="00124528" w:rsidRPr="006E0B0D">
        <w:rPr>
          <w:b/>
          <w:lang w:val="en-US"/>
        </w:rPr>
        <w:t xml:space="preserve">2025 </w:t>
      </w:r>
      <w:r w:rsidR="001D0C03" w:rsidRPr="006E0B0D">
        <w:rPr>
          <w:b/>
          <w:lang w:val="en-US"/>
        </w:rPr>
        <w:t xml:space="preserve">13:00 </w:t>
      </w:r>
      <w:r w:rsidR="000A6EB0" w:rsidRPr="006E0B0D">
        <w:rPr>
          <w:b/>
          <w:lang w:val="en-US"/>
        </w:rPr>
        <w:t>15:00</w:t>
      </w:r>
      <w:r w:rsidR="00D32A26" w:rsidRPr="006E0B0D">
        <w:rPr>
          <w:b/>
          <w:lang w:val="en-US"/>
        </w:rPr>
        <w:t xml:space="preserve"> Geneva Time</w:t>
      </w:r>
    </w:p>
    <w:p w14:paraId="7BD720DA" w14:textId="77777777" w:rsidR="00B21281" w:rsidRDefault="00B21281" w:rsidP="00B21281">
      <w:pPr>
        <w:rPr>
          <w:lang w:val="en-US"/>
        </w:rPr>
      </w:pPr>
    </w:p>
    <w:p w14:paraId="6EB53A27" w14:textId="36AF3D80" w:rsidR="00876FA7" w:rsidRPr="004A24BB" w:rsidRDefault="00876FA7" w:rsidP="00B21281">
      <w:pPr>
        <w:pStyle w:val="Titre1"/>
        <w:rPr>
          <w:lang w:val="en-US"/>
        </w:rPr>
      </w:pPr>
      <w:bookmarkStart w:id="6" w:name="_Toc196312660"/>
      <w:r w:rsidRPr="004A24BB">
        <w:rPr>
          <w:lang w:val="en-US"/>
        </w:rPr>
        <w:t>Coming events</w:t>
      </w:r>
      <w:bookmarkStart w:id="7" w:name="_GoBack"/>
      <w:bookmarkEnd w:id="6"/>
      <w:bookmarkEnd w:id="7"/>
    </w:p>
    <w:p w14:paraId="46B18526" w14:textId="77777777" w:rsidR="00DA3055" w:rsidRPr="004A24BB" w:rsidRDefault="00DA3055" w:rsidP="00DA3055">
      <w:pPr>
        <w:pStyle w:val="Paragraphedeliste"/>
        <w:numPr>
          <w:ilvl w:val="0"/>
          <w:numId w:val="2"/>
        </w:numPr>
        <w:rPr>
          <w:rFonts w:cs="Arial"/>
          <w:bCs/>
          <w:lang w:val="en-US"/>
        </w:rPr>
      </w:pPr>
      <w:proofErr w:type="spellStart"/>
      <w:r w:rsidRPr="004A24BB">
        <w:rPr>
          <w:rFonts w:cs="Arial"/>
          <w:b/>
          <w:bCs/>
          <w:lang w:val="en-US"/>
        </w:rPr>
        <w:t>Foro</w:t>
      </w:r>
      <w:proofErr w:type="spellEnd"/>
      <w:r w:rsidRPr="004A24BB">
        <w:rPr>
          <w:rFonts w:cs="Arial"/>
          <w:b/>
          <w:bCs/>
          <w:lang w:val="en-US"/>
        </w:rPr>
        <w:t xml:space="preserve"> virtual </w:t>
      </w:r>
      <w:proofErr w:type="spellStart"/>
      <w:r w:rsidRPr="004A24BB">
        <w:rPr>
          <w:rFonts w:cs="Arial"/>
          <w:b/>
          <w:bCs/>
          <w:lang w:val="en-US"/>
        </w:rPr>
        <w:t>sobre</w:t>
      </w:r>
      <w:proofErr w:type="spellEnd"/>
      <w:r w:rsidRPr="004A24BB">
        <w:rPr>
          <w:rFonts w:cs="Arial"/>
          <w:b/>
          <w:bCs/>
          <w:lang w:val="en-US"/>
        </w:rPr>
        <w:t xml:space="preserve"> </w:t>
      </w:r>
      <w:proofErr w:type="spellStart"/>
      <w:r w:rsidRPr="004A24BB">
        <w:rPr>
          <w:rFonts w:cs="Arial"/>
          <w:b/>
          <w:bCs/>
          <w:lang w:val="en-US"/>
        </w:rPr>
        <w:t>Gestión</w:t>
      </w:r>
      <w:proofErr w:type="spellEnd"/>
      <w:r w:rsidRPr="004A24BB">
        <w:rPr>
          <w:rFonts w:cs="Arial"/>
          <w:b/>
          <w:bCs/>
          <w:lang w:val="en-US"/>
        </w:rPr>
        <w:t xml:space="preserve"> de </w:t>
      </w:r>
      <w:proofErr w:type="spellStart"/>
      <w:r w:rsidRPr="004A24BB">
        <w:rPr>
          <w:rFonts w:cs="Arial"/>
          <w:b/>
          <w:bCs/>
          <w:lang w:val="en-US"/>
        </w:rPr>
        <w:t>Datos</w:t>
      </w:r>
      <w:proofErr w:type="spellEnd"/>
      <w:r w:rsidRPr="004A24BB">
        <w:rPr>
          <w:rFonts w:cs="Arial"/>
          <w:b/>
          <w:bCs/>
          <w:lang w:val="en-US"/>
        </w:rPr>
        <w:t xml:space="preserve">, Buenos Aires, 30/04/2025, 2pm to 5pm UTC (information with </w:t>
      </w:r>
      <w:r w:rsidRPr="004A24BB">
        <w:rPr>
          <w:rFonts w:cs="Arial"/>
          <w:lang w:val="en-US" w:eastAsia="fr-FR"/>
        </w:rPr>
        <w:t xml:space="preserve">hernan.veiga@smn.gob.ar) </w:t>
      </w:r>
    </w:p>
    <w:p w14:paraId="7118AD61" w14:textId="14687DA0" w:rsidR="00876FA7" w:rsidRDefault="00876FA7" w:rsidP="00B06DD2">
      <w:pPr>
        <w:pStyle w:val="Paragraphedeliste"/>
        <w:numPr>
          <w:ilvl w:val="0"/>
          <w:numId w:val="2"/>
        </w:numPr>
        <w:rPr>
          <w:rFonts w:cs="Arial"/>
          <w:bCs/>
          <w:lang w:val="en-US"/>
        </w:rPr>
      </w:pPr>
      <w:r w:rsidRPr="00F76E80">
        <w:rPr>
          <w:rFonts w:cs="Arial"/>
          <w:bCs/>
          <w:lang w:val="en-US"/>
        </w:rPr>
        <w:t>16 June 2025, 79</w:t>
      </w:r>
      <w:r w:rsidRPr="00D22F67">
        <w:rPr>
          <w:rFonts w:cs="Arial"/>
          <w:bCs/>
          <w:lang w:val="en-US"/>
        </w:rPr>
        <w:t>th</w:t>
      </w:r>
      <w:r w:rsidRPr="00F76E80">
        <w:rPr>
          <w:rFonts w:cs="Arial"/>
          <w:bCs/>
          <w:lang w:val="en-US"/>
        </w:rPr>
        <w:t xml:space="preserve"> session of the Executive Council</w:t>
      </w:r>
    </w:p>
    <w:p w14:paraId="653F3A21" w14:textId="260F9BF8" w:rsidR="00B71D45" w:rsidRDefault="00B71D45" w:rsidP="00B06DD2">
      <w:pPr>
        <w:pStyle w:val="Paragraphedeliste"/>
        <w:numPr>
          <w:ilvl w:val="0"/>
          <w:numId w:val="2"/>
        </w:numPr>
        <w:rPr>
          <w:rFonts w:cs="Arial"/>
          <w:bCs/>
          <w:lang w:val="en-US"/>
        </w:rPr>
      </w:pPr>
      <w:r>
        <w:rPr>
          <w:rFonts w:cs="Arial"/>
          <w:bCs/>
          <w:lang w:val="en-US"/>
        </w:rPr>
        <w:t xml:space="preserve">23-26 June, </w:t>
      </w:r>
      <w:r w:rsidRPr="00D22F67">
        <w:rPr>
          <w:rFonts w:cs="Arial"/>
          <w:bCs/>
          <w:lang w:val="en-US"/>
        </w:rPr>
        <w:t>Hybrid Workshop “Climate Data Stewardship needs and applications in support of the State of the Climate reporting”, Astana, Kazakhstan</w:t>
      </w:r>
      <w:r>
        <w:rPr>
          <w:rFonts w:cs="Arial"/>
          <w:bCs/>
          <w:lang w:val="en-US"/>
        </w:rPr>
        <w:t xml:space="preserve"> </w:t>
      </w:r>
    </w:p>
    <w:p w14:paraId="6E4D2960" w14:textId="192E6CC6" w:rsidR="00B71D45" w:rsidRPr="00F76E80" w:rsidRDefault="00B71D45" w:rsidP="00B06DD2">
      <w:pPr>
        <w:pStyle w:val="Paragraphedeliste"/>
        <w:numPr>
          <w:ilvl w:val="0"/>
          <w:numId w:val="2"/>
        </w:numPr>
        <w:rPr>
          <w:rFonts w:cs="Arial"/>
          <w:bCs/>
          <w:lang w:val="en-US"/>
        </w:rPr>
      </w:pPr>
      <w:r>
        <w:rPr>
          <w:rFonts w:cs="Arial"/>
          <w:bCs/>
          <w:lang w:val="en-US"/>
        </w:rPr>
        <w:t>???? Workshop on Climate Services (China)</w:t>
      </w:r>
    </w:p>
    <w:p w14:paraId="5AC055C7" w14:textId="1D7D4A13" w:rsidR="00876FA7" w:rsidRDefault="00876FA7" w:rsidP="00B06DD2">
      <w:pPr>
        <w:pStyle w:val="Paragraphedeliste"/>
        <w:numPr>
          <w:ilvl w:val="0"/>
          <w:numId w:val="2"/>
        </w:numPr>
        <w:rPr>
          <w:rFonts w:cs="Arial"/>
          <w:bCs/>
          <w:lang w:val="en-US"/>
        </w:rPr>
      </w:pPr>
      <w:r w:rsidRPr="00F76E80">
        <w:rPr>
          <w:rFonts w:cs="Arial"/>
          <w:bCs/>
          <w:lang w:val="en-US"/>
        </w:rPr>
        <w:t>20-24 October, Cg-Ext</w:t>
      </w:r>
    </w:p>
    <w:p w14:paraId="6A8F7D23" w14:textId="30004A82" w:rsidR="00D22F67" w:rsidRPr="003A0E8F" w:rsidRDefault="00D22F67" w:rsidP="00B06DD2">
      <w:pPr>
        <w:pStyle w:val="Paragraphedeliste"/>
        <w:numPr>
          <w:ilvl w:val="0"/>
          <w:numId w:val="2"/>
        </w:numPr>
        <w:rPr>
          <w:rFonts w:cs="Arial"/>
          <w:b/>
          <w:bCs/>
          <w:lang w:val="en-US"/>
        </w:rPr>
      </w:pPr>
      <w:r w:rsidRPr="003A0E8F">
        <w:rPr>
          <w:rFonts w:cs="Arial"/>
          <w:b/>
          <w:bCs/>
          <w:lang w:val="en-US"/>
        </w:rPr>
        <w:t xml:space="preserve">November 4-6, </w:t>
      </w:r>
      <w:r w:rsidR="00DA3055">
        <w:rPr>
          <w:rFonts w:cs="Arial"/>
          <w:b/>
          <w:bCs/>
          <w:lang w:val="en-US"/>
        </w:rPr>
        <w:t xml:space="preserve">2025, </w:t>
      </w:r>
      <w:r w:rsidRPr="003A0E8F">
        <w:rPr>
          <w:rFonts w:cs="Arial"/>
          <w:b/>
          <w:bCs/>
          <w:lang w:val="en-US"/>
        </w:rPr>
        <w:t xml:space="preserve">15th Data Management </w:t>
      </w:r>
      <w:r w:rsidR="003A0E8F" w:rsidRPr="003A0E8F">
        <w:rPr>
          <w:rFonts w:cs="Arial"/>
          <w:b/>
          <w:bCs/>
          <w:lang w:val="en-US"/>
        </w:rPr>
        <w:t xml:space="preserve">Workshop, </w:t>
      </w:r>
      <w:r w:rsidRPr="003A0E8F">
        <w:rPr>
          <w:rFonts w:cs="Arial"/>
          <w:b/>
          <w:bCs/>
          <w:lang w:val="en-US"/>
        </w:rPr>
        <w:t>Oslo</w:t>
      </w:r>
    </w:p>
    <w:p w14:paraId="64EA73C4" w14:textId="77777777" w:rsidR="00E75579" w:rsidRPr="00E75579" w:rsidRDefault="00E75579" w:rsidP="00E75579">
      <w:pPr>
        <w:pStyle w:val="Paragraphedeliste"/>
        <w:numPr>
          <w:ilvl w:val="0"/>
          <w:numId w:val="2"/>
        </w:numPr>
        <w:rPr>
          <w:rFonts w:cs="Arial"/>
          <w:bCs/>
          <w:lang w:val="en-US"/>
        </w:rPr>
      </w:pPr>
      <w:r w:rsidRPr="00E75579">
        <w:rPr>
          <w:rFonts w:cs="Arial"/>
          <w:bCs/>
          <w:lang w:val="en-US"/>
        </w:rPr>
        <w:t>10-21 November, 2025, COP 30, Belem, Brazil</w:t>
      </w:r>
    </w:p>
    <w:p w14:paraId="1FA790BB" w14:textId="77777777" w:rsidR="00876FA7" w:rsidRPr="00F76E80" w:rsidRDefault="00876FA7" w:rsidP="00B06DD2">
      <w:pPr>
        <w:pStyle w:val="Paragraphedeliste"/>
        <w:numPr>
          <w:ilvl w:val="0"/>
          <w:numId w:val="2"/>
        </w:numPr>
        <w:rPr>
          <w:rFonts w:cs="Arial"/>
          <w:bCs/>
          <w:lang w:val="en-US"/>
        </w:rPr>
      </w:pPr>
      <w:r w:rsidRPr="00F76E80">
        <w:rPr>
          <w:rFonts w:cs="Arial"/>
          <w:bCs/>
          <w:lang w:val="en-US"/>
        </w:rPr>
        <w:t>March 2026, SERCOM-4</w:t>
      </w:r>
    </w:p>
    <w:p w14:paraId="7A681CD0" w14:textId="271D0846" w:rsidR="00876FA7" w:rsidRDefault="00876FA7" w:rsidP="00B06DD2">
      <w:pPr>
        <w:pStyle w:val="Paragraphedeliste"/>
        <w:numPr>
          <w:ilvl w:val="0"/>
          <w:numId w:val="2"/>
        </w:numPr>
        <w:rPr>
          <w:rFonts w:cs="Arial"/>
          <w:bCs/>
          <w:lang w:val="en-US"/>
        </w:rPr>
      </w:pPr>
      <w:r w:rsidRPr="00F76E80">
        <w:rPr>
          <w:rFonts w:cs="Arial"/>
          <w:bCs/>
          <w:lang w:val="en-US"/>
        </w:rPr>
        <w:t>April 2026, INFCOM-4</w:t>
      </w:r>
    </w:p>
    <w:p w14:paraId="1FD3244C" w14:textId="2C7E0292" w:rsidR="00D22F67" w:rsidRPr="00AA4379" w:rsidRDefault="00D22F67" w:rsidP="00B06DD2">
      <w:pPr>
        <w:pStyle w:val="Paragraphedeliste"/>
        <w:numPr>
          <w:ilvl w:val="0"/>
          <w:numId w:val="2"/>
        </w:numPr>
        <w:rPr>
          <w:rFonts w:cs="Arial"/>
          <w:b/>
          <w:bCs/>
          <w:lang w:val="en-US"/>
        </w:rPr>
      </w:pPr>
      <w:r w:rsidRPr="00AA4379">
        <w:rPr>
          <w:rFonts w:cs="Arial"/>
          <w:b/>
          <w:bCs/>
          <w:lang w:val="en-US"/>
        </w:rPr>
        <w:t>May 2026, 12th Seminar for Homogenization and Quality Control in Climatological Databases and the 7th Interpolation Conference in Budapest</w:t>
      </w:r>
    </w:p>
    <w:p w14:paraId="2EC45744" w14:textId="77777777" w:rsidR="00876FA7" w:rsidRPr="007C2AB6" w:rsidRDefault="00876FA7" w:rsidP="007C2AB6">
      <w:pPr>
        <w:ind w:left="360"/>
        <w:rPr>
          <w:rFonts w:cs="Arial"/>
          <w:bCs/>
          <w:lang w:val="en-US"/>
        </w:rPr>
      </w:pPr>
    </w:p>
    <w:p w14:paraId="17F6F30A" w14:textId="2B121ADC" w:rsidR="0015656F" w:rsidRPr="0015656F" w:rsidRDefault="0015656F" w:rsidP="0015656F">
      <w:pPr>
        <w:rPr>
          <w:rFonts w:eastAsia="Arial" w:cs="Arial"/>
          <w:lang w:val="en-US"/>
        </w:rPr>
      </w:pPr>
    </w:p>
    <w:bookmarkEnd w:id="0"/>
    <w:p w14:paraId="4EEFD19F" w14:textId="4F791209" w:rsidR="0015656F" w:rsidRPr="0015656F" w:rsidRDefault="0015656F" w:rsidP="0015656F">
      <w:pPr>
        <w:rPr>
          <w:rFonts w:eastAsia="Arial" w:cs="Arial"/>
          <w:bCs/>
        </w:rPr>
      </w:pPr>
    </w:p>
    <w:sectPr w:rsidR="0015656F" w:rsidRPr="0015656F" w:rsidSect="00D630D7">
      <w:headerReference w:type="even" r:id="rId22"/>
      <w:headerReference w:type="default" r:id="rId23"/>
      <w:footerReference w:type="even" r:id="rId24"/>
      <w:footerReference w:type="default" r:id="rId25"/>
      <w:headerReference w:type="first" r:id="rId26"/>
      <w:footerReference w:type="first" r:id="rId27"/>
      <w:pgSz w:w="11907" w:h="16840"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B39BF" w14:textId="77777777" w:rsidR="00D83556" w:rsidRDefault="00D83556" w:rsidP="0084118B">
      <w:r>
        <w:separator/>
      </w:r>
    </w:p>
  </w:endnote>
  <w:endnote w:type="continuationSeparator" w:id="0">
    <w:p w14:paraId="615D8B9F" w14:textId="77777777" w:rsidR="00D83556" w:rsidRDefault="00D83556" w:rsidP="00841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DengXian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40B25" w14:textId="77777777" w:rsidR="00AC1666" w:rsidRDefault="00AC166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82756" w14:textId="2D69D3AB" w:rsidR="00D630D7" w:rsidRPr="00BC7FF5" w:rsidRDefault="00D630D7" w:rsidP="00D630D7">
    <w:pPr>
      <w:pStyle w:val="Pieddepage"/>
      <w:jc w:val="center"/>
      <w:rPr>
        <w:sz w:val="20"/>
        <w:szCs w:val="20"/>
        <w:lang w:val="en-US"/>
      </w:rPr>
    </w:pPr>
    <w:r w:rsidRPr="00BC7FF5">
      <w:rPr>
        <w:sz w:val="20"/>
        <w:szCs w:val="20"/>
        <w:lang w:val="en-US"/>
      </w:rPr>
      <w:t xml:space="preserve">ET-DDS meeting </w:t>
    </w:r>
    <w:r w:rsidR="00323055">
      <w:rPr>
        <w:sz w:val="20"/>
        <w:szCs w:val="20"/>
        <w:lang w:val="en-US"/>
      </w:rPr>
      <w:t>22</w:t>
    </w:r>
    <w:r w:rsidRPr="00BC7FF5">
      <w:rPr>
        <w:sz w:val="20"/>
        <w:szCs w:val="20"/>
        <w:lang w:val="en-US"/>
      </w:rPr>
      <w:t>/0</w:t>
    </w:r>
    <w:r w:rsidR="00323055">
      <w:rPr>
        <w:sz w:val="20"/>
        <w:szCs w:val="20"/>
        <w:lang w:val="en-US"/>
      </w:rPr>
      <w:t>4</w:t>
    </w:r>
    <w:r w:rsidRPr="00BC7FF5">
      <w:rPr>
        <w:sz w:val="20"/>
        <w:szCs w:val="20"/>
        <w:lang w:val="en-US"/>
      </w:rPr>
      <w:t xml:space="preserve">/2025 </w:t>
    </w:r>
    <w:r w:rsidRPr="00BC7FF5">
      <w:rPr>
        <w:sz w:val="20"/>
        <w:szCs w:val="20"/>
        <w:lang w:val="en-US"/>
      </w:rPr>
      <w:tab/>
    </w:r>
    <w:r w:rsidRPr="00BC7FF5">
      <w:rPr>
        <w:sz w:val="20"/>
        <w:szCs w:val="20"/>
        <w:lang w:val="en-US"/>
      </w:rPr>
      <w:tab/>
      <w:t xml:space="preserve">Page </w:t>
    </w:r>
    <w:r w:rsidRPr="00BC7FF5">
      <w:rPr>
        <w:sz w:val="20"/>
        <w:szCs w:val="20"/>
      </w:rPr>
      <w:fldChar w:fldCharType="begin"/>
    </w:r>
    <w:r w:rsidRPr="00BC7FF5">
      <w:rPr>
        <w:sz w:val="20"/>
        <w:szCs w:val="20"/>
        <w:lang w:val="en-US"/>
      </w:rPr>
      <w:instrText>PAGE  \* Arabic  \* MERGEFORMAT</w:instrText>
    </w:r>
    <w:r w:rsidRPr="00BC7FF5">
      <w:rPr>
        <w:sz w:val="20"/>
        <w:szCs w:val="20"/>
      </w:rPr>
      <w:fldChar w:fldCharType="separate"/>
    </w:r>
    <w:r w:rsidRPr="00BC7FF5">
      <w:rPr>
        <w:sz w:val="20"/>
        <w:szCs w:val="20"/>
        <w:lang w:val="en-US"/>
      </w:rPr>
      <w:t>2</w:t>
    </w:r>
    <w:r w:rsidRPr="00BC7FF5">
      <w:rPr>
        <w:sz w:val="20"/>
        <w:szCs w:val="20"/>
      </w:rPr>
      <w:fldChar w:fldCharType="end"/>
    </w:r>
    <w:r w:rsidRPr="00BC7FF5">
      <w:rPr>
        <w:sz w:val="20"/>
        <w:szCs w:val="20"/>
        <w:lang w:val="en-US"/>
      </w:rPr>
      <w:t xml:space="preserve"> over </w:t>
    </w:r>
    <w:r w:rsidRPr="00BC7FF5">
      <w:rPr>
        <w:sz w:val="20"/>
        <w:szCs w:val="20"/>
      </w:rPr>
      <w:fldChar w:fldCharType="begin"/>
    </w:r>
    <w:r w:rsidRPr="00BC7FF5">
      <w:rPr>
        <w:sz w:val="20"/>
        <w:szCs w:val="20"/>
        <w:lang w:val="en-US"/>
      </w:rPr>
      <w:instrText>NUMPAGES  \* arabe  \* MERGEFORMAT</w:instrText>
    </w:r>
    <w:r w:rsidRPr="00BC7FF5">
      <w:rPr>
        <w:sz w:val="20"/>
        <w:szCs w:val="20"/>
      </w:rPr>
      <w:fldChar w:fldCharType="separate"/>
    </w:r>
    <w:r w:rsidRPr="00BC7FF5">
      <w:rPr>
        <w:sz w:val="20"/>
        <w:szCs w:val="20"/>
        <w:lang w:val="en-US"/>
      </w:rPr>
      <w:t>2</w:t>
    </w:r>
    <w:r w:rsidRPr="00BC7FF5">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C6346" w14:textId="77777777" w:rsidR="00AC1666" w:rsidRDefault="00AC16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989FB" w14:textId="77777777" w:rsidR="00D83556" w:rsidRDefault="00D83556" w:rsidP="0084118B">
      <w:r>
        <w:separator/>
      </w:r>
    </w:p>
  </w:footnote>
  <w:footnote w:type="continuationSeparator" w:id="0">
    <w:p w14:paraId="375B428F" w14:textId="77777777" w:rsidR="00D83556" w:rsidRDefault="00D83556" w:rsidP="00841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C6EF5" w14:textId="2A853F6E" w:rsidR="00AC1666" w:rsidRDefault="00D83556">
    <w:pPr>
      <w:pStyle w:val="En-tte"/>
    </w:pPr>
    <w:r>
      <w:rPr>
        <w:noProof/>
      </w:rPr>
      <w:pict w14:anchorId="1D463C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142766" o:spid="_x0000_s2051" type="#_x0000_t136" alt="" style="position:absolute;left:0;text-align:left;margin-left:0;margin-top:0;width:527.05pt;height:210.8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B5441" w14:textId="7E464F5D" w:rsidR="00AC1666" w:rsidRDefault="00D83556">
    <w:pPr>
      <w:pStyle w:val="En-tte"/>
    </w:pPr>
    <w:r>
      <w:rPr>
        <w:noProof/>
      </w:rPr>
      <w:pict w14:anchorId="3A80E7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142767" o:spid="_x0000_s2050" type="#_x0000_t136" alt="" style="position:absolute;left:0;text-align:left;margin-left:0;margin-top:0;width:527.05pt;height:210.8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5B9F9" w14:textId="2E6D090C" w:rsidR="00AC1666" w:rsidRDefault="00D83556">
    <w:pPr>
      <w:pStyle w:val="En-tte"/>
    </w:pPr>
    <w:r>
      <w:rPr>
        <w:noProof/>
      </w:rPr>
      <w:pict w14:anchorId="6F0859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142765" o:spid="_x0000_s2049" type="#_x0000_t136" alt="" style="position:absolute;left:0;text-align:left;margin-left:0;margin-top:0;width:527.05pt;height:210.8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38A9"/>
    <w:multiLevelType w:val="hybridMultilevel"/>
    <w:tmpl w:val="EB5251C8"/>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07C8F"/>
    <w:multiLevelType w:val="hybridMultilevel"/>
    <w:tmpl w:val="9B4AD6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503C5"/>
    <w:multiLevelType w:val="hybridMultilevel"/>
    <w:tmpl w:val="900A63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3A1312"/>
    <w:multiLevelType w:val="hybridMultilevel"/>
    <w:tmpl w:val="5C38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33B0E"/>
    <w:multiLevelType w:val="hybridMultilevel"/>
    <w:tmpl w:val="981868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E4388F"/>
    <w:multiLevelType w:val="multilevel"/>
    <w:tmpl w:val="F99A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B5293"/>
    <w:multiLevelType w:val="multilevel"/>
    <w:tmpl w:val="2D78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56FD4"/>
    <w:multiLevelType w:val="multilevel"/>
    <w:tmpl w:val="A9C8C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F2AF2"/>
    <w:multiLevelType w:val="hybridMultilevel"/>
    <w:tmpl w:val="5EC04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7EB5DAC"/>
    <w:multiLevelType w:val="hybridMultilevel"/>
    <w:tmpl w:val="9D50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EC6211"/>
    <w:multiLevelType w:val="hybridMultilevel"/>
    <w:tmpl w:val="E3C0B98A"/>
    <w:lvl w:ilvl="0" w:tplc="D25C963C">
      <w:start w:val="1"/>
      <w:numFmt w:val="decimal"/>
      <w:pStyle w:val="Titre1"/>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F20F5"/>
    <w:multiLevelType w:val="multilevel"/>
    <w:tmpl w:val="3508D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BA2451"/>
    <w:multiLevelType w:val="hybridMultilevel"/>
    <w:tmpl w:val="C19AA3CA"/>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FE68B8"/>
    <w:multiLevelType w:val="multilevel"/>
    <w:tmpl w:val="375C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9"/>
  </w:num>
  <w:num w:numId="4">
    <w:abstractNumId w:val="13"/>
  </w:num>
  <w:num w:numId="5">
    <w:abstractNumId w:val="12"/>
  </w:num>
  <w:num w:numId="6">
    <w:abstractNumId w:val="3"/>
  </w:num>
  <w:num w:numId="7">
    <w:abstractNumId w:val="5"/>
  </w:num>
  <w:num w:numId="8">
    <w:abstractNumId w:val="11"/>
    <w:lvlOverride w:ilvl="1">
      <w:lvl w:ilvl="1">
        <w:numFmt w:val="bullet"/>
        <w:lvlText w:val=""/>
        <w:lvlJc w:val="left"/>
        <w:pPr>
          <w:tabs>
            <w:tab w:val="num" w:pos="1440"/>
          </w:tabs>
          <w:ind w:left="1440" w:hanging="360"/>
        </w:pPr>
        <w:rPr>
          <w:rFonts w:ascii="Symbol" w:hAnsi="Symbol" w:hint="default"/>
          <w:sz w:val="20"/>
        </w:rPr>
      </w:lvl>
    </w:lvlOverride>
  </w:num>
  <w:num w:numId="9">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1">
    <w:abstractNumId w:val="7"/>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1"/>
  </w:num>
  <w:num w:numId="15">
    <w:abstractNumId w:val="4"/>
  </w:num>
  <w:num w:numId="16">
    <w:abstractNumId w:val="10"/>
    <w:lvlOverride w:ilvl="0">
      <w:startOverride w:val="1"/>
    </w:lvlOverride>
  </w:num>
  <w:num w:numId="17">
    <w:abstractNumId w:val="6"/>
  </w:num>
  <w:num w:numId="18">
    <w:abstractNumId w:val="2"/>
  </w:num>
  <w:num w:numId="1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FB"/>
    <w:rsid w:val="00000575"/>
    <w:rsid w:val="0000348A"/>
    <w:rsid w:val="0000632C"/>
    <w:rsid w:val="00007089"/>
    <w:rsid w:val="00010D4C"/>
    <w:rsid w:val="00014B08"/>
    <w:rsid w:val="00030BF9"/>
    <w:rsid w:val="00031669"/>
    <w:rsid w:val="00036E52"/>
    <w:rsid w:val="00041470"/>
    <w:rsid w:val="000508AD"/>
    <w:rsid w:val="00054A71"/>
    <w:rsid w:val="00055FC9"/>
    <w:rsid w:val="000635A1"/>
    <w:rsid w:val="000646ED"/>
    <w:rsid w:val="00066D53"/>
    <w:rsid w:val="00070065"/>
    <w:rsid w:val="00071D18"/>
    <w:rsid w:val="00074CF2"/>
    <w:rsid w:val="0007568C"/>
    <w:rsid w:val="000756C2"/>
    <w:rsid w:val="0008179F"/>
    <w:rsid w:val="00083E59"/>
    <w:rsid w:val="00084D4B"/>
    <w:rsid w:val="00084EF4"/>
    <w:rsid w:val="00086CE5"/>
    <w:rsid w:val="00091304"/>
    <w:rsid w:val="00092B5B"/>
    <w:rsid w:val="00096D2D"/>
    <w:rsid w:val="000A1BD7"/>
    <w:rsid w:val="000A2A31"/>
    <w:rsid w:val="000A48A3"/>
    <w:rsid w:val="000A5D6A"/>
    <w:rsid w:val="000A6EB0"/>
    <w:rsid w:val="000A76B8"/>
    <w:rsid w:val="000B281E"/>
    <w:rsid w:val="000B7793"/>
    <w:rsid w:val="000C06CB"/>
    <w:rsid w:val="000C0A01"/>
    <w:rsid w:val="000C0F87"/>
    <w:rsid w:val="000C2517"/>
    <w:rsid w:val="000C2D08"/>
    <w:rsid w:val="000C638B"/>
    <w:rsid w:val="000D1E54"/>
    <w:rsid w:val="000D4739"/>
    <w:rsid w:val="000D63A1"/>
    <w:rsid w:val="000D7EE9"/>
    <w:rsid w:val="000E339B"/>
    <w:rsid w:val="000E3D7A"/>
    <w:rsid w:val="000E57AA"/>
    <w:rsid w:val="000E58E5"/>
    <w:rsid w:val="000E5E87"/>
    <w:rsid w:val="000E6B6C"/>
    <w:rsid w:val="000F0C83"/>
    <w:rsid w:val="000F2402"/>
    <w:rsid w:val="000F6CB4"/>
    <w:rsid w:val="00100981"/>
    <w:rsid w:val="00107631"/>
    <w:rsid w:val="0011344E"/>
    <w:rsid w:val="00113A32"/>
    <w:rsid w:val="00116F4F"/>
    <w:rsid w:val="0012374B"/>
    <w:rsid w:val="00124528"/>
    <w:rsid w:val="00124558"/>
    <w:rsid w:val="00124A7A"/>
    <w:rsid w:val="00124B4B"/>
    <w:rsid w:val="00134D77"/>
    <w:rsid w:val="00135BD2"/>
    <w:rsid w:val="001440BC"/>
    <w:rsid w:val="00145CF8"/>
    <w:rsid w:val="001556BB"/>
    <w:rsid w:val="00155EC8"/>
    <w:rsid w:val="0015656F"/>
    <w:rsid w:val="0016126A"/>
    <w:rsid w:val="001616BF"/>
    <w:rsid w:val="00166A0A"/>
    <w:rsid w:val="00170C49"/>
    <w:rsid w:val="00173FC2"/>
    <w:rsid w:val="0017536E"/>
    <w:rsid w:val="00177E47"/>
    <w:rsid w:val="0018259A"/>
    <w:rsid w:val="00185D0F"/>
    <w:rsid w:val="00190E4A"/>
    <w:rsid w:val="0019214E"/>
    <w:rsid w:val="00194D4C"/>
    <w:rsid w:val="00195B73"/>
    <w:rsid w:val="001971D4"/>
    <w:rsid w:val="001A4C14"/>
    <w:rsid w:val="001A5FC2"/>
    <w:rsid w:val="001B1C12"/>
    <w:rsid w:val="001B2369"/>
    <w:rsid w:val="001B244A"/>
    <w:rsid w:val="001B32D6"/>
    <w:rsid w:val="001B535D"/>
    <w:rsid w:val="001B6369"/>
    <w:rsid w:val="001C109A"/>
    <w:rsid w:val="001C1FDE"/>
    <w:rsid w:val="001C372C"/>
    <w:rsid w:val="001C75EA"/>
    <w:rsid w:val="001C79CB"/>
    <w:rsid w:val="001C7A2F"/>
    <w:rsid w:val="001D0C03"/>
    <w:rsid w:val="001D1F99"/>
    <w:rsid w:val="001D6F35"/>
    <w:rsid w:val="001E1921"/>
    <w:rsid w:val="001E2EBB"/>
    <w:rsid w:val="001E4339"/>
    <w:rsid w:val="001E7203"/>
    <w:rsid w:val="001E7845"/>
    <w:rsid w:val="001F1C11"/>
    <w:rsid w:val="001F2143"/>
    <w:rsid w:val="001F2D21"/>
    <w:rsid w:val="001F31CF"/>
    <w:rsid w:val="001F3D63"/>
    <w:rsid w:val="001F3D6C"/>
    <w:rsid w:val="001F3EA7"/>
    <w:rsid w:val="00202FA7"/>
    <w:rsid w:val="002048C6"/>
    <w:rsid w:val="00206CA4"/>
    <w:rsid w:val="00211DF0"/>
    <w:rsid w:val="00211E39"/>
    <w:rsid w:val="00213240"/>
    <w:rsid w:val="002150C6"/>
    <w:rsid w:val="00215129"/>
    <w:rsid w:val="00216388"/>
    <w:rsid w:val="00224CF6"/>
    <w:rsid w:val="00225DEC"/>
    <w:rsid w:val="00233207"/>
    <w:rsid w:val="00233C22"/>
    <w:rsid w:val="00243722"/>
    <w:rsid w:val="00243DC1"/>
    <w:rsid w:val="00245CDE"/>
    <w:rsid w:val="00251C0E"/>
    <w:rsid w:val="0025276A"/>
    <w:rsid w:val="002549D5"/>
    <w:rsid w:val="00261267"/>
    <w:rsid w:val="00261E27"/>
    <w:rsid w:val="00262595"/>
    <w:rsid w:val="0026274B"/>
    <w:rsid w:val="00265128"/>
    <w:rsid w:val="0027475D"/>
    <w:rsid w:val="00282755"/>
    <w:rsid w:val="00283F37"/>
    <w:rsid w:val="00284E65"/>
    <w:rsid w:val="002868D9"/>
    <w:rsid w:val="00291640"/>
    <w:rsid w:val="00295152"/>
    <w:rsid w:val="00297791"/>
    <w:rsid w:val="002A0972"/>
    <w:rsid w:val="002A0D5E"/>
    <w:rsid w:val="002A319D"/>
    <w:rsid w:val="002A65E1"/>
    <w:rsid w:val="002B004C"/>
    <w:rsid w:val="002B3B31"/>
    <w:rsid w:val="002B78DF"/>
    <w:rsid w:val="002C140D"/>
    <w:rsid w:val="002C1B80"/>
    <w:rsid w:val="002C4245"/>
    <w:rsid w:val="002C63AD"/>
    <w:rsid w:val="002C7DCD"/>
    <w:rsid w:val="002D2460"/>
    <w:rsid w:val="002D2CB8"/>
    <w:rsid w:val="002D5202"/>
    <w:rsid w:val="002D5F32"/>
    <w:rsid w:val="002D7FC2"/>
    <w:rsid w:val="002E09F6"/>
    <w:rsid w:val="002E3A37"/>
    <w:rsid w:val="002E4C4D"/>
    <w:rsid w:val="002E7C43"/>
    <w:rsid w:val="002F2A89"/>
    <w:rsid w:val="002F74CF"/>
    <w:rsid w:val="00304513"/>
    <w:rsid w:val="003052F5"/>
    <w:rsid w:val="003078F5"/>
    <w:rsid w:val="003102B7"/>
    <w:rsid w:val="00310945"/>
    <w:rsid w:val="003115CD"/>
    <w:rsid w:val="00314DA2"/>
    <w:rsid w:val="0031655A"/>
    <w:rsid w:val="003168AA"/>
    <w:rsid w:val="00320A0D"/>
    <w:rsid w:val="003218A9"/>
    <w:rsid w:val="00323055"/>
    <w:rsid w:val="00323BD2"/>
    <w:rsid w:val="003245ED"/>
    <w:rsid w:val="00326016"/>
    <w:rsid w:val="00326F73"/>
    <w:rsid w:val="00330064"/>
    <w:rsid w:val="00330925"/>
    <w:rsid w:val="00330AC2"/>
    <w:rsid w:val="00330B42"/>
    <w:rsid w:val="0033208F"/>
    <w:rsid w:val="00333DF6"/>
    <w:rsid w:val="003367CF"/>
    <w:rsid w:val="00344C21"/>
    <w:rsid w:val="00350A74"/>
    <w:rsid w:val="00351008"/>
    <w:rsid w:val="003538DB"/>
    <w:rsid w:val="00354E50"/>
    <w:rsid w:val="00356A21"/>
    <w:rsid w:val="00364771"/>
    <w:rsid w:val="00370705"/>
    <w:rsid w:val="00371D70"/>
    <w:rsid w:val="00373984"/>
    <w:rsid w:val="003741D5"/>
    <w:rsid w:val="00375941"/>
    <w:rsid w:val="0037642E"/>
    <w:rsid w:val="00381631"/>
    <w:rsid w:val="003836EE"/>
    <w:rsid w:val="00384BFD"/>
    <w:rsid w:val="0038546D"/>
    <w:rsid w:val="00386287"/>
    <w:rsid w:val="003962BA"/>
    <w:rsid w:val="00396534"/>
    <w:rsid w:val="003967D0"/>
    <w:rsid w:val="003A01E6"/>
    <w:rsid w:val="003A0C6B"/>
    <w:rsid w:val="003A0E8F"/>
    <w:rsid w:val="003A1839"/>
    <w:rsid w:val="003A2818"/>
    <w:rsid w:val="003A50D1"/>
    <w:rsid w:val="003A779C"/>
    <w:rsid w:val="003B0768"/>
    <w:rsid w:val="003B0E82"/>
    <w:rsid w:val="003B1FE3"/>
    <w:rsid w:val="003B211B"/>
    <w:rsid w:val="003B34BF"/>
    <w:rsid w:val="003B3AC3"/>
    <w:rsid w:val="003B724A"/>
    <w:rsid w:val="003C1D09"/>
    <w:rsid w:val="003C2676"/>
    <w:rsid w:val="003C2B62"/>
    <w:rsid w:val="003C541A"/>
    <w:rsid w:val="003C6466"/>
    <w:rsid w:val="003D186A"/>
    <w:rsid w:val="003D1A80"/>
    <w:rsid w:val="003D6496"/>
    <w:rsid w:val="003E13FD"/>
    <w:rsid w:val="003E3E7F"/>
    <w:rsid w:val="003E48E0"/>
    <w:rsid w:val="003E583B"/>
    <w:rsid w:val="003F3424"/>
    <w:rsid w:val="003F6B45"/>
    <w:rsid w:val="004011F9"/>
    <w:rsid w:val="00401913"/>
    <w:rsid w:val="00401BBE"/>
    <w:rsid w:val="00402B14"/>
    <w:rsid w:val="00404682"/>
    <w:rsid w:val="00412978"/>
    <w:rsid w:val="00413570"/>
    <w:rsid w:val="00421A44"/>
    <w:rsid w:val="00421B19"/>
    <w:rsid w:val="00424162"/>
    <w:rsid w:val="00426418"/>
    <w:rsid w:val="004272C4"/>
    <w:rsid w:val="00432E7E"/>
    <w:rsid w:val="0043368B"/>
    <w:rsid w:val="004348FB"/>
    <w:rsid w:val="00434E7D"/>
    <w:rsid w:val="0043715D"/>
    <w:rsid w:val="00437E47"/>
    <w:rsid w:val="00441876"/>
    <w:rsid w:val="004423FA"/>
    <w:rsid w:val="00447E50"/>
    <w:rsid w:val="00451AD6"/>
    <w:rsid w:val="004548FE"/>
    <w:rsid w:val="00455915"/>
    <w:rsid w:val="00456136"/>
    <w:rsid w:val="00456712"/>
    <w:rsid w:val="00461F17"/>
    <w:rsid w:val="00462995"/>
    <w:rsid w:val="00462B5C"/>
    <w:rsid w:val="00463C2F"/>
    <w:rsid w:val="004650D7"/>
    <w:rsid w:val="00465870"/>
    <w:rsid w:val="00470BA9"/>
    <w:rsid w:val="00472007"/>
    <w:rsid w:val="004758E9"/>
    <w:rsid w:val="00481A33"/>
    <w:rsid w:val="004833F9"/>
    <w:rsid w:val="00487765"/>
    <w:rsid w:val="00493274"/>
    <w:rsid w:val="00497702"/>
    <w:rsid w:val="004A03AA"/>
    <w:rsid w:val="004A0EA3"/>
    <w:rsid w:val="004A1795"/>
    <w:rsid w:val="004A24BB"/>
    <w:rsid w:val="004B1DA4"/>
    <w:rsid w:val="004B2C03"/>
    <w:rsid w:val="004B3B83"/>
    <w:rsid w:val="004B4A24"/>
    <w:rsid w:val="004B68A5"/>
    <w:rsid w:val="004C07E6"/>
    <w:rsid w:val="004D29F2"/>
    <w:rsid w:val="004D47A8"/>
    <w:rsid w:val="004E29A1"/>
    <w:rsid w:val="004E38C5"/>
    <w:rsid w:val="004E39C8"/>
    <w:rsid w:val="004F0C96"/>
    <w:rsid w:val="00503A53"/>
    <w:rsid w:val="00506F28"/>
    <w:rsid w:val="005141C7"/>
    <w:rsid w:val="00514F64"/>
    <w:rsid w:val="00515B4B"/>
    <w:rsid w:val="00520A7D"/>
    <w:rsid w:val="00521923"/>
    <w:rsid w:val="00526413"/>
    <w:rsid w:val="00526616"/>
    <w:rsid w:val="00527A10"/>
    <w:rsid w:val="00527DB0"/>
    <w:rsid w:val="005307EF"/>
    <w:rsid w:val="00531D4A"/>
    <w:rsid w:val="005327D7"/>
    <w:rsid w:val="005404E8"/>
    <w:rsid w:val="00542C72"/>
    <w:rsid w:val="00545413"/>
    <w:rsid w:val="00546209"/>
    <w:rsid w:val="00546E23"/>
    <w:rsid w:val="00552C04"/>
    <w:rsid w:val="005548E0"/>
    <w:rsid w:val="00555CDD"/>
    <w:rsid w:val="0056017F"/>
    <w:rsid w:val="005604A0"/>
    <w:rsid w:val="00562132"/>
    <w:rsid w:val="00562740"/>
    <w:rsid w:val="00571DC0"/>
    <w:rsid w:val="005744C0"/>
    <w:rsid w:val="0057622D"/>
    <w:rsid w:val="00582323"/>
    <w:rsid w:val="005873BB"/>
    <w:rsid w:val="005908BA"/>
    <w:rsid w:val="005935F2"/>
    <w:rsid w:val="005A12CD"/>
    <w:rsid w:val="005A4F68"/>
    <w:rsid w:val="005A5556"/>
    <w:rsid w:val="005A70A3"/>
    <w:rsid w:val="005B17A9"/>
    <w:rsid w:val="005B22E2"/>
    <w:rsid w:val="005B4633"/>
    <w:rsid w:val="005C139F"/>
    <w:rsid w:val="005C196E"/>
    <w:rsid w:val="005C404D"/>
    <w:rsid w:val="005D14D6"/>
    <w:rsid w:val="005D2815"/>
    <w:rsid w:val="005D40F2"/>
    <w:rsid w:val="005D47F5"/>
    <w:rsid w:val="005D5F16"/>
    <w:rsid w:val="005D6A4F"/>
    <w:rsid w:val="005E0D92"/>
    <w:rsid w:val="005E2C9A"/>
    <w:rsid w:val="005E4737"/>
    <w:rsid w:val="005E7637"/>
    <w:rsid w:val="005F3067"/>
    <w:rsid w:val="005F3C4B"/>
    <w:rsid w:val="005F4DAF"/>
    <w:rsid w:val="005F5BEA"/>
    <w:rsid w:val="005F5E4B"/>
    <w:rsid w:val="00600E8E"/>
    <w:rsid w:val="00602DBD"/>
    <w:rsid w:val="00603A23"/>
    <w:rsid w:val="00616437"/>
    <w:rsid w:val="006255B5"/>
    <w:rsid w:val="00625660"/>
    <w:rsid w:val="0062640B"/>
    <w:rsid w:val="00626A9F"/>
    <w:rsid w:val="00633996"/>
    <w:rsid w:val="00637330"/>
    <w:rsid w:val="0064311B"/>
    <w:rsid w:val="00646673"/>
    <w:rsid w:val="00646888"/>
    <w:rsid w:val="00646BC8"/>
    <w:rsid w:val="006475EF"/>
    <w:rsid w:val="006506E6"/>
    <w:rsid w:val="00650A47"/>
    <w:rsid w:val="00655C35"/>
    <w:rsid w:val="00662DF6"/>
    <w:rsid w:val="0067039C"/>
    <w:rsid w:val="00670FB7"/>
    <w:rsid w:val="00674735"/>
    <w:rsid w:val="00676B34"/>
    <w:rsid w:val="00681B61"/>
    <w:rsid w:val="006952C3"/>
    <w:rsid w:val="006A08DF"/>
    <w:rsid w:val="006A276A"/>
    <w:rsid w:val="006A2E67"/>
    <w:rsid w:val="006A5422"/>
    <w:rsid w:val="006B1517"/>
    <w:rsid w:val="006B262A"/>
    <w:rsid w:val="006B4BBC"/>
    <w:rsid w:val="006B4D18"/>
    <w:rsid w:val="006B6C1D"/>
    <w:rsid w:val="006C05AD"/>
    <w:rsid w:val="006C2965"/>
    <w:rsid w:val="006D1E36"/>
    <w:rsid w:val="006D51CA"/>
    <w:rsid w:val="006D571F"/>
    <w:rsid w:val="006D7238"/>
    <w:rsid w:val="006D76D8"/>
    <w:rsid w:val="006E0B0D"/>
    <w:rsid w:val="006E2301"/>
    <w:rsid w:val="006E2EE0"/>
    <w:rsid w:val="006E70E9"/>
    <w:rsid w:val="006F44C2"/>
    <w:rsid w:val="006F525C"/>
    <w:rsid w:val="006F5E74"/>
    <w:rsid w:val="006F6F00"/>
    <w:rsid w:val="0070193F"/>
    <w:rsid w:val="007031B9"/>
    <w:rsid w:val="00707BDE"/>
    <w:rsid w:val="00707EC2"/>
    <w:rsid w:val="00707F5F"/>
    <w:rsid w:val="0072285E"/>
    <w:rsid w:val="00725079"/>
    <w:rsid w:val="00725547"/>
    <w:rsid w:val="0073068E"/>
    <w:rsid w:val="00730BFD"/>
    <w:rsid w:val="007371B0"/>
    <w:rsid w:val="0074129F"/>
    <w:rsid w:val="00742CE1"/>
    <w:rsid w:val="00745349"/>
    <w:rsid w:val="0075638E"/>
    <w:rsid w:val="00756E6C"/>
    <w:rsid w:val="007573E0"/>
    <w:rsid w:val="00757789"/>
    <w:rsid w:val="0076022B"/>
    <w:rsid w:val="00773F62"/>
    <w:rsid w:val="00773F8D"/>
    <w:rsid w:val="00775344"/>
    <w:rsid w:val="00775B27"/>
    <w:rsid w:val="0078170C"/>
    <w:rsid w:val="00783C9C"/>
    <w:rsid w:val="0078457D"/>
    <w:rsid w:val="00785A98"/>
    <w:rsid w:val="007864FD"/>
    <w:rsid w:val="00786B61"/>
    <w:rsid w:val="0079102C"/>
    <w:rsid w:val="007A292C"/>
    <w:rsid w:val="007A48D8"/>
    <w:rsid w:val="007A6506"/>
    <w:rsid w:val="007B35D0"/>
    <w:rsid w:val="007B56B0"/>
    <w:rsid w:val="007B6E9B"/>
    <w:rsid w:val="007C2AB6"/>
    <w:rsid w:val="007C2D26"/>
    <w:rsid w:val="007C6B20"/>
    <w:rsid w:val="007C7287"/>
    <w:rsid w:val="007C7611"/>
    <w:rsid w:val="007D11DD"/>
    <w:rsid w:val="007D2245"/>
    <w:rsid w:val="007D2CC3"/>
    <w:rsid w:val="007D4FC1"/>
    <w:rsid w:val="007E3695"/>
    <w:rsid w:val="007E66DE"/>
    <w:rsid w:val="007F06C5"/>
    <w:rsid w:val="007F4185"/>
    <w:rsid w:val="007F70A2"/>
    <w:rsid w:val="008002F9"/>
    <w:rsid w:val="00800FF6"/>
    <w:rsid w:val="0081037D"/>
    <w:rsid w:val="008175D9"/>
    <w:rsid w:val="00821D74"/>
    <w:rsid w:val="00824A98"/>
    <w:rsid w:val="00826155"/>
    <w:rsid w:val="00830A3B"/>
    <w:rsid w:val="0084118B"/>
    <w:rsid w:val="00841739"/>
    <w:rsid w:val="00841832"/>
    <w:rsid w:val="00842B0D"/>
    <w:rsid w:val="00843AC4"/>
    <w:rsid w:val="00843F0A"/>
    <w:rsid w:val="00847695"/>
    <w:rsid w:val="0085316C"/>
    <w:rsid w:val="0085466C"/>
    <w:rsid w:val="0085475F"/>
    <w:rsid w:val="00854FC1"/>
    <w:rsid w:val="0085695E"/>
    <w:rsid w:val="00857AFF"/>
    <w:rsid w:val="00860AC2"/>
    <w:rsid w:val="00861D1E"/>
    <w:rsid w:val="008622B3"/>
    <w:rsid w:val="00862C0A"/>
    <w:rsid w:val="00863074"/>
    <w:rsid w:val="0086461F"/>
    <w:rsid w:val="008649EF"/>
    <w:rsid w:val="008662A3"/>
    <w:rsid w:val="00866F67"/>
    <w:rsid w:val="00866FB7"/>
    <w:rsid w:val="00870AAB"/>
    <w:rsid w:val="00871F48"/>
    <w:rsid w:val="00872168"/>
    <w:rsid w:val="008738AA"/>
    <w:rsid w:val="00875DD1"/>
    <w:rsid w:val="00876FA7"/>
    <w:rsid w:val="0088106C"/>
    <w:rsid w:val="008874A3"/>
    <w:rsid w:val="0089464E"/>
    <w:rsid w:val="0089476D"/>
    <w:rsid w:val="00895A9C"/>
    <w:rsid w:val="008A310D"/>
    <w:rsid w:val="008A684B"/>
    <w:rsid w:val="008B0884"/>
    <w:rsid w:val="008B5F7D"/>
    <w:rsid w:val="008B70CA"/>
    <w:rsid w:val="008B7E6C"/>
    <w:rsid w:val="008C1159"/>
    <w:rsid w:val="008C4851"/>
    <w:rsid w:val="008C5DF7"/>
    <w:rsid w:val="008D118E"/>
    <w:rsid w:val="008D4510"/>
    <w:rsid w:val="008D70E6"/>
    <w:rsid w:val="008E296A"/>
    <w:rsid w:val="008F1034"/>
    <w:rsid w:val="008F1961"/>
    <w:rsid w:val="008F21DA"/>
    <w:rsid w:val="008F2292"/>
    <w:rsid w:val="008F5532"/>
    <w:rsid w:val="00902FB5"/>
    <w:rsid w:val="00903E80"/>
    <w:rsid w:val="009042BE"/>
    <w:rsid w:val="009107C7"/>
    <w:rsid w:val="009125A1"/>
    <w:rsid w:val="00913DFC"/>
    <w:rsid w:val="00914EF1"/>
    <w:rsid w:val="00915422"/>
    <w:rsid w:val="00917288"/>
    <w:rsid w:val="00917B51"/>
    <w:rsid w:val="00921CA4"/>
    <w:rsid w:val="0093190D"/>
    <w:rsid w:val="00932812"/>
    <w:rsid w:val="00935182"/>
    <w:rsid w:val="00935A5E"/>
    <w:rsid w:val="00935F7B"/>
    <w:rsid w:val="00942C18"/>
    <w:rsid w:val="00944E47"/>
    <w:rsid w:val="00947232"/>
    <w:rsid w:val="009508F1"/>
    <w:rsid w:val="009520FD"/>
    <w:rsid w:val="0095647D"/>
    <w:rsid w:val="0096022C"/>
    <w:rsid w:val="009630CE"/>
    <w:rsid w:val="0096606E"/>
    <w:rsid w:val="00967E32"/>
    <w:rsid w:val="009700F6"/>
    <w:rsid w:val="009713FE"/>
    <w:rsid w:val="009725AE"/>
    <w:rsid w:val="00973ED8"/>
    <w:rsid w:val="00974D86"/>
    <w:rsid w:val="00982B3C"/>
    <w:rsid w:val="009834AB"/>
    <w:rsid w:val="00983EE8"/>
    <w:rsid w:val="0098417C"/>
    <w:rsid w:val="00986200"/>
    <w:rsid w:val="009952C0"/>
    <w:rsid w:val="00997FBD"/>
    <w:rsid w:val="009A4FF1"/>
    <w:rsid w:val="009A6046"/>
    <w:rsid w:val="009B0919"/>
    <w:rsid w:val="009B121E"/>
    <w:rsid w:val="009B1643"/>
    <w:rsid w:val="009B1DFB"/>
    <w:rsid w:val="009B2430"/>
    <w:rsid w:val="009B448A"/>
    <w:rsid w:val="009B5BBB"/>
    <w:rsid w:val="009B74D8"/>
    <w:rsid w:val="009C11A2"/>
    <w:rsid w:val="009C1333"/>
    <w:rsid w:val="009C570A"/>
    <w:rsid w:val="009D05DA"/>
    <w:rsid w:val="009D087E"/>
    <w:rsid w:val="009D6383"/>
    <w:rsid w:val="009E2986"/>
    <w:rsid w:val="009E3A24"/>
    <w:rsid w:val="009F486A"/>
    <w:rsid w:val="009F50F9"/>
    <w:rsid w:val="009F6B89"/>
    <w:rsid w:val="00A0065F"/>
    <w:rsid w:val="00A00D54"/>
    <w:rsid w:val="00A01830"/>
    <w:rsid w:val="00A02D7E"/>
    <w:rsid w:val="00A0407D"/>
    <w:rsid w:val="00A0492A"/>
    <w:rsid w:val="00A05F48"/>
    <w:rsid w:val="00A05F70"/>
    <w:rsid w:val="00A07DE0"/>
    <w:rsid w:val="00A10C8E"/>
    <w:rsid w:val="00A230D7"/>
    <w:rsid w:val="00A237AB"/>
    <w:rsid w:val="00A23913"/>
    <w:rsid w:val="00A35D9D"/>
    <w:rsid w:val="00A378BD"/>
    <w:rsid w:val="00A40ACA"/>
    <w:rsid w:val="00A41385"/>
    <w:rsid w:val="00A447EF"/>
    <w:rsid w:val="00A44D59"/>
    <w:rsid w:val="00A479AA"/>
    <w:rsid w:val="00A50411"/>
    <w:rsid w:val="00A65D58"/>
    <w:rsid w:val="00A72E85"/>
    <w:rsid w:val="00A74269"/>
    <w:rsid w:val="00A74804"/>
    <w:rsid w:val="00A76F47"/>
    <w:rsid w:val="00A80B9F"/>
    <w:rsid w:val="00A85279"/>
    <w:rsid w:val="00A855EB"/>
    <w:rsid w:val="00A86312"/>
    <w:rsid w:val="00A8671B"/>
    <w:rsid w:val="00A87049"/>
    <w:rsid w:val="00A90CB5"/>
    <w:rsid w:val="00A9448F"/>
    <w:rsid w:val="00A95856"/>
    <w:rsid w:val="00A958F6"/>
    <w:rsid w:val="00AA0C2D"/>
    <w:rsid w:val="00AA2505"/>
    <w:rsid w:val="00AA3D20"/>
    <w:rsid w:val="00AA4379"/>
    <w:rsid w:val="00AB2347"/>
    <w:rsid w:val="00AB24FD"/>
    <w:rsid w:val="00AB3377"/>
    <w:rsid w:val="00AB4DD2"/>
    <w:rsid w:val="00AB5902"/>
    <w:rsid w:val="00AC13EC"/>
    <w:rsid w:val="00AC1666"/>
    <w:rsid w:val="00AC52FF"/>
    <w:rsid w:val="00AC6310"/>
    <w:rsid w:val="00AC7526"/>
    <w:rsid w:val="00AD0D5E"/>
    <w:rsid w:val="00AD1795"/>
    <w:rsid w:val="00AD347E"/>
    <w:rsid w:val="00AD4CA7"/>
    <w:rsid w:val="00AE07F1"/>
    <w:rsid w:val="00AE16FA"/>
    <w:rsid w:val="00AE1D69"/>
    <w:rsid w:val="00AE2265"/>
    <w:rsid w:val="00AE2B3D"/>
    <w:rsid w:val="00AE367A"/>
    <w:rsid w:val="00AE5A01"/>
    <w:rsid w:val="00AE658B"/>
    <w:rsid w:val="00AE65AD"/>
    <w:rsid w:val="00AE6756"/>
    <w:rsid w:val="00AF02BB"/>
    <w:rsid w:val="00AF52B3"/>
    <w:rsid w:val="00AF7A3C"/>
    <w:rsid w:val="00B00E13"/>
    <w:rsid w:val="00B0202C"/>
    <w:rsid w:val="00B03D99"/>
    <w:rsid w:val="00B06DD2"/>
    <w:rsid w:val="00B10901"/>
    <w:rsid w:val="00B15E37"/>
    <w:rsid w:val="00B170EC"/>
    <w:rsid w:val="00B17544"/>
    <w:rsid w:val="00B179B7"/>
    <w:rsid w:val="00B17C43"/>
    <w:rsid w:val="00B21281"/>
    <w:rsid w:val="00B2191E"/>
    <w:rsid w:val="00B21E09"/>
    <w:rsid w:val="00B21F2B"/>
    <w:rsid w:val="00B22461"/>
    <w:rsid w:val="00B26387"/>
    <w:rsid w:val="00B31425"/>
    <w:rsid w:val="00B32AD5"/>
    <w:rsid w:val="00B336A5"/>
    <w:rsid w:val="00B50C0A"/>
    <w:rsid w:val="00B525E3"/>
    <w:rsid w:val="00B5304D"/>
    <w:rsid w:val="00B568EC"/>
    <w:rsid w:val="00B620FA"/>
    <w:rsid w:val="00B6613B"/>
    <w:rsid w:val="00B662C0"/>
    <w:rsid w:val="00B6751F"/>
    <w:rsid w:val="00B70E39"/>
    <w:rsid w:val="00B71D45"/>
    <w:rsid w:val="00B73CFF"/>
    <w:rsid w:val="00B744EB"/>
    <w:rsid w:val="00B745D2"/>
    <w:rsid w:val="00B776CD"/>
    <w:rsid w:val="00B82C4D"/>
    <w:rsid w:val="00B82EB8"/>
    <w:rsid w:val="00B84E78"/>
    <w:rsid w:val="00B8655E"/>
    <w:rsid w:val="00B874C1"/>
    <w:rsid w:val="00B9364F"/>
    <w:rsid w:val="00B962CD"/>
    <w:rsid w:val="00BA6C3B"/>
    <w:rsid w:val="00BA73B4"/>
    <w:rsid w:val="00BB0822"/>
    <w:rsid w:val="00BB0A79"/>
    <w:rsid w:val="00BB0B01"/>
    <w:rsid w:val="00BB3590"/>
    <w:rsid w:val="00BB7E62"/>
    <w:rsid w:val="00BC08CE"/>
    <w:rsid w:val="00BC2A10"/>
    <w:rsid w:val="00BC3919"/>
    <w:rsid w:val="00BC5D6D"/>
    <w:rsid w:val="00BC7FF5"/>
    <w:rsid w:val="00BD5B0B"/>
    <w:rsid w:val="00BE04CC"/>
    <w:rsid w:val="00BE19A9"/>
    <w:rsid w:val="00BE1E31"/>
    <w:rsid w:val="00BE41A0"/>
    <w:rsid w:val="00BE4781"/>
    <w:rsid w:val="00BE69D1"/>
    <w:rsid w:val="00BE751B"/>
    <w:rsid w:val="00BF6C2B"/>
    <w:rsid w:val="00C00434"/>
    <w:rsid w:val="00C01348"/>
    <w:rsid w:val="00C03444"/>
    <w:rsid w:val="00C07C61"/>
    <w:rsid w:val="00C10108"/>
    <w:rsid w:val="00C12213"/>
    <w:rsid w:val="00C12D28"/>
    <w:rsid w:val="00C13001"/>
    <w:rsid w:val="00C14EE4"/>
    <w:rsid w:val="00C16A08"/>
    <w:rsid w:val="00C16D6B"/>
    <w:rsid w:val="00C17373"/>
    <w:rsid w:val="00C213F4"/>
    <w:rsid w:val="00C22358"/>
    <w:rsid w:val="00C2645C"/>
    <w:rsid w:val="00C26A35"/>
    <w:rsid w:val="00C274EC"/>
    <w:rsid w:val="00C30D00"/>
    <w:rsid w:val="00C3618E"/>
    <w:rsid w:val="00C4051B"/>
    <w:rsid w:val="00C40539"/>
    <w:rsid w:val="00C408F5"/>
    <w:rsid w:val="00C418DA"/>
    <w:rsid w:val="00C4283B"/>
    <w:rsid w:val="00C45535"/>
    <w:rsid w:val="00C464E9"/>
    <w:rsid w:val="00C46B2D"/>
    <w:rsid w:val="00C525CA"/>
    <w:rsid w:val="00C5326B"/>
    <w:rsid w:val="00C539F0"/>
    <w:rsid w:val="00C5689A"/>
    <w:rsid w:val="00C56D81"/>
    <w:rsid w:val="00C56F02"/>
    <w:rsid w:val="00C612D9"/>
    <w:rsid w:val="00C61C1C"/>
    <w:rsid w:val="00C67F3C"/>
    <w:rsid w:val="00C71AE0"/>
    <w:rsid w:val="00C71DD2"/>
    <w:rsid w:val="00C8068F"/>
    <w:rsid w:val="00C80DA4"/>
    <w:rsid w:val="00C87C78"/>
    <w:rsid w:val="00C87E09"/>
    <w:rsid w:val="00CA54D5"/>
    <w:rsid w:val="00CA59EA"/>
    <w:rsid w:val="00CB26F6"/>
    <w:rsid w:val="00CB37E0"/>
    <w:rsid w:val="00CB5018"/>
    <w:rsid w:val="00CB5368"/>
    <w:rsid w:val="00CB5A1B"/>
    <w:rsid w:val="00CC02D6"/>
    <w:rsid w:val="00CC0A74"/>
    <w:rsid w:val="00CC3E46"/>
    <w:rsid w:val="00CC3E77"/>
    <w:rsid w:val="00CC4E20"/>
    <w:rsid w:val="00CD0018"/>
    <w:rsid w:val="00CD41F5"/>
    <w:rsid w:val="00CD6CD7"/>
    <w:rsid w:val="00CD7061"/>
    <w:rsid w:val="00CE54E0"/>
    <w:rsid w:val="00CE558C"/>
    <w:rsid w:val="00CF668F"/>
    <w:rsid w:val="00D010AF"/>
    <w:rsid w:val="00D019B3"/>
    <w:rsid w:val="00D041F3"/>
    <w:rsid w:val="00D044F1"/>
    <w:rsid w:val="00D10074"/>
    <w:rsid w:val="00D12C10"/>
    <w:rsid w:val="00D149D7"/>
    <w:rsid w:val="00D16C37"/>
    <w:rsid w:val="00D227E3"/>
    <w:rsid w:val="00D22F67"/>
    <w:rsid w:val="00D25B4F"/>
    <w:rsid w:val="00D25CA5"/>
    <w:rsid w:val="00D317BB"/>
    <w:rsid w:val="00D32A26"/>
    <w:rsid w:val="00D32EE6"/>
    <w:rsid w:val="00D3318F"/>
    <w:rsid w:val="00D35789"/>
    <w:rsid w:val="00D3591B"/>
    <w:rsid w:val="00D36D46"/>
    <w:rsid w:val="00D55092"/>
    <w:rsid w:val="00D630D7"/>
    <w:rsid w:val="00D63F16"/>
    <w:rsid w:val="00D66724"/>
    <w:rsid w:val="00D67704"/>
    <w:rsid w:val="00D7276B"/>
    <w:rsid w:val="00D8180D"/>
    <w:rsid w:val="00D834C6"/>
    <w:rsid w:val="00D83556"/>
    <w:rsid w:val="00D83557"/>
    <w:rsid w:val="00D9077C"/>
    <w:rsid w:val="00D92A51"/>
    <w:rsid w:val="00D93471"/>
    <w:rsid w:val="00D93791"/>
    <w:rsid w:val="00D95E0B"/>
    <w:rsid w:val="00D96664"/>
    <w:rsid w:val="00DA3055"/>
    <w:rsid w:val="00DA3438"/>
    <w:rsid w:val="00DA56A6"/>
    <w:rsid w:val="00DA7293"/>
    <w:rsid w:val="00DB1381"/>
    <w:rsid w:val="00DB17C4"/>
    <w:rsid w:val="00DB3C36"/>
    <w:rsid w:val="00DB4070"/>
    <w:rsid w:val="00DB5416"/>
    <w:rsid w:val="00DB5D29"/>
    <w:rsid w:val="00DB655C"/>
    <w:rsid w:val="00DC0741"/>
    <w:rsid w:val="00DC0CDB"/>
    <w:rsid w:val="00DC2133"/>
    <w:rsid w:val="00DC3FBC"/>
    <w:rsid w:val="00DC7327"/>
    <w:rsid w:val="00DD086B"/>
    <w:rsid w:val="00DD2A21"/>
    <w:rsid w:val="00DD483C"/>
    <w:rsid w:val="00DD51DD"/>
    <w:rsid w:val="00DD6ABB"/>
    <w:rsid w:val="00DD72DD"/>
    <w:rsid w:val="00DF11DE"/>
    <w:rsid w:val="00DF2CAF"/>
    <w:rsid w:val="00DF3BBF"/>
    <w:rsid w:val="00E0029B"/>
    <w:rsid w:val="00E04C17"/>
    <w:rsid w:val="00E04E3B"/>
    <w:rsid w:val="00E062F6"/>
    <w:rsid w:val="00E0691F"/>
    <w:rsid w:val="00E06A3B"/>
    <w:rsid w:val="00E1199C"/>
    <w:rsid w:val="00E129C4"/>
    <w:rsid w:val="00E12DC9"/>
    <w:rsid w:val="00E1319E"/>
    <w:rsid w:val="00E303CB"/>
    <w:rsid w:val="00E30E64"/>
    <w:rsid w:val="00E3134C"/>
    <w:rsid w:val="00E32DC9"/>
    <w:rsid w:val="00E33091"/>
    <w:rsid w:val="00E34EEA"/>
    <w:rsid w:val="00E3655F"/>
    <w:rsid w:val="00E369F7"/>
    <w:rsid w:val="00E43B38"/>
    <w:rsid w:val="00E459D1"/>
    <w:rsid w:val="00E45CC9"/>
    <w:rsid w:val="00E46983"/>
    <w:rsid w:val="00E46A73"/>
    <w:rsid w:val="00E503DE"/>
    <w:rsid w:val="00E618EA"/>
    <w:rsid w:val="00E623CF"/>
    <w:rsid w:val="00E63231"/>
    <w:rsid w:val="00E6766A"/>
    <w:rsid w:val="00E75579"/>
    <w:rsid w:val="00E76C1C"/>
    <w:rsid w:val="00E77602"/>
    <w:rsid w:val="00E81B3D"/>
    <w:rsid w:val="00E81BD8"/>
    <w:rsid w:val="00E82FFB"/>
    <w:rsid w:val="00E85F73"/>
    <w:rsid w:val="00E86CF2"/>
    <w:rsid w:val="00E9043A"/>
    <w:rsid w:val="00E947CD"/>
    <w:rsid w:val="00EA3628"/>
    <w:rsid w:val="00EA4185"/>
    <w:rsid w:val="00EB1B5C"/>
    <w:rsid w:val="00EB6B44"/>
    <w:rsid w:val="00EC443D"/>
    <w:rsid w:val="00EC4635"/>
    <w:rsid w:val="00EC60A8"/>
    <w:rsid w:val="00EC728B"/>
    <w:rsid w:val="00ED137C"/>
    <w:rsid w:val="00ED18E6"/>
    <w:rsid w:val="00ED2217"/>
    <w:rsid w:val="00ED3F4B"/>
    <w:rsid w:val="00EE5FA5"/>
    <w:rsid w:val="00EF1496"/>
    <w:rsid w:val="00EF4564"/>
    <w:rsid w:val="00EF4839"/>
    <w:rsid w:val="00EF5EF0"/>
    <w:rsid w:val="00EF6970"/>
    <w:rsid w:val="00EF7E16"/>
    <w:rsid w:val="00F001B7"/>
    <w:rsid w:val="00F02994"/>
    <w:rsid w:val="00F0410F"/>
    <w:rsid w:val="00F0789F"/>
    <w:rsid w:val="00F079FB"/>
    <w:rsid w:val="00F12C72"/>
    <w:rsid w:val="00F13FAD"/>
    <w:rsid w:val="00F17D56"/>
    <w:rsid w:val="00F20FB0"/>
    <w:rsid w:val="00F21C74"/>
    <w:rsid w:val="00F226C7"/>
    <w:rsid w:val="00F23775"/>
    <w:rsid w:val="00F23974"/>
    <w:rsid w:val="00F23F85"/>
    <w:rsid w:val="00F24930"/>
    <w:rsid w:val="00F27616"/>
    <w:rsid w:val="00F30969"/>
    <w:rsid w:val="00F3678B"/>
    <w:rsid w:val="00F37D37"/>
    <w:rsid w:val="00F37F33"/>
    <w:rsid w:val="00F4147C"/>
    <w:rsid w:val="00F43943"/>
    <w:rsid w:val="00F501E8"/>
    <w:rsid w:val="00F513D7"/>
    <w:rsid w:val="00F521FA"/>
    <w:rsid w:val="00F54F0B"/>
    <w:rsid w:val="00F565BC"/>
    <w:rsid w:val="00F5669B"/>
    <w:rsid w:val="00F70231"/>
    <w:rsid w:val="00F7277B"/>
    <w:rsid w:val="00F72983"/>
    <w:rsid w:val="00F75683"/>
    <w:rsid w:val="00F8169A"/>
    <w:rsid w:val="00F82934"/>
    <w:rsid w:val="00F901A5"/>
    <w:rsid w:val="00F90B2D"/>
    <w:rsid w:val="00F93207"/>
    <w:rsid w:val="00F94990"/>
    <w:rsid w:val="00F94ED7"/>
    <w:rsid w:val="00F962C7"/>
    <w:rsid w:val="00FA04E9"/>
    <w:rsid w:val="00FA27B6"/>
    <w:rsid w:val="00FB0D8C"/>
    <w:rsid w:val="00FB1611"/>
    <w:rsid w:val="00FB3B0B"/>
    <w:rsid w:val="00FC0C1F"/>
    <w:rsid w:val="00FC494B"/>
    <w:rsid w:val="00FD020C"/>
    <w:rsid w:val="00FD287E"/>
    <w:rsid w:val="00FD5F6D"/>
    <w:rsid w:val="00FD6B48"/>
    <w:rsid w:val="00FE38FE"/>
    <w:rsid w:val="00FF5396"/>
    <w:rsid w:val="00FF6D97"/>
    <w:rsid w:val="00FF6F66"/>
    <w:rsid w:val="00FF7CC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4A3A201"/>
  <w15:chartTrackingRefBased/>
  <w15:docId w15:val="{38CA0AFA-388A-400E-9798-72FC77E8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Body Text" w:uiPriority="1"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19A9"/>
    <w:pPr>
      <w:jc w:val="both"/>
    </w:pPr>
    <w:rPr>
      <w:rFonts w:ascii="Arial" w:hAnsi="Arial"/>
      <w:sz w:val="22"/>
      <w:szCs w:val="22"/>
      <w:lang w:val="en-GB" w:eastAsia="en-US"/>
    </w:rPr>
  </w:style>
  <w:style w:type="paragraph" w:styleId="Titre1">
    <w:name w:val="heading 1"/>
    <w:basedOn w:val="Normal"/>
    <w:next w:val="Normal"/>
    <w:link w:val="Titre1Car"/>
    <w:uiPriority w:val="9"/>
    <w:qFormat/>
    <w:rsid w:val="00BE19A9"/>
    <w:pPr>
      <w:keepNext/>
      <w:keepLines/>
      <w:numPr>
        <w:numId w:val="1"/>
      </w:numPr>
      <w:spacing w:before="360" w:after="240" w:line="259" w:lineRule="auto"/>
      <w:ind w:left="714" w:hanging="357"/>
      <w:outlineLvl w:val="0"/>
    </w:pPr>
    <w:rPr>
      <w:b/>
      <w:sz w:val="28"/>
      <w:szCs w:val="32"/>
    </w:rPr>
  </w:style>
  <w:style w:type="paragraph" w:styleId="Titre2">
    <w:name w:val="heading 2"/>
    <w:basedOn w:val="Normal"/>
    <w:next w:val="Normal"/>
    <w:link w:val="Titre2Car"/>
    <w:uiPriority w:val="9"/>
    <w:unhideWhenUsed/>
    <w:qFormat/>
    <w:rsid w:val="006A2E67"/>
    <w:pPr>
      <w:keepNext/>
      <w:keepLines/>
      <w:spacing w:before="40" w:line="259" w:lineRule="auto"/>
      <w:outlineLvl w:val="1"/>
    </w:pPr>
    <w:rPr>
      <w:rFonts w:ascii="Calibri Light" w:hAnsi="Calibri Light"/>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82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sid w:val="003A50D1"/>
    <w:rPr>
      <w:color w:val="0000FF"/>
      <w:u w:val="single"/>
    </w:rPr>
  </w:style>
  <w:style w:type="character" w:styleId="Lienhypertextesuivivisit">
    <w:name w:val="FollowedHyperlink"/>
    <w:rsid w:val="0084118B"/>
    <w:rPr>
      <w:color w:val="800080"/>
      <w:u w:val="single"/>
    </w:rPr>
  </w:style>
  <w:style w:type="paragraph" w:styleId="Notedebasdepage">
    <w:name w:val="footnote text"/>
    <w:basedOn w:val="Normal"/>
    <w:link w:val="NotedebasdepageCar"/>
    <w:rsid w:val="0084118B"/>
    <w:rPr>
      <w:sz w:val="20"/>
      <w:szCs w:val="20"/>
    </w:rPr>
  </w:style>
  <w:style w:type="character" w:customStyle="1" w:styleId="NotedebasdepageCar">
    <w:name w:val="Note de bas de page Car"/>
    <w:link w:val="Notedebasdepage"/>
    <w:rsid w:val="0084118B"/>
    <w:rPr>
      <w:rFonts w:ascii="Arial" w:hAnsi="Arial"/>
      <w:lang w:eastAsia="en-US"/>
    </w:rPr>
  </w:style>
  <w:style w:type="character" w:styleId="Appelnotedebasdep">
    <w:name w:val="footnote reference"/>
    <w:rsid w:val="0084118B"/>
    <w:rPr>
      <w:vertAlign w:val="superscript"/>
    </w:rPr>
  </w:style>
  <w:style w:type="paragraph" w:styleId="Paragraphedeliste">
    <w:name w:val="List Paragraph"/>
    <w:basedOn w:val="Normal"/>
    <w:uiPriority w:val="34"/>
    <w:qFormat/>
    <w:rsid w:val="00742CE1"/>
    <w:pPr>
      <w:ind w:left="720"/>
    </w:pPr>
  </w:style>
  <w:style w:type="paragraph" w:styleId="Textedebulles">
    <w:name w:val="Balloon Text"/>
    <w:basedOn w:val="Normal"/>
    <w:link w:val="TextedebullesCar"/>
    <w:rsid w:val="00E1319E"/>
    <w:rPr>
      <w:rFonts w:ascii="Tahoma" w:hAnsi="Tahoma" w:cs="Tahoma"/>
      <w:sz w:val="16"/>
      <w:szCs w:val="16"/>
    </w:rPr>
  </w:style>
  <w:style w:type="character" w:customStyle="1" w:styleId="TextedebullesCar">
    <w:name w:val="Texte de bulles Car"/>
    <w:link w:val="Textedebulles"/>
    <w:rsid w:val="00E1319E"/>
    <w:rPr>
      <w:rFonts w:ascii="Tahoma" w:hAnsi="Tahoma" w:cs="Tahoma"/>
      <w:sz w:val="16"/>
      <w:szCs w:val="16"/>
      <w:lang w:val="en-GB"/>
    </w:rPr>
  </w:style>
  <w:style w:type="character" w:styleId="Marquedecommentaire">
    <w:name w:val="annotation reference"/>
    <w:rsid w:val="00206CA4"/>
    <w:rPr>
      <w:sz w:val="16"/>
      <w:szCs w:val="16"/>
    </w:rPr>
  </w:style>
  <w:style w:type="paragraph" w:styleId="Commentaire">
    <w:name w:val="annotation text"/>
    <w:basedOn w:val="Normal"/>
    <w:link w:val="CommentaireCar"/>
    <w:rsid w:val="00206CA4"/>
    <w:rPr>
      <w:sz w:val="20"/>
      <w:szCs w:val="20"/>
    </w:rPr>
  </w:style>
  <w:style w:type="character" w:customStyle="1" w:styleId="CommentaireCar">
    <w:name w:val="Commentaire Car"/>
    <w:link w:val="Commentaire"/>
    <w:rsid w:val="00206CA4"/>
    <w:rPr>
      <w:rFonts w:ascii="Arial" w:hAnsi="Arial"/>
      <w:lang w:val="en-GB" w:eastAsia="en-US"/>
    </w:rPr>
  </w:style>
  <w:style w:type="paragraph" w:styleId="Objetducommentaire">
    <w:name w:val="annotation subject"/>
    <w:basedOn w:val="Commentaire"/>
    <w:next w:val="Commentaire"/>
    <w:link w:val="ObjetducommentaireCar"/>
    <w:rsid w:val="00206CA4"/>
    <w:rPr>
      <w:b/>
      <w:bCs/>
    </w:rPr>
  </w:style>
  <w:style w:type="character" w:customStyle="1" w:styleId="ObjetducommentaireCar">
    <w:name w:val="Objet du commentaire Car"/>
    <w:link w:val="Objetducommentaire"/>
    <w:rsid w:val="00206CA4"/>
    <w:rPr>
      <w:rFonts w:ascii="Arial" w:hAnsi="Arial"/>
      <w:b/>
      <w:bCs/>
      <w:lang w:val="en-GB" w:eastAsia="en-US"/>
    </w:rPr>
  </w:style>
  <w:style w:type="character" w:styleId="Mentionnonrsolue">
    <w:name w:val="Unresolved Mention"/>
    <w:uiPriority w:val="99"/>
    <w:semiHidden/>
    <w:unhideWhenUsed/>
    <w:rsid w:val="00CC3E46"/>
    <w:rPr>
      <w:color w:val="605E5C"/>
      <w:shd w:val="clear" w:color="auto" w:fill="E1DFDD"/>
    </w:rPr>
  </w:style>
  <w:style w:type="table" w:customStyle="1" w:styleId="TableGrid1">
    <w:name w:val="Table Grid1"/>
    <w:basedOn w:val="TableauNormal"/>
    <w:next w:val="Grilledutableau"/>
    <w:uiPriority w:val="39"/>
    <w:rsid w:val="006B151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link w:val="Titre1"/>
    <w:uiPriority w:val="9"/>
    <w:rsid w:val="00BE19A9"/>
    <w:rPr>
      <w:rFonts w:ascii="Arial" w:hAnsi="Arial"/>
      <w:b/>
      <w:sz w:val="28"/>
      <w:szCs w:val="32"/>
      <w:lang w:val="en-GB" w:eastAsia="en-US"/>
    </w:rPr>
  </w:style>
  <w:style w:type="character" w:customStyle="1" w:styleId="Titre2Car">
    <w:name w:val="Titre 2 Car"/>
    <w:link w:val="Titre2"/>
    <w:uiPriority w:val="9"/>
    <w:rsid w:val="006A2E67"/>
    <w:rPr>
      <w:rFonts w:ascii="Calibri Light" w:eastAsia="Times New Roman" w:hAnsi="Calibri Light" w:cs="Times New Roman"/>
      <w:color w:val="2F5496"/>
      <w:sz w:val="26"/>
      <w:szCs w:val="26"/>
      <w:lang w:val="en-GB" w:eastAsia="en-US"/>
    </w:rPr>
  </w:style>
  <w:style w:type="paragraph" w:styleId="Titre">
    <w:name w:val="Title"/>
    <w:basedOn w:val="Normal"/>
    <w:next w:val="Normal"/>
    <w:link w:val="TitreCar"/>
    <w:qFormat/>
    <w:rsid w:val="006A2E67"/>
    <w:pPr>
      <w:contextualSpacing/>
    </w:pPr>
    <w:rPr>
      <w:rFonts w:ascii="Calibri Light" w:hAnsi="Calibri Light"/>
      <w:b/>
      <w:spacing w:val="-10"/>
      <w:kern w:val="28"/>
      <w:sz w:val="36"/>
      <w:szCs w:val="56"/>
    </w:rPr>
  </w:style>
  <w:style w:type="character" w:customStyle="1" w:styleId="TitreCar">
    <w:name w:val="Titre Car"/>
    <w:link w:val="Titre"/>
    <w:uiPriority w:val="10"/>
    <w:rsid w:val="006A2E67"/>
    <w:rPr>
      <w:rFonts w:ascii="Calibri Light" w:eastAsia="Times New Roman" w:hAnsi="Calibri Light" w:cs="Times New Roman"/>
      <w:b/>
      <w:spacing w:val="-10"/>
      <w:kern w:val="28"/>
      <w:sz w:val="36"/>
      <w:szCs w:val="56"/>
      <w:lang w:val="en-GB" w:eastAsia="en-US"/>
    </w:rPr>
  </w:style>
  <w:style w:type="character" w:customStyle="1" w:styleId="apple-converted-space">
    <w:name w:val="apple-converted-space"/>
    <w:basedOn w:val="Policepardfaut"/>
    <w:rsid w:val="005A5556"/>
  </w:style>
  <w:style w:type="character" w:styleId="lev">
    <w:name w:val="Strong"/>
    <w:uiPriority w:val="22"/>
    <w:qFormat/>
    <w:rsid w:val="00E46983"/>
    <w:rPr>
      <w:b/>
      <w:bCs/>
    </w:rPr>
  </w:style>
  <w:style w:type="character" w:styleId="Accentuation">
    <w:name w:val="Emphasis"/>
    <w:uiPriority w:val="20"/>
    <w:qFormat/>
    <w:rsid w:val="00775344"/>
    <w:rPr>
      <w:i/>
      <w:iCs/>
    </w:rPr>
  </w:style>
  <w:style w:type="character" w:customStyle="1" w:styleId="object">
    <w:name w:val="object"/>
    <w:basedOn w:val="Policepardfaut"/>
    <w:rsid w:val="000B7793"/>
  </w:style>
  <w:style w:type="paragraph" w:styleId="En-ttedetabledesmatires">
    <w:name w:val="TOC Heading"/>
    <w:basedOn w:val="Titre1"/>
    <w:next w:val="Normal"/>
    <w:uiPriority w:val="39"/>
    <w:unhideWhenUsed/>
    <w:qFormat/>
    <w:rsid w:val="00B71D45"/>
    <w:pPr>
      <w:numPr>
        <w:numId w:val="0"/>
      </w:numPr>
      <w:jc w:val="left"/>
      <w:outlineLvl w:val="9"/>
    </w:pPr>
    <w:rPr>
      <w:lang w:val="en-US"/>
    </w:rPr>
  </w:style>
  <w:style w:type="paragraph" w:styleId="TM1">
    <w:name w:val="toc 1"/>
    <w:basedOn w:val="Normal"/>
    <w:next w:val="Normal"/>
    <w:autoRedefine/>
    <w:uiPriority w:val="39"/>
    <w:rsid w:val="00B71D45"/>
    <w:pPr>
      <w:spacing w:after="100"/>
    </w:pPr>
  </w:style>
  <w:style w:type="paragraph" w:styleId="Sansinterligne">
    <w:name w:val="No Spacing"/>
    <w:uiPriority w:val="1"/>
    <w:qFormat/>
    <w:rsid w:val="00EC443D"/>
    <w:pPr>
      <w:jc w:val="both"/>
    </w:pPr>
    <w:rPr>
      <w:rFonts w:ascii="Arial" w:hAnsi="Arial"/>
      <w:sz w:val="22"/>
      <w:szCs w:val="22"/>
      <w:lang w:val="en-GB" w:eastAsia="en-US"/>
    </w:rPr>
  </w:style>
  <w:style w:type="paragraph" w:styleId="NormalWeb">
    <w:name w:val="Normal (Web)"/>
    <w:basedOn w:val="Normal"/>
    <w:uiPriority w:val="99"/>
    <w:unhideWhenUsed/>
    <w:rsid w:val="00262595"/>
    <w:pPr>
      <w:spacing w:before="100" w:beforeAutospacing="1" w:after="100" w:afterAutospacing="1"/>
      <w:jc w:val="left"/>
    </w:pPr>
    <w:rPr>
      <w:rFonts w:ascii="Times New Roman" w:hAnsi="Times New Roman"/>
      <w:sz w:val="24"/>
      <w:szCs w:val="24"/>
      <w:lang w:val="en-US"/>
    </w:rPr>
  </w:style>
  <w:style w:type="paragraph" w:styleId="En-tte">
    <w:name w:val="header"/>
    <w:basedOn w:val="Normal"/>
    <w:link w:val="En-tteCar"/>
    <w:rsid w:val="00D630D7"/>
    <w:pPr>
      <w:tabs>
        <w:tab w:val="center" w:pos="4703"/>
        <w:tab w:val="right" w:pos="9406"/>
      </w:tabs>
    </w:pPr>
  </w:style>
  <w:style w:type="character" w:customStyle="1" w:styleId="En-tteCar">
    <w:name w:val="En-tête Car"/>
    <w:link w:val="En-tte"/>
    <w:rsid w:val="00D630D7"/>
    <w:rPr>
      <w:rFonts w:ascii="Arial" w:hAnsi="Arial"/>
      <w:sz w:val="22"/>
      <w:szCs w:val="22"/>
      <w:lang w:val="en-GB" w:eastAsia="en-US"/>
    </w:rPr>
  </w:style>
  <w:style w:type="paragraph" w:styleId="Pieddepage">
    <w:name w:val="footer"/>
    <w:basedOn w:val="Normal"/>
    <w:link w:val="PieddepageCar"/>
    <w:uiPriority w:val="99"/>
    <w:rsid w:val="00D630D7"/>
    <w:pPr>
      <w:tabs>
        <w:tab w:val="center" w:pos="4703"/>
        <w:tab w:val="right" w:pos="9406"/>
      </w:tabs>
    </w:pPr>
  </w:style>
  <w:style w:type="character" w:customStyle="1" w:styleId="PieddepageCar">
    <w:name w:val="Pied de page Car"/>
    <w:link w:val="Pieddepage"/>
    <w:uiPriority w:val="99"/>
    <w:rsid w:val="00D630D7"/>
    <w:rPr>
      <w:rFonts w:ascii="Arial" w:hAnsi="Arial"/>
      <w:sz w:val="22"/>
      <w:szCs w:val="22"/>
      <w:lang w:val="en-GB" w:eastAsia="en-US"/>
    </w:rPr>
  </w:style>
  <w:style w:type="character" w:customStyle="1" w:styleId="field-content">
    <w:name w:val="field-content"/>
    <w:basedOn w:val="Policepardfaut"/>
    <w:rsid w:val="00C16D6B"/>
  </w:style>
  <w:style w:type="paragraph" w:styleId="Corpsdetexte">
    <w:name w:val="Body Text"/>
    <w:basedOn w:val="Normal"/>
    <w:link w:val="CorpsdetexteCar"/>
    <w:uiPriority w:val="1"/>
    <w:qFormat/>
    <w:rsid w:val="00F54F0B"/>
    <w:pPr>
      <w:widowControl w:val="0"/>
      <w:ind w:left="120" w:hanging="243"/>
    </w:pPr>
    <w:rPr>
      <w:rFonts w:ascii="Georgia" w:eastAsia="Georgia" w:hAnsi="Georgia"/>
      <w:sz w:val="18"/>
      <w:szCs w:val="18"/>
      <w:lang w:val="en-US"/>
    </w:rPr>
  </w:style>
  <w:style w:type="character" w:customStyle="1" w:styleId="CorpsdetexteCar">
    <w:name w:val="Corps de texte Car"/>
    <w:link w:val="Corpsdetexte"/>
    <w:uiPriority w:val="1"/>
    <w:rsid w:val="00F54F0B"/>
    <w:rPr>
      <w:rFonts w:ascii="Georgia" w:eastAsia="Georgia" w:hAnsi="Georgia" w:cs="Times New Roman"/>
      <w:sz w:val="18"/>
      <w:szCs w:val="18"/>
      <w:lang w:val="en-US" w:eastAsia="en-US"/>
    </w:rPr>
  </w:style>
  <w:style w:type="paragraph" w:styleId="Rvision">
    <w:name w:val="Revision"/>
    <w:hidden/>
    <w:uiPriority w:val="99"/>
    <w:semiHidden/>
    <w:rsid w:val="00462995"/>
    <w:rPr>
      <w:rFonts w:ascii="Arial" w:hAnsi="Arial"/>
      <w:sz w:val="22"/>
      <w:szCs w:val="22"/>
      <w:lang w:val="en-GB" w:eastAsia="en-US"/>
    </w:rPr>
  </w:style>
  <w:style w:type="paragraph" w:styleId="TM2">
    <w:name w:val="toc 2"/>
    <w:basedOn w:val="Normal"/>
    <w:next w:val="Normal"/>
    <w:autoRedefine/>
    <w:uiPriority w:val="39"/>
    <w:rsid w:val="00BE19A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5975">
      <w:bodyDiv w:val="1"/>
      <w:marLeft w:val="0"/>
      <w:marRight w:val="0"/>
      <w:marTop w:val="0"/>
      <w:marBottom w:val="0"/>
      <w:divBdr>
        <w:top w:val="none" w:sz="0" w:space="0" w:color="auto"/>
        <w:left w:val="none" w:sz="0" w:space="0" w:color="auto"/>
        <w:bottom w:val="none" w:sz="0" w:space="0" w:color="auto"/>
        <w:right w:val="none" w:sz="0" w:space="0" w:color="auto"/>
      </w:divBdr>
    </w:div>
    <w:div w:id="64382876">
      <w:bodyDiv w:val="1"/>
      <w:marLeft w:val="0"/>
      <w:marRight w:val="0"/>
      <w:marTop w:val="0"/>
      <w:marBottom w:val="0"/>
      <w:divBdr>
        <w:top w:val="none" w:sz="0" w:space="0" w:color="auto"/>
        <w:left w:val="none" w:sz="0" w:space="0" w:color="auto"/>
        <w:bottom w:val="none" w:sz="0" w:space="0" w:color="auto"/>
        <w:right w:val="none" w:sz="0" w:space="0" w:color="auto"/>
      </w:divBdr>
      <w:divsChild>
        <w:div w:id="1281717429">
          <w:marLeft w:val="0"/>
          <w:marRight w:val="0"/>
          <w:marTop w:val="0"/>
          <w:marBottom w:val="0"/>
          <w:divBdr>
            <w:top w:val="none" w:sz="0" w:space="0" w:color="auto"/>
            <w:left w:val="none" w:sz="0" w:space="0" w:color="auto"/>
            <w:bottom w:val="none" w:sz="0" w:space="0" w:color="auto"/>
            <w:right w:val="none" w:sz="0" w:space="0" w:color="auto"/>
          </w:divBdr>
        </w:div>
        <w:div w:id="1558391137">
          <w:marLeft w:val="0"/>
          <w:marRight w:val="0"/>
          <w:marTop w:val="0"/>
          <w:marBottom w:val="0"/>
          <w:divBdr>
            <w:top w:val="none" w:sz="0" w:space="0" w:color="auto"/>
            <w:left w:val="none" w:sz="0" w:space="0" w:color="auto"/>
            <w:bottom w:val="none" w:sz="0" w:space="0" w:color="auto"/>
            <w:right w:val="none" w:sz="0" w:space="0" w:color="auto"/>
          </w:divBdr>
        </w:div>
        <w:div w:id="1970744219">
          <w:marLeft w:val="0"/>
          <w:marRight w:val="0"/>
          <w:marTop w:val="0"/>
          <w:marBottom w:val="0"/>
          <w:divBdr>
            <w:top w:val="none" w:sz="0" w:space="0" w:color="auto"/>
            <w:left w:val="none" w:sz="0" w:space="0" w:color="auto"/>
            <w:bottom w:val="none" w:sz="0" w:space="0" w:color="auto"/>
            <w:right w:val="none" w:sz="0" w:space="0" w:color="auto"/>
          </w:divBdr>
        </w:div>
        <w:div w:id="2138791349">
          <w:marLeft w:val="0"/>
          <w:marRight w:val="0"/>
          <w:marTop w:val="0"/>
          <w:marBottom w:val="0"/>
          <w:divBdr>
            <w:top w:val="none" w:sz="0" w:space="0" w:color="auto"/>
            <w:left w:val="none" w:sz="0" w:space="0" w:color="auto"/>
            <w:bottom w:val="none" w:sz="0" w:space="0" w:color="auto"/>
            <w:right w:val="none" w:sz="0" w:space="0" w:color="auto"/>
          </w:divBdr>
        </w:div>
      </w:divsChild>
    </w:div>
    <w:div w:id="65029627">
      <w:bodyDiv w:val="1"/>
      <w:marLeft w:val="0"/>
      <w:marRight w:val="0"/>
      <w:marTop w:val="0"/>
      <w:marBottom w:val="0"/>
      <w:divBdr>
        <w:top w:val="none" w:sz="0" w:space="0" w:color="auto"/>
        <w:left w:val="none" w:sz="0" w:space="0" w:color="auto"/>
        <w:bottom w:val="none" w:sz="0" w:space="0" w:color="auto"/>
        <w:right w:val="none" w:sz="0" w:space="0" w:color="auto"/>
      </w:divBdr>
      <w:divsChild>
        <w:div w:id="558708723">
          <w:marLeft w:val="0"/>
          <w:marRight w:val="0"/>
          <w:marTop w:val="0"/>
          <w:marBottom w:val="0"/>
          <w:divBdr>
            <w:top w:val="none" w:sz="0" w:space="0" w:color="auto"/>
            <w:left w:val="none" w:sz="0" w:space="0" w:color="auto"/>
            <w:bottom w:val="none" w:sz="0" w:space="0" w:color="auto"/>
            <w:right w:val="none" w:sz="0" w:space="0" w:color="auto"/>
          </w:divBdr>
        </w:div>
      </w:divsChild>
    </w:div>
    <w:div w:id="83189979">
      <w:bodyDiv w:val="1"/>
      <w:marLeft w:val="0"/>
      <w:marRight w:val="0"/>
      <w:marTop w:val="0"/>
      <w:marBottom w:val="0"/>
      <w:divBdr>
        <w:top w:val="none" w:sz="0" w:space="0" w:color="auto"/>
        <w:left w:val="none" w:sz="0" w:space="0" w:color="auto"/>
        <w:bottom w:val="none" w:sz="0" w:space="0" w:color="auto"/>
        <w:right w:val="none" w:sz="0" w:space="0" w:color="auto"/>
      </w:divBdr>
    </w:div>
    <w:div w:id="106627457">
      <w:bodyDiv w:val="1"/>
      <w:marLeft w:val="0"/>
      <w:marRight w:val="0"/>
      <w:marTop w:val="0"/>
      <w:marBottom w:val="0"/>
      <w:divBdr>
        <w:top w:val="none" w:sz="0" w:space="0" w:color="auto"/>
        <w:left w:val="none" w:sz="0" w:space="0" w:color="auto"/>
        <w:bottom w:val="none" w:sz="0" w:space="0" w:color="auto"/>
        <w:right w:val="none" w:sz="0" w:space="0" w:color="auto"/>
      </w:divBdr>
      <w:divsChild>
        <w:div w:id="140080194">
          <w:marLeft w:val="0"/>
          <w:marRight w:val="0"/>
          <w:marTop w:val="0"/>
          <w:marBottom w:val="0"/>
          <w:divBdr>
            <w:top w:val="none" w:sz="0" w:space="0" w:color="auto"/>
            <w:left w:val="none" w:sz="0" w:space="0" w:color="auto"/>
            <w:bottom w:val="none" w:sz="0" w:space="0" w:color="auto"/>
            <w:right w:val="none" w:sz="0" w:space="0" w:color="auto"/>
          </w:divBdr>
        </w:div>
        <w:div w:id="732047375">
          <w:marLeft w:val="0"/>
          <w:marRight w:val="0"/>
          <w:marTop w:val="0"/>
          <w:marBottom w:val="0"/>
          <w:divBdr>
            <w:top w:val="none" w:sz="0" w:space="0" w:color="auto"/>
            <w:left w:val="none" w:sz="0" w:space="0" w:color="auto"/>
            <w:bottom w:val="none" w:sz="0" w:space="0" w:color="auto"/>
            <w:right w:val="none" w:sz="0" w:space="0" w:color="auto"/>
          </w:divBdr>
        </w:div>
        <w:div w:id="1711030932">
          <w:marLeft w:val="0"/>
          <w:marRight w:val="0"/>
          <w:marTop w:val="0"/>
          <w:marBottom w:val="0"/>
          <w:divBdr>
            <w:top w:val="none" w:sz="0" w:space="0" w:color="auto"/>
            <w:left w:val="none" w:sz="0" w:space="0" w:color="auto"/>
            <w:bottom w:val="none" w:sz="0" w:space="0" w:color="auto"/>
            <w:right w:val="none" w:sz="0" w:space="0" w:color="auto"/>
          </w:divBdr>
        </w:div>
        <w:div w:id="867647859">
          <w:marLeft w:val="0"/>
          <w:marRight w:val="0"/>
          <w:marTop w:val="0"/>
          <w:marBottom w:val="0"/>
          <w:divBdr>
            <w:top w:val="none" w:sz="0" w:space="0" w:color="auto"/>
            <w:left w:val="none" w:sz="0" w:space="0" w:color="auto"/>
            <w:bottom w:val="none" w:sz="0" w:space="0" w:color="auto"/>
            <w:right w:val="none" w:sz="0" w:space="0" w:color="auto"/>
          </w:divBdr>
        </w:div>
        <w:div w:id="1714696793">
          <w:marLeft w:val="0"/>
          <w:marRight w:val="0"/>
          <w:marTop w:val="0"/>
          <w:marBottom w:val="0"/>
          <w:divBdr>
            <w:top w:val="none" w:sz="0" w:space="0" w:color="auto"/>
            <w:left w:val="none" w:sz="0" w:space="0" w:color="auto"/>
            <w:bottom w:val="none" w:sz="0" w:space="0" w:color="auto"/>
            <w:right w:val="none" w:sz="0" w:space="0" w:color="auto"/>
          </w:divBdr>
        </w:div>
      </w:divsChild>
    </w:div>
    <w:div w:id="176968530">
      <w:bodyDiv w:val="1"/>
      <w:marLeft w:val="0"/>
      <w:marRight w:val="0"/>
      <w:marTop w:val="0"/>
      <w:marBottom w:val="0"/>
      <w:divBdr>
        <w:top w:val="none" w:sz="0" w:space="0" w:color="auto"/>
        <w:left w:val="none" w:sz="0" w:space="0" w:color="auto"/>
        <w:bottom w:val="none" w:sz="0" w:space="0" w:color="auto"/>
        <w:right w:val="none" w:sz="0" w:space="0" w:color="auto"/>
      </w:divBdr>
      <w:divsChild>
        <w:div w:id="1727533795">
          <w:marLeft w:val="547"/>
          <w:marRight w:val="0"/>
          <w:marTop w:val="0"/>
          <w:marBottom w:val="0"/>
          <w:divBdr>
            <w:top w:val="none" w:sz="0" w:space="0" w:color="auto"/>
            <w:left w:val="none" w:sz="0" w:space="0" w:color="auto"/>
            <w:bottom w:val="none" w:sz="0" w:space="0" w:color="auto"/>
            <w:right w:val="none" w:sz="0" w:space="0" w:color="auto"/>
          </w:divBdr>
        </w:div>
      </w:divsChild>
    </w:div>
    <w:div w:id="334304988">
      <w:bodyDiv w:val="1"/>
      <w:marLeft w:val="0"/>
      <w:marRight w:val="0"/>
      <w:marTop w:val="0"/>
      <w:marBottom w:val="0"/>
      <w:divBdr>
        <w:top w:val="none" w:sz="0" w:space="0" w:color="auto"/>
        <w:left w:val="none" w:sz="0" w:space="0" w:color="auto"/>
        <w:bottom w:val="none" w:sz="0" w:space="0" w:color="auto"/>
        <w:right w:val="none" w:sz="0" w:space="0" w:color="auto"/>
      </w:divBdr>
    </w:div>
    <w:div w:id="365495981">
      <w:bodyDiv w:val="1"/>
      <w:marLeft w:val="0"/>
      <w:marRight w:val="0"/>
      <w:marTop w:val="0"/>
      <w:marBottom w:val="0"/>
      <w:divBdr>
        <w:top w:val="none" w:sz="0" w:space="0" w:color="auto"/>
        <w:left w:val="none" w:sz="0" w:space="0" w:color="auto"/>
        <w:bottom w:val="none" w:sz="0" w:space="0" w:color="auto"/>
        <w:right w:val="none" w:sz="0" w:space="0" w:color="auto"/>
      </w:divBdr>
    </w:div>
    <w:div w:id="458955025">
      <w:bodyDiv w:val="1"/>
      <w:marLeft w:val="0"/>
      <w:marRight w:val="0"/>
      <w:marTop w:val="0"/>
      <w:marBottom w:val="0"/>
      <w:divBdr>
        <w:top w:val="none" w:sz="0" w:space="0" w:color="auto"/>
        <w:left w:val="none" w:sz="0" w:space="0" w:color="auto"/>
        <w:bottom w:val="none" w:sz="0" w:space="0" w:color="auto"/>
        <w:right w:val="none" w:sz="0" w:space="0" w:color="auto"/>
      </w:divBdr>
      <w:divsChild>
        <w:div w:id="724180094">
          <w:marLeft w:val="0"/>
          <w:marRight w:val="0"/>
          <w:marTop w:val="0"/>
          <w:marBottom w:val="0"/>
          <w:divBdr>
            <w:top w:val="none" w:sz="0" w:space="0" w:color="auto"/>
            <w:left w:val="none" w:sz="0" w:space="0" w:color="auto"/>
            <w:bottom w:val="none" w:sz="0" w:space="0" w:color="auto"/>
            <w:right w:val="none" w:sz="0" w:space="0" w:color="auto"/>
          </w:divBdr>
        </w:div>
      </w:divsChild>
    </w:div>
    <w:div w:id="579556537">
      <w:bodyDiv w:val="1"/>
      <w:marLeft w:val="0"/>
      <w:marRight w:val="0"/>
      <w:marTop w:val="0"/>
      <w:marBottom w:val="0"/>
      <w:divBdr>
        <w:top w:val="none" w:sz="0" w:space="0" w:color="auto"/>
        <w:left w:val="none" w:sz="0" w:space="0" w:color="auto"/>
        <w:bottom w:val="none" w:sz="0" w:space="0" w:color="auto"/>
        <w:right w:val="none" w:sz="0" w:space="0" w:color="auto"/>
      </w:divBdr>
      <w:divsChild>
        <w:div w:id="262690801">
          <w:marLeft w:val="0"/>
          <w:marRight w:val="0"/>
          <w:marTop w:val="0"/>
          <w:marBottom w:val="0"/>
          <w:divBdr>
            <w:top w:val="none" w:sz="0" w:space="0" w:color="auto"/>
            <w:left w:val="none" w:sz="0" w:space="0" w:color="auto"/>
            <w:bottom w:val="none" w:sz="0" w:space="0" w:color="auto"/>
            <w:right w:val="none" w:sz="0" w:space="0" w:color="auto"/>
          </w:divBdr>
        </w:div>
        <w:div w:id="1001004139">
          <w:marLeft w:val="0"/>
          <w:marRight w:val="0"/>
          <w:marTop w:val="0"/>
          <w:marBottom w:val="0"/>
          <w:divBdr>
            <w:top w:val="none" w:sz="0" w:space="0" w:color="auto"/>
            <w:left w:val="none" w:sz="0" w:space="0" w:color="auto"/>
            <w:bottom w:val="none" w:sz="0" w:space="0" w:color="auto"/>
            <w:right w:val="none" w:sz="0" w:space="0" w:color="auto"/>
          </w:divBdr>
        </w:div>
        <w:div w:id="1266226743">
          <w:marLeft w:val="0"/>
          <w:marRight w:val="0"/>
          <w:marTop w:val="0"/>
          <w:marBottom w:val="0"/>
          <w:divBdr>
            <w:top w:val="none" w:sz="0" w:space="0" w:color="auto"/>
            <w:left w:val="none" w:sz="0" w:space="0" w:color="auto"/>
            <w:bottom w:val="none" w:sz="0" w:space="0" w:color="auto"/>
            <w:right w:val="none" w:sz="0" w:space="0" w:color="auto"/>
          </w:divBdr>
        </w:div>
        <w:div w:id="1311133649">
          <w:marLeft w:val="0"/>
          <w:marRight w:val="0"/>
          <w:marTop w:val="0"/>
          <w:marBottom w:val="0"/>
          <w:divBdr>
            <w:top w:val="none" w:sz="0" w:space="0" w:color="auto"/>
            <w:left w:val="none" w:sz="0" w:space="0" w:color="auto"/>
            <w:bottom w:val="none" w:sz="0" w:space="0" w:color="auto"/>
            <w:right w:val="none" w:sz="0" w:space="0" w:color="auto"/>
          </w:divBdr>
        </w:div>
        <w:div w:id="1726443730">
          <w:marLeft w:val="0"/>
          <w:marRight w:val="0"/>
          <w:marTop w:val="0"/>
          <w:marBottom w:val="0"/>
          <w:divBdr>
            <w:top w:val="none" w:sz="0" w:space="0" w:color="auto"/>
            <w:left w:val="none" w:sz="0" w:space="0" w:color="auto"/>
            <w:bottom w:val="none" w:sz="0" w:space="0" w:color="auto"/>
            <w:right w:val="none" w:sz="0" w:space="0" w:color="auto"/>
          </w:divBdr>
        </w:div>
      </w:divsChild>
    </w:div>
    <w:div w:id="624309632">
      <w:bodyDiv w:val="1"/>
      <w:marLeft w:val="0"/>
      <w:marRight w:val="0"/>
      <w:marTop w:val="0"/>
      <w:marBottom w:val="0"/>
      <w:divBdr>
        <w:top w:val="none" w:sz="0" w:space="0" w:color="auto"/>
        <w:left w:val="none" w:sz="0" w:space="0" w:color="auto"/>
        <w:bottom w:val="none" w:sz="0" w:space="0" w:color="auto"/>
        <w:right w:val="none" w:sz="0" w:space="0" w:color="auto"/>
      </w:divBdr>
    </w:div>
    <w:div w:id="691148679">
      <w:bodyDiv w:val="1"/>
      <w:marLeft w:val="0"/>
      <w:marRight w:val="0"/>
      <w:marTop w:val="0"/>
      <w:marBottom w:val="0"/>
      <w:divBdr>
        <w:top w:val="none" w:sz="0" w:space="0" w:color="auto"/>
        <w:left w:val="none" w:sz="0" w:space="0" w:color="auto"/>
        <w:bottom w:val="none" w:sz="0" w:space="0" w:color="auto"/>
        <w:right w:val="none" w:sz="0" w:space="0" w:color="auto"/>
      </w:divBdr>
      <w:divsChild>
        <w:div w:id="25329097">
          <w:marLeft w:val="0"/>
          <w:marRight w:val="0"/>
          <w:marTop w:val="0"/>
          <w:marBottom w:val="0"/>
          <w:divBdr>
            <w:top w:val="none" w:sz="0" w:space="0" w:color="auto"/>
            <w:left w:val="none" w:sz="0" w:space="0" w:color="auto"/>
            <w:bottom w:val="none" w:sz="0" w:space="0" w:color="auto"/>
            <w:right w:val="none" w:sz="0" w:space="0" w:color="auto"/>
          </w:divBdr>
        </w:div>
      </w:divsChild>
    </w:div>
    <w:div w:id="938292020">
      <w:bodyDiv w:val="1"/>
      <w:marLeft w:val="0"/>
      <w:marRight w:val="0"/>
      <w:marTop w:val="0"/>
      <w:marBottom w:val="0"/>
      <w:divBdr>
        <w:top w:val="none" w:sz="0" w:space="0" w:color="auto"/>
        <w:left w:val="none" w:sz="0" w:space="0" w:color="auto"/>
        <w:bottom w:val="none" w:sz="0" w:space="0" w:color="auto"/>
        <w:right w:val="none" w:sz="0" w:space="0" w:color="auto"/>
      </w:divBdr>
      <w:divsChild>
        <w:div w:id="78529056">
          <w:marLeft w:val="0"/>
          <w:marRight w:val="0"/>
          <w:marTop w:val="0"/>
          <w:marBottom w:val="0"/>
          <w:divBdr>
            <w:top w:val="none" w:sz="0" w:space="0" w:color="auto"/>
            <w:left w:val="none" w:sz="0" w:space="0" w:color="auto"/>
            <w:bottom w:val="none" w:sz="0" w:space="0" w:color="auto"/>
            <w:right w:val="none" w:sz="0" w:space="0" w:color="auto"/>
          </w:divBdr>
        </w:div>
        <w:div w:id="1825849938">
          <w:marLeft w:val="0"/>
          <w:marRight w:val="0"/>
          <w:marTop w:val="0"/>
          <w:marBottom w:val="0"/>
          <w:divBdr>
            <w:top w:val="none" w:sz="0" w:space="0" w:color="auto"/>
            <w:left w:val="none" w:sz="0" w:space="0" w:color="auto"/>
            <w:bottom w:val="none" w:sz="0" w:space="0" w:color="auto"/>
            <w:right w:val="none" w:sz="0" w:space="0" w:color="auto"/>
          </w:divBdr>
        </w:div>
        <w:div w:id="1797287054">
          <w:marLeft w:val="0"/>
          <w:marRight w:val="0"/>
          <w:marTop w:val="0"/>
          <w:marBottom w:val="0"/>
          <w:divBdr>
            <w:top w:val="none" w:sz="0" w:space="0" w:color="auto"/>
            <w:left w:val="none" w:sz="0" w:space="0" w:color="auto"/>
            <w:bottom w:val="none" w:sz="0" w:space="0" w:color="auto"/>
            <w:right w:val="none" w:sz="0" w:space="0" w:color="auto"/>
          </w:divBdr>
        </w:div>
        <w:div w:id="583761002">
          <w:marLeft w:val="0"/>
          <w:marRight w:val="0"/>
          <w:marTop w:val="0"/>
          <w:marBottom w:val="0"/>
          <w:divBdr>
            <w:top w:val="none" w:sz="0" w:space="0" w:color="auto"/>
            <w:left w:val="none" w:sz="0" w:space="0" w:color="auto"/>
            <w:bottom w:val="none" w:sz="0" w:space="0" w:color="auto"/>
            <w:right w:val="none" w:sz="0" w:space="0" w:color="auto"/>
          </w:divBdr>
        </w:div>
        <w:div w:id="746997916">
          <w:marLeft w:val="0"/>
          <w:marRight w:val="0"/>
          <w:marTop w:val="0"/>
          <w:marBottom w:val="0"/>
          <w:divBdr>
            <w:top w:val="none" w:sz="0" w:space="0" w:color="auto"/>
            <w:left w:val="none" w:sz="0" w:space="0" w:color="auto"/>
            <w:bottom w:val="none" w:sz="0" w:space="0" w:color="auto"/>
            <w:right w:val="none" w:sz="0" w:space="0" w:color="auto"/>
          </w:divBdr>
        </w:div>
        <w:div w:id="634726089">
          <w:marLeft w:val="0"/>
          <w:marRight w:val="0"/>
          <w:marTop w:val="0"/>
          <w:marBottom w:val="0"/>
          <w:divBdr>
            <w:top w:val="none" w:sz="0" w:space="0" w:color="auto"/>
            <w:left w:val="none" w:sz="0" w:space="0" w:color="auto"/>
            <w:bottom w:val="none" w:sz="0" w:space="0" w:color="auto"/>
            <w:right w:val="none" w:sz="0" w:space="0" w:color="auto"/>
          </w:divBdr>
        </w:div>
        <w:div w:id="180290264">
          <w:marLeft w:val="0"/>
          <w:marRight w:val="0"/>
          <w:marTop w:val="0"/>
          <w:marBottom w:val="0"/>
          <w:divBdr>
            <w:top w:val="none" w:sz="0" w:space="0" w:color="auto"/>
            <w:left w:val="none" w:sz="0" w:space="0" w:color="auto"/>
            <w:bottom w:val="none" w:sz="0" w:space="0" w:color="auto"/>
            <w:right w:val="none" w:sz="0" w:space="0" w:color="auto"/>
          </w:divBdr>
        </w:div>
        <w:div w:id="834152763">
          <w:marLeft w:val="0"/>
          <w:marRight w:val="0"/>
          <w:marTop w:val="0"/>
          <w:marBottom w:val="0"/>
          <w:divBdr>
            <w:top w:val="none" w:sz="0" w:space="0" w:color="auto"/>
            <w:left w:val="none" w:sz="0" w:space="0" w:color="auto"/>
            <w:bottom w:val="none" w:sz="0" w:space="0" w:color="auto"/>
            <w:right w:val="none" w:sz="0" w:space="0" w:color="auto"/>
          </w:divBdr>
        </w:div>
        <w:div w:id="1041057586">
          <w:marLeft w:val="0"/>
          <w:marRight w:val="0"/>
          <w:marTop w:val="0"/>
          <w:marBottom w:val="0"/>
          <w:divBdr>
            <w:top w:val="none" w:sz="0" w:space="0" w:color="auto"/>
            <w:left w:val="none" w:sz="0" w:space="0" w:color="auto"/>
            <w:bottom w:val="none" w:sz="0" w:space="0" w:color="auto"/>
            <w:right w:val="none" w:sz="0" w:space="0" w:color="auto"/>
          </w:divBdr>
        </w:div>
        <w:div w:id="1523547826">
          <w:marLeft w:val="0"/>
          <w:marRight w:val="0"/>
          <w:marTop w:val="0"/>
          <w:marBottom w:val="0"/>
          <w:divBdr>
            <w:top w:val="none" w:sz="0" w:space="0" w:color="auto"/>
            <w:left w:val="none" w:sz="0" w:space="0" w:color="auto"/>
            <w:bottom w:val="none" w:sz="0" w:space="0" w:color="auto"/>
            <w:right w:val="none" w:sz="0" w:space="0" w:color="auto"/>
          </w:divBdr>
        </w:div>
        <w:div w:id="268633312">
          <w:marLeft w:val="0"/>
          <w:marRight w:val="0"/>
          <w:marTop w:val="0"/>
          <w:marBottom w:val="0"/>
          <w:divBdr>
            <w:top w:val="none" w:sz="0" w:space="0" w:color="auto"/>
            <w:left w:val="none" w:sz="0" w:space="0" w:color="auto"/>
            <w:bottom w:val="none" w:sz="0" w:space="0" w:color="auto"/>
            <w:right w:val="none" w:sz="0" w:space="0" w:color="auto"/>
          </w:divBdr>
        </w:div>
        <w:div w:id="534469746">
          <w:marLeft w:val="0"/>
          <w:marRight w:val="0"/>
          <w:marTop w:val="0"/>
          <w:marBottom w:val="0"/>
          <w:divBdr>
            <w:top w:val="none" w:sz="0" w:space="0" w:color="auto"/>
            <w:left w:val="none" w:sz="0" w:space="0" w:color="auto"/>
            <w:bottom w:val="none" w:sz="0" w:space="0" w:color="auto"/>
            <w:right w:val="none" w:sz="0" w:space="0" w:color="auto"/>
          </w:divBdr>
        </w:div>
      </w:divsChild>
    </w:div>
    <w:div w:id="961494334">
      <w:bodyDiv w:val="1"/>
      <w:marLeft w:val="0"/>
      <w:marRight w:val="0"/>
      <w:marTop w:val="0"/>
      <w:marBottom w:val="0"/>
      <w:divBdr>
        <w:top w:val="none" w:sz="0" w:space="0" w:color="auto"/>
        <w:left w:val="none" w:sz="0" w:space="0" w:color="auto"/>
        <w:bottom w:val="none" w:sz="0" w:space="0" w:color="auto"/>
        <w:right w:val="none" w:sz="0" w:space="0" w:color="auto"/>
      </w:divBdr>
    </w:div>
    <w:div w:id="981691040">
      <w:bodyDiv w:val="1"/>
      <w:marLeft w:val="0"/>
      <w:marRight w:val="0"/>
      <w:marTop w:val="0"/>
      <w:marBottom w:val="0"/>
      <w:divBdr>
        <w:top w:val="none" w:sz="0" w:space="0" w:color="auto"/>
        <w:left w:val="none" w:sz="0" w:space="0" w:color="auto"/>
        <w:bottom w:val="none" w:sz="0" w:space="0" w:color="auto"/>
        <w:right w:val="none" w:sz="0" w:space="0" w:color="auto"/>
      </w:divBdr>
      <w:divsChild>
        <w:div w:id="1047878020">
          <w:marLeft w:val="0"/>
          <w:marRight w:val="0"/>
          <w:marTop w:val="0"/>
          <w:marBottom w:val="0"/>
          <w:divBdr>
            <w:top w:val="none" w:sz="0" w:space="0" w:color="auto"/>
            <w:left w:val="none" w:sz="0" w:space="0" w:color="auto"/>
            <w:bottom w:val="none" w:sz="0" w:space="0" w:color="auto"/>
            <w:right w:val="none" w:sz="0" w:space="0" w:color="auto"/>
          </w:divBdr>
          <w:divsChild>
            <w:div w:id="12956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4734">
      <w:bodyDiv w:val="1"/>
      <w:marLeft w:val="0"/>
      <w:marRight w:val="0"/>
      <w:marTop w:val="0"/>
      <w:marBottom w:val="0"/>
      <w:divBdr>
        <w:top w:val="none" w:sz="0" w:space="0" w:color="auto"/>
        <w:left w:val="none" w:sz="0" w:space="0" w:color="auto"/>
        <w:bottom w:val="none" w:sz="0" w:space="0" w:color="auto"/>
        <w:right w:val="none" w:sz="0" w:space="0" w:color="auto"/>
      </w:divBdr>
    </w:div>
    <w:div w:id="1215434281">
      <w:bodyDiv w:val="1"/>
      <w:marLeft w:val="0"/>
      <w:marRight w:val="0"/>
      <w:marTop w:val="0"/>
      <w:marBottom w:val="0"/>
      <w:divBdr>
        <w:top w:val="none" w:sz="0" w:space="0" w:color="auto"/>
        <w:left w:val="none" w:sz="0" w:space="0" w:color="auto"/>
        <w:bottom w:val="none" w:sz="0" w:space="0" w:color="auto"/>
        <w:right w:val="none" w:sz="0" w:space="0" w:color="auto"/>
      </w:divBdr>
    </w:div>
    <w:div w:id="1219439695">
      <w:bodyDiv w:val="1"/>
      <w:marLeft w:val="0"/>
      <w:marRight w:val="0"/>
      <w:marTop w:val="0"/>
      <w:marBottom w:val="0"/>
      <w:divBdr>
        <w:top w:val="none" w:sz="0" w:space="0" w:color="auto"/>
        <w:left w:val="none" w:sz="0" w:space="0" w:color="auto"/>
        <w:bottom w:val="none" w:sz="0" w:space="0" w:color="auto"/>
        <w:right w:val="none" w:sz="0" w:space="0" w:color="auto"/>
      </w:divBdr>
    </w:div>
    <w:div w:id="1339887687">
      <w:bodyDiv w:val="1"/>
      <w:marLeft w:val="0"/>
      <w:marRight w:val="0"/>
      <w:marTop w:val="0"/>
      <w:marBottom w:val="0"/>
      <w:divBdr>
        <w:top w:val="none" w:sz="0" w:space="0" w:color="auto"/>
        <w:left w:val="none" w:sz="0" w:space="0" w:color="auto"/>
        <w:bottom w:val="none" w:sz="0" w:space="0" w:color="auto"/>
        <w:right w:val="none" w:sz="0" w:space="0" w:color="auto"/>
      </w:divBdr>
    </w:div>
    <w:div w:id="1407607866">
      <w:bodyDiv w:val="1"/>
      <w:marLeft w:val="0"/>
      <w:marRight w:val="0"/>
      <w:marTop w:val="0"/>
      <w:marBottom w:val="0"/>
      <w:divBdr>
        <w:top w:val="none" w:sz="0" w:space="0" w:color="auto"/>
        <w:left w:val="none" w:sz="0" w:space="0" w:color="auto"/>
        <w:bottom w:val="none" w:sz="0" w:space="0" w:color="auto"/>
        <w:right w:val="none" w:sz="0" w:space="0" w:color="auto"/>
      </w:divBdr>
    </w:div>
    <w:div w:id="1567491050">
      <w:bodyDiv w:val="1"/>
      <w:marLeft w:val="0"/>
      <w:marRight w:val="0"/>
      <w:marTop w:val="0"/>
      <w:marBottom w:val="0"/>
      <w:divBdr>
        <w:top w:val="none" w:sz="0" w:space="0" w:color="auto"/>
        <w:left w:val="none" w:sz="0" w:space="0" w:color="auto"/>
        <w:bottom w:val="none" w:sz="0" w:space="0" w:color="auto"/>
        <w:right w:val="none" w:sz="0" w:space="0" w:color="auto"/>
      </w:divBdr>
    </w:div>
    <w:div w:id="1735009052">
      <w:bodyDiv w:val="1"/>
      <w:marLeft w:val="0"/>
      <w:marRight w:val="0"/>
      <w:marTop w:val="0"/>
      <w:marBottom w:val="0"/>
      <w:divBdr>
        <w:top w:val="none" w:sz="0" w:space="0" w:color="auto"/>
        <w:left w:val="none" w:sz="0" w:space="0" w:color="auto"/>
        <w:bottom w:val="none" w:sz="0" w:space="0" w:color="auto"/>
        <w:right w:val="none" w:sz="0" w:space="0" w:color="auto"/>
      </w:divBdr>
      <w:divsChild>
        <w:div w:id="1965695996">
          <w:marLeft w:val="0"/>
          <w:marRight w:val="0"/>
          <w:marTop w:val="0"/>
          <w:marBottom w:val="0"/>
          <w:divBdr>
            <w:top w:val="none" w:sz="0" w:space="0" w:color="auto"/>
            <w:left w:val="none" w:sz="0" w:space="0" w:color="auto"/>
            <w:bottom w:val="none" w:sz="0" w:space="0" w:color="auto"/>
            <w:right w:val="none" w:sz="0" w:space="0" w:color="auto"/>
          </w:divBdr>
        </w:div>
        <w:div w:id="345863509">
          <w:marLeft w:val="0"/>
          <w:marRight w:val="0"/>
          <w:marTop w:val="0"/>
          <w:marBottom w:val="0"/>
          <w:divBdr>
            <w:top w:val="none" w:sz="0" w:space="0" w:color="auto"/>
            <w:left w:val="none" w:sz="0" w:space="0" w:color="auto"/>
            <w:bottom w:val="none" w:sz="0" w:space="0" w:color="auto"/>
            <w:right w:val="none" w:sz="0" w:space="0" w:color="auto"/>
          </w:divBdr>
        </w:div>
      </w:divsChild>
    </w:div>
    <w:div w:id="1870072124">
      <w:bodyDiv w:val="1"/>
      <w:marLeft w:val="0"/>
      <w:marRight w:val="0"/>
      <w:marTop w:val="0"/>
      <w:marBottom w:val="0"/>
      <w:divBdr>
        <w:top w:val="none" w:sz="0" w:space="0" w:color="auto"/>
        <w:left w:val="none" w:sz="0" w:space="0" w:color="auto"/>
        <w:bottom w:val="none" w:sz="0" w:space="0" w:color="auto"/>
        <w:right w:val="none" w:sz="0" w:space="0" w:color="auto"/>
      </w:divBdr>
    </w:div>
    <w:div w:id="1938634794">
      <w:bodyDiv w:val="1"/>
      <w:marLeft w:val="0"/>
      <w:marRight w:val="0"/>
      <w:marTop w:val="0"/>
      <w:marBottom w:val="0"/>
      <w:divBdr>
        <w:top w:val="none" w:sz="0" w:space="0" w:color="auto"/>
        <w:left w:val="none" w:sz="0" w:space="0" w:color="auto"/>
        <w:bottom w:val="none" w:sz="0" w:space="0" w:color="auto"/>
        <w:right w:val="none" w:sz="0" w:space="0" w:color="auto"/>
      </w:divBdr>
      <w:divsChild>
        <w:div w:id="955910174">
          <w:marLeft w:val="0"/>
          <w:marRight w:val="0"/>
          <w:marTop w:val="0"/>
          <w:marBottom w:val="0"/>
          <w:divBdr>
            <w:top w:val="none" w:sz="0" w:space="0" w:color="auto"/>
            <w:left w:val="none" w:sz="0" w:space="0" w:color="auto"/>
            <w:bottom w:val="none" w:sz="0" w:space="0" w:color="auto"/>
            <w:right w:val="none" w:sz="0" w:space="0" w:color="auto"/>
          </w:divBdr>
        </w:div>
        <w:div w:id="1243174296">
          <w:marLeft w:val="0"/>
          <w:marRight w:val="0"/>
          <w:marTop w:val="0"/>
          <w:marBottom w:val="0"/>
          <w:divBdr>
            <w:top w:val="none" w:sz="0" w:space="0" w:color="auto"/>
            <w:left w:val="none" w:sz="0" w:space="0" w:color="auto"/>
            <w:bottom w:val="none" w:sz="0" w:space="0" w:color="auto"/>
            <w:right w:val="none" w:sz="0" w:space="0" w:color="auto"/>
          </w:divBdr>
          <w:divsChild>
            <w:div w:id="483199637">
              <w:marLeft w:val="0"/>
              <w:marRight w:val="0"/>
              <w:marTop w:val="0"/>
              <w:marBottom w:val="0"/>
              <w:divBdr>
                <w:top w:val="none" w:sz="0" w:space="0" w:color="auto"/>
                <w:left w:val="none" w:sz="0" w:space="0" w:color="auto"/>
                <w:bottom w:val="none" w:sz="0" w:space="0" w:color="auto"/>
                <w:right w:val="none" w:sz="0" w:space="0" w:color="auto"/>
              </w:divBdr>
            </w:div>
            <w:div w:id="1152912561">
              <w:marLeft w:val="0"/>
              <w:marRight w:val="0"/>
              <w:marTop w:val="0"/>
              <w:marBottom w:val="0"/>
              <w:divBdr>
                <w:top w:val="none" w:sz="0" w:space="0" w:color="auto"/>
                <w:left w:val="none" w:sz="0" w:space="0" w:color="auto"/>
                <w:bottom w:val="none" w:sz="0" w:space="0" w:color="auto"/>
                <w:right w:val="none" w:sz="0" w:space="0" w:color="auto"/>
              </w:divBdr>
            </w:div>
            <w:div w:id="1442339515">
              <w:marLeft w:val="0"/>
              <w:marRight w:val="0"/>
              <w:marTop w:val="0"/>
              <w:marBottom w:val="0"/>
              <w:divBdr>
                <w:top w:val="none" w:sz="0" w:space="0" w:color="auto"/>
                <w:left w:val="none" w:sz="0" w:space="0" w:color="auto"/>
                <w:bottom w:val="none" w:sz="0" w:space="0" w:color="auto"/>
                <w:right w:val="none" w:sz="0" w:space="0" w:color="auto"/>
              </w:divBdr>
            </w:div>
            <w:div w:id="1668284880">
              <w:marLeft w:val="0"/>
              <w:marRight w:val="0"/>
              <w:marTop w:val="0"/>
              <w:marBottom w:val="0"/>
              <w:divBdr>
                <w:top w:val="none" w:sz="0" w:space="0" w:color="auto"/>
                <w:left w:val="none" w:sz="0" w:space="0" w:color="auto"/>
                <w:bottom w:val="none" w:sz="0" w:space="0" w:color="auto"/>
                <w:right w:val="none" w:sz="0" w:space="0" w:color="auto"/>
              </w:divBdr>
            </w:div>
            <w:div w:id="2034189198">
              <w:marLeft w:val="0"/>
              <w:marRight w:val="0"/>
              <w:marTop w:val="0"/>
              <w:marBottom w:val="0"/>
              <w:divBdr>
                <w:top w:val="none" w:sz="0" w:space="0" w:color="auto"/>
                <w:left w:val="none" w:sz="0" w:space="0" w:color="auto"/>
                <w:bottom w:val="none" w:sz="0" w:space="0" w:color="auto"/>
                <w:right w:val="none" w:sz="0" w:space="0" w:color="auto"/>
              </w:divBdr>
            </w:div>
            <w:div w:id="21279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0015">
      <w:bodyDiv w:val="1"/>
      <w:marLeft w:val="0"/>
      <w:marRight w:val="0"/>
      <w:marTop w:val="0"/>
      <w:marBottom w:val="0"/>
      <w:divBdr>
        <w:top w:val="none" w:sz="0" w:space="0" w:color="auto"/>
        <w:left w:val="none" w:sz="0" w:space="0" w:color="auto"/>
        <w:bottom w:val="none" w:sz="0" w:space="0" w:color="auto"/>
        <w:right w:val="none" w:sz="0" w:space="0" w:color="auto"/>
      </w:divBdr>
    </w:div>
    <w:div w:id="2025740938">
      <w:bodyDiv w:val="1"/>
      <w:marLeft w:val="0"/>
      <w:marRight w:val="0"/>
      <w:marTop w:val="0"/>
      <w:marBottom w:val="0"/>
      <w:divBdr>
        <w:top w:val="none" w:sz="0" w:space="0" w:color="auto"/>
        <w:left w:val="none" w:sz="0" w:space="0" w:color="auto"/>
        <w:bottom w:val="none" w:sz="0" w:space="0" w:color="auto"/>
        <w:right w:val="none" w:sz="0" w:space="0" w:color="auto"/>
      </w:divBdr>
      <w:divsChild>
        <w:div w:id="740837429">
          <w:marLeft w:val="0"/>
          <w:marRight w:val="0"/>
          <w:marTop w:val="0"/>
          <w:marBottom w:val="0"/>
          <w:divBdr>
            <w:top w:val="none" w:sz="0" w:space="0" w:color="auto"/>
            <w:left w:val="none" w:sz="0" w:space="0" w:color="auto"/>
            <w:bottom w:val="none" w:sz="0" w:space="0" w:color="auto"/>
            <w:right w:val="none" w:sz="0" w:space="0" w:color="auto"/>
          </w:divBdr>
        </w:div>
        <w:div w:id="756368975">
          <w:marLeft w:val="0"/>
          <w:marRight w:val="0"/>
          <w:marTop w:val="0"/>
          <w:marBottom w:val="0"/>
          <w:divBdr>
            <w:top w:val="none" w:sz="0" w:space="0" w:color="auto"/>
            <w:left w:val="none" w:sz="0" w:space="0" w:color="auto"/>
            <w:bottom w:val="none" w:sz="0" w:space="0" w:color="auto"/>
            <w:right w:val="none" w:sz="0" w:space="0" w:color="auto"/>
          </w:divBdr>
        </w:div>
        <w:div w:id="1711031301">
          <w:marLeft w:val="0"/>
          <w:marRight w:val="0"/>
          <w:marTop w:val="0"/>
          <w:marBottom w:val="0"/>
          <w:divBdr>
            <w:top w:val="none" w:sz="0" w:space="0" w:color="auto"/>
            <w:left w:val="none" w:sz="0" w:space="0" w:color="auto"/>
            <w:bottom w:val="none" w:sz="0" w:space="0" w:color="auto"/>
            <w:right w:val="none" w:sz="0" w:space="0" w:color="auto"/>
          </w:divBdr>
        </w:div>
        <w:div w:id="2102023400">
          <w:marLeft w:val="0"/>
          <w:marRight w:val="0"/>
          <w:marTop w:val="0"/>
          <w:marBottom w:val="0"/>
          <w:divBdr>
            <w:top w:val="none" w:sz="0" w:space="0" w:color="auto"/>
            <w:left w:val="none" w:sz="0" w:space="0" w:color="auto"/>
            <w:bottom w:val="none" w:sz="0" w:space="0" w:color="auto"/>
            <w:right w:val="none" w:sz="0" w:space="0" w:color="auto"/>
          </w:divBdr>
        </w:div>
        <w:div w:id="2058048219">
          <w:marLeft w:val="0"/>
          <w:marRight w:val="0"/>
          <w:marTop w:val="0"/>
          <w:marBottom w:val="0"/>
          <w:divBdr>
            <w:top w:val="none" w:sz="0" w:space="0" w:color="auto"/>
            <w:left w:val="none" w:sz="0" w:space="0" w:color="auto"/>
            <w:bottom w:val="none" w:sz="0" w:space="0" w:color="auto"/>
            <w:right w:val="none" w:sz="0" w:space="0" w:color="auto"/>
          </w:divBdr>
        </w:div>
        <w:div w:id="1322661695">
          <w:marLeft w:val="0"/>
          <w:marRight w:val="0"/>
          <w:marTop w:val="0"/>
          <w:marBottom w:val="0"/>
          <w:divBdr>
            <w:top w:val="none" w:sz="0" w:space="0" w:color="auto"/>
            <w:left w:val="none" w:sz="0" w:space="0" w:color="auto"/>
            <w:bottom w:val="none" w:sz="0" w:space="0" w:color="auto"/>
            <w:right w:val="none" w:sz="0" w:space="0" w:color="auto"/>
          </w:divBdr>
        </w:div>
      </w:divsChild>
    </w:div>
    <w:div w:id="2031450704">
      <w:bodyDiv w:val="1"/>
      <w:marLeft w:val="0"/>
      <w:marRight w:val="0"/>
      <w:marTop w:val="0"/>
      <w:marBottom w:val="0"/>
      <w:divBdr>
        <w:top w:val="none" w:sz="0" w:space="0" w:color="auto"/>
        <w:left w:val="none" w:sz="0" w:space="0" w:color="auto"/>
        <w:bottom w:val="none" w:sz="0" w:space="0" w:color="auto"/>
        <w:right w:val="none" w:sz="0" w:space="0" w:color="auto"/>
      </w:divBdr>
      <w:divsChild>
        <w:div w:id="1099060338">
          <w:marLeft w:val="0"/>
          <w:marRight w:val="0"/>
          <w:marTop w:val="0"/>
          <w:marBottom w:val="0"/>
          <w:divBdr>
            <w:top w:val="none" w:sz="0" w:space="0" w:color="auto"/>
            <w:left w:val="none" w:sz="0" w:space="0" w:color="auto"/>
            <w:bottom w:val="none" w:sz="0" w:space="0" w:color="auto"/>
            <w:right w:val="none" w:sz="0" w:space="0" w:color="auto"/>
          </w:divBdr>
        </w:div>
        <w:div w:id="813715748">
          <w:marLeft w:val="0"/>
          <w:marRight w:val="0"/>
          <w:marTop w:val="0"/>
          <w:marBottom w:val="0"/>
          <w:divBdr>
            <w:top w:val="none" w:sz="0" w:space="0" w:color="auto"/>
            <w:left w:val="none" w:sz="0" w:space="0" w:color="auto"/>
            <w:bottom w:val="none" w:sz="0" w:space="0" w:color="auto"/>
            <w:right w:val="none" w:sz="0" w:space="0" w:color="auto"/>
          </w:divBdr>
        </w:div>
      </w:divsChild>
    </w:div>
    <w:div w:id="2111658508">
      <w:bodyDiv w:val="1"/>
      <w:marLeft w:val="0"/>
      <w:marRight w:val="0"/>
      <w:marTop w:val="0"/>
      <w:marBottom w:val="0"/>
      <w:divBdr>
        <w:top w:val="none" w:sz="0" w:space="0" w:color="auto"/>
        <w:left w:val="none" w:sz="0" w:space="0" w:color="auto"/>
        <w:bottom w:val="none" w:sz="0" w:space="0" w:color="auto"/>
        <w:right w:val="none" w:sz="0" w:space="0" w:color="auto"/>
      </w:divBdr>
    </w:div>
    <w:div w:id="2146240895">
      <w:bodyDiv w:val="1"/>
      <w:marLeft w:val="0"/>
      <w:marRight w:val="0"/>
      <w:marTop w:val="0"/>
      <w:marBottom w:val="0"/>
      <w:divBdr>
        <w:top w:val="none" w:sz="0" w:space="0" w:color="auto"/>
        <w:left w:val="none" w:sz="0" w:space="0" w:color="auto"/>
        <w:bottom w:val="none" w:sz="0" w:space="0" w:color="auto"/>
        <w:right w:val="none" w:sz="0" w:space="0" w:color="auto"/>
      </w:divBdr>
      <w:divsChild>
        <w:div w:id="31654412">
          <w:marLeft w:val="0"/>
          <w:marRight w:val="0"/>
          <w:marTop w:val="0"/>
          <w:marBottom w:val="0"/>
          <w:divBdr>
            <w:top w:val="none" w:sz="0" w:space="0" w:color="auto"/>
            <w:left w:val="none" w:sz="0" w:space="0" w:color="auto"/>
            <w:bottom w:val="none" w:sz="0" w:space="0" w:color="auto"/>
            <w:right w:val="none" w:sz="0" w:space="0" w:color="auto"/>
          </w:divBdr>
        </w:div>
        <w:div w:id="411925596">
          <w:marLeft w:val="0"/>
          <w:marRight w:val="0"/>
          <w:marTop w:val="0"/>
          <w:marBottom w:val="0"/>
          <w:divBdr>
            <w:top w:val="none" w:sz="0" w:space="0" w:color="auto"/>
            <w:left w:val="none" w:sz="0" w:space="0" w:color="auto"/>
            <w:bottom w:val="none" w:sz="0" w:space="0" w:color="auto"/>
            <w:right w:val="none" w:sz="0" w:space="0" w:color="auto"/>
          </w:divBdr>
        </w:div>
        <w:div w:id="2030525756">
          <w:marLeft w:val="0"/>
          <w:marRight w:val="0"/>
          <w:marTop w:val="0"/>
          <w:marBottom w:val="0"/>
          <w:divBdr>
            <w:top w:val="none" w:sz="0" w:space="0" w:color="auto"/>
            <w:left w:val="none" w:sz="0" w:space="0" w:color="auto"/>
            <w:bottom w:val="none" w:sz="0" w:space="0" w:color="auto"/>
            <w:right w:val="none" w:sz="0" w:space="0" w:color="auto"/>
          </w:divBdr>
        </w:div>
        <w:div w:id="2059862076">
          <w:marLeft w:val="0"/>
          <w:marRight w:val="0"/>
          <w:marTop w:val="0"/>
          <w:marBottom w:val="0"/>
          <w:divBdr>
            <w:top w:val="none" w:sz="0" w:space="0" w:color="auto"/>
            <w:left w:val="none" w:sz="0" w:space="0" w:color="auto"/>
            <w:bottom w:val="none" w:sz="0" w:space="0" w:color="auto"/>
            <w:right w:val="none" w:sz="0" w:space="0" w:color="auto"/>
          </w:divBdr>
        </w:div>
        <w:div w:id="2067872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T-DRC/DAYCLI-message/wiki" TargetMode="External"/><Relationship Id="rId18" Type="http://schemas.openxmlformats.org/officeDocument/2006/relationships/hyperlink" Target="https://github.com/ET-DRC/DAYCLI-message/wiki"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ncei.noaa.gov/pub/data/cdo/documentation/GHCND_documentation.pdf" TargetMode="External"/><Relationship Id="rId7" Type="http://schemas.openxmlformats.org/officeDocument/2006/relationships/settings" Target="settings.xml"/><Relationship Id="rId12" Type="http://schemas.openxmlformats.org/officeDocument/2006/relationships/hyperlink" Target="https://github.com/ET-DRC/Home/wiki" TargetMode="External"/><Relationship Id="rId17" Type="http://schemas.openxmlformats.org/officeDocument/2006/relationships/hyperlink" Target="https://github.com/ET-DRC/Home/tree/main/consultation/homogenizatio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ommunity.wmo.int/en/meetings/ra-vi-rcc-network-workshop-advancing-regional-climate-services-meet-evolving-needs-ra-vi-members" TargetMode="External"/><Relationship Id="rId20" Type="http://schemas.openxmlformats.org/officeDocument/2006/relationships/hyperlink" Target="https://www.ncdc.noaa.gov/cdo-web/datase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T-DRC"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library.wmo.int/viewer/67177/?offset=3"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bom.gov.au/jsp/ncc/cdio/weatherData/av?p_nccObsCode=136&amp;p_display_type=dailyDataFile&amp;p_startYear=&amp;p_c=&amp;p_stn_num=08628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mmunity.wmo.int/en/governance/commission-membership/sercom-management-group/standing-committee-climate-services/expert-team-climate-data-development-and-stewardship"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772438CD85E445AE1249E078DFA282" ma:contentTypeVersion="15" ma:contentTypeDescription="Create a new document." ma:contentTypeScope="" ma:versionID="27aabc0f37de2162024317bfc15f71ee">
  <xsd:schema xmlns:xsd="http://www.w3.org/2001/XMLSchema" xmlns:xs="http://www.w3.org/2001/XMLSchema" xmlns:p="http://schemas.microsoft.com/office/2006/metadata/properties" xmlns:ns3="ea58db78-d7ce-4865-aec8-e1b3d9443d92" xmlns:ns4="dac6ad30-6db4-4322-af6c-6b50e0692d85" targetNamespace="http://schemas.microsoft.com/office/2006/metadata/properties" ma:root="true" ma:fieldsID="bad8376ed6ca715e79f5792921401989" ns3:_="" ns4:_="">
    <xsd:import namespace="ea58db78-d7ce-4865-aec8-e1b3d9443d92"/>
    <xsd:import namespace="dac6ad30-6db4-4322-af6c-6b50e0692d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58db78-d7ce-4865-aec8-e1b3d9443d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c6ad30-6db4-4322-af6c-6b50e0692d8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a58db78-d7ce-4865-aec8-e1b3d9443d9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4D17F-5C39-4694-AC80-E5DD27440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58db78-d7ce-4865-aec8-e1b3d9443d92"/>
    <ds:schemaRef ds:uri="dac6ad30-6db4-4322-af6c-6b50e0692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205637-17E2-4485-B631-3C33F802E404}">
  <ds:schemaRefs>
    <ds:schemaRef ds:uri="http://schemas.microsoft.com/sharepoint/v3/contenttype/forms"/>
  </ds:schemaRefs>
</ds:datastoreItem>
</file>

<file path=customXml/itemProps3.xml><?xml version="1.0" encoding="utf-8"?>
<ds:datastoreItem xmlns:ds="http://schemas.openxmlformats.org/officeDocument/2006/customXml" ds:itemID="{172CC191-FDCD-443C-B1E1-EBFF20790807}">
  <ds:schemaRefs>
    <ds:schemaRef ds:uri="http://schemas.microsoft.com/office/2006/metadata/properties"/>
    <ds:schemaRef ds:uri="http://schemas.microsoft.com/office/infopath/2007/PartnerControls"/>
    <ds:schemaRef ds:uri="ea58db78-d7ce-4865-aec8-e1b3d9443d92"/>
  </ds:schemaRefs>
</ds:datastoreItem>
</file>

<file path=customXml/itemProps4.xml><?xml version="1.0" encoding="utf-8"?>
<ds:datastoreItem xmlns:ds="http://schemas.openxmlformats.org/officeDocument/2006/customXml" ds:itemID="{F33C5879-C549-4EA3-BBB3-98377C1AB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1542</Words>
  <Characters>8483</Characters>
  <Application>Microsoft Office Word</Application>
  <DocSecurity>0</DocSecurity>
  <Lines>70</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WORLD METEOROLOGICAL ORGANIZATION</vt:lpstr>
      <vt:lpstr>WORLD METEOROLOGICAL ORGANIZATION</vt:lpstr>
    </vt:vector>
  </TitlesOfParts>
  <Company>WMO</Company>
  <LinksUpToDate>false</LinksUpToDate>
  <CharactersWithSpaces>10005</CharactersWithSpaces>
  <SharedDoc>false</SharedDoc>
  <HLinks>
    <vt:vector size="120" baseType="variant">
      <vt:variant>
        <vt:i4>7995451</vt:i4>
      </vt:variant>
      <vt:variant>
        <vt:i4>78</vt:i4>
      </vt:variant>
      <vt:variant>
        <vt:i4>0</vt:i4>
      </vt:variant>
      <vt:variant>
        <vt:i4>5</vt:i4>
      </vt:variant>
      <vt:variant>
        <vt:lpwstr>https://community.wmo.int/en/governance/commission-membership/commission-observation-infrastructure-and-information-systems-infcom/infcom-management-group/task-team-climate-infrastructure-tt-cli</vt:lpwstr>
      </vt:variant>
      <vt:variant>
        <vt:lpwstr/>
      </vt:variant>
      <vt:variant>
        <vt:i4>2162785</vt:i4>
      </vt:variant>
      <vt:variant>
        <vt:i4>75</vt:i4>
      </vt:variant>
      <vt:variant>
        <vt:i4>0</vt:i4>
      </vt:variant>
      <vt:variant>
        <vt:i4>5</vt:i4>
      </vt:variant>
      <vt:variant>
        <vt:lpwstr>https://www.deepl.com/fr/translator</vt:lpwstr>
      </vt:variant>
      <vt:variant>
        <vt:lpwstr>fr/en-us/une%20eventuelle%20pr%C3%A9sentation%20de%20ET-DDS%20ou%20SC-CLI%20sur%20les%20bases%20de%20donn%C3%A9es%20dans%20les%20Centres%20r%C3%A9gionaux</vt:lpwstr>
      </vt:variant>
      <vt:variant>
        <vt:i4>8192068</vt:i4>
      </vt:variant>
      <vt:variant>
        <vt:i4>72</vt:i4>
      </vt:variant>
      <vt:variant>
        <vt:i4>0</vt:i4>
      </vt:variant>
      <vt:variant>
        <vt:i4>5</vt:i4>
      </vt:variant>
      <vt:variant>
        <vt:lpwstr>https://wmoomm.sharepoint.com/:w:/r/sites/wmocpdb/_layouts/15/Doc.aspx?sourcedoc=%7B17F33A42-AD16-46DA-AABA-70EAF438FFFB%7D&amp;file=Talk_1_homogenization_consultations-preliminary_draft_ShareDrive_V1.docx&amp;action=default&amp;mobileredirect=true</vt:lpwstr>
      </vt:variant>
      <vt:variant>
        <vt:lpwstr/>
      </vt:variant>
      <vt:variant>
        <vt:i4>6881292</vt:i4>
      </vt:variant>
      <vt:variant>
        <vt:i4>69</vt:i4>
      </vt:variant>
      <vt:variant>
        <vt:i4>0</vt:i4>
      </vt:variant>
      <vt:variant>
        <vt:i4>5</vt:i4>
      </vt:variant>
      <vt:variant>
        <vt:lpwstr>https://wmoomm.sharepoint.com/:w:/r/sites/wmocpdb/_layouts/15/Doc.aspx?sourcedoc=%7B8BA63C0F-2C5E-4E4C-8AB0-74D51FAEC81C%7D&amp;file=Consultation_Structure_homogenization_draft_V3.docx&amp;action=default&amp;mobileredirect=true</vt:lpwstr>
      </vt:variant>
      <vt:variant>
        <vt:lpwstr/>
      </vt:variant>
      <vt:variant>
        <vt:i4>8323156</vt:i4>
      </vt:variant>
      <vt:variant>
        <vt:i4>66</vt:i4>
      </vt:variant>
      <vt:variant>
        <vt:i4>0</vt:i4>
      </vt:variant>
      <vt:variant>
        <vt:i4>5</vt:i4>
      </vt:variant>
      <vt:variant>
        <vt:lpwstr>https://wmoomm.sharepoint.com/:b:/s/wmocpdb/EbiaK7WLH7NKv7htMsKT0nIBa8efGPE3RfbWsdYdJL_B1g?e=JlMnuM</vt:lpwstr>
      </vt:variant>
      <vt:variant>
        <vt:lpwstr/>
      </vt:variant>
      <vt:variant>
        <vt:i4>1179767</vt:i4>
      </vt:variant>
      <vt:variant>
        <vt:i4>63</vt:i4>
      </vt:variant>
      <vt:variant>
        <vt:i4>0</vt:i4>
      </vt:variant>
      <vt:variant>
        <vt:i4>5</vt:i4>
      </vt:variant>
      <vt:variant>
        <vt:lpwstr>https://github.com/ET-DRC/Data-Rescue/blob/main/Activity/SC-CLI-Data-Rescue_February2025_version_4.pdf</vt:lpwstr>
      </vt:variant>
      <vt:variant>
        <vt:lpwstr/>
      </vt:variant>
      <vt:variant>
        <vt:i4>6619243</vt:i4>
      </vt:variant>
      <vt:variant>
        <vt:i4>60</vt:i4>
      </vt:variant>
      <vt:variant>
        <vt:i4>0</vt:i4>
      </vt:variant>
      <vt:variant>
        <vt:i4>5</vt:i4>
      </vt:variant>
      <vt:variant>
        <vt:lpwstr>https://meetings.wmo.int/sercom-ext-2025/SitePages/Session Information.aspx</vt:lpwstr>
      </vt:variant>
      <vt:variant>
        <vt:lpwstr/>
      </vt:variant>
      <vt:variant>
        <vt:i4>8126519</vt:i4>
      </vt:variant>
      <vt:variant>
        <vt:i4>57</vt:i4>
      </vt:variant>
      <vt:variant>
        <vt:i4>0</vt:i4>
      </vt:variant>
      <vt:variant>
        <vt:i4>5</vt:i4>
      </vt:variant>
      <vt:variant>
        <vt:lpwstr>https://community.wmo.int/en/governance/commission-membership/sercom-management-group/standing-committee-climate-services/expert-team-climate-data-development-and-stewardship</vt:lpwstr>
      </vt:variant>
      <vt:variant>
        <vt:lpwstr/>
      </vt:variant>
      <vt:variant>
        <vt:i4>6291523</vt:i4>
      </vt:variant>
      <vt:variant>
        <vt:i4>54</vt:i4>
      </vt:variant>
      <vt:variant>
        <vt:i4>0</vt:i4>
      </vt:variant>
      <vt:variant>
        <vt:i4>5</vt:i4>
      </vt:variant>
      <vt:variant>
        <vt:lpwstr>https://wmoomm.sharepoint.com/sites/wmocpdb/eve_activityarea/Forms/AllItems.aspx?id=%2Fsites%2Fwmocpdb%2Feve%5Factivityarea%2FClimate%20Services%2FSERCOM%2D3%2Fet%2Ddds&amp;p=true&amp;ga=1</vt:lpwstr>
      </vt:variant>
      <vt:variant>
        <vt:lpwstr/>
      </vt:variant>
      <vt:variant>
        <vt:i4>5308435</vt:i4>
      </vt:variant>
      <vt:variant>
        <vt:i4>51</vt:i4>
      </vt:variant>
      <vt:variant>
        <vt:i4>0</vt:i4>
      </vt:variant>
      <vt:variant>
        <vt:i4>5</vt:i4>
      </vt:variant>
      <vt:variant>
        <vt:lpwstr>https://community.wmo.int/en/governance/commission-membership/sercom-management-group/standing-committee-climate-services/expert-team-monitoring-and-communication-climate-variability-and-change</vt:lpwstr>
      </vt:variant>
      <vt:variant>
        <vt:lpwstr/>
      </vt:variant>
      <vt:variant>
        <vt:i4>1966140</vt:i4>
      </vt:variant>
      <vt:variant>
        <vt:i4>44</vt:i4>
      </vt:variant>
      <vt:variant>
        <vt:i4>0</vt:i4>
      </vt:variant>
      <vt:variant>
        <vt:i4>5</vt:i4>
      </vt:variant>
      <vt:variant>
        <vt:lpwstr/>
      </vt:variant>
      <vt:variant>
        <vt:lpwstr>_Toc192675831</vt:lpwstr>
      </vt:variant>
      <vt:variant>
        <vt:i4>1966140</vt:i4>
      </vt:variant>
      <vt:variant>
        <vt:i4>38</vt:i4>
      </vt:variant>
      <vt:variant>
        <vt:i4>0</vt:i4>
      </vt:variant>
      <vt:variant>
        <vt:i4>5</vt:i4>
      </vt:variant>
      <vt:variant>
        <vt:lpwstr/>
      </vt:variant>
      <vt:variant>
        <vt:lpwstr>_Toc192675830</vt:lpwstr>
      </vt:variant>
      <vt:variant>
        <vt:i4>2031676</vt:i4>
      </vt:variant>
      <vt:variant>
        <vt:i4>32</vt:i4>
      </vt:variant>
      <vt:variant>
        <vt:i4>0</vt:i4>
      </vt:variant>
      <vt:variant>
        <vt:i4>5</vt:i4>
      </vt:variant>
      <vt:variant>
        <vt:lpwstr/>
      </vt:variant>
      <vt:variant>
        <vt:lpwstr>_Toc192675829</vt:lpwstr>
      </vt:variant>
      <vt:variant>
        <vt:i4>2031676</vt:i4>
      </vt:variant>
      <vt:variant>
        <vt:i4>26</vt:i4>
      </vt:variant>
      <vt:variant>
        <vt:i4>0</vt:i4>
      </vt:variant>
      <vt:variant>
        <vt:i4>5</vt:i4>
      </vt:variant>
      <vt:variant>
        <vt:lpwstr/>
      </vt:variant>
      <vt:variant>
        <vt:lpwstr>_Toc192675828</vt:lpwstr>
      </vt:variant>
      <vt:variant>
        <vt:i4>2031676</vt:i4>
      </vt:variant>
      <vt:variant>
        <vt:i4>20</vt:i4>
      </vt:variant>
      <vt:variant>
        <vt:i4>0</vt:i4>
      </vt:variant>
      <vt:variant>
        <vt:i4>5</vt:i4>
      </vt:variant>
      <vt:variant>
        <vt:lpwstr/>
      </vt:variant>
      <vt:variant>
        <vt:lpwstr>_Toc192675827</vt:lpwstr>
      </vt:variant>
      <vt:variant>
        <vt:i4>2031676</vt:i4>
      </vt:variant>
      <vt:variant>
        <vt:i4>14</vt:i4>
      </vt:variant>
      <vt:variant>
        <vt:i4>0</vt:i4>
      </vt:variant>
      <vt:variant>
        <vt:i4>5</vt:i4>
      </vt:variant>
      <vt:variant>
        <vt:lpwstr/>
      </vt:variant>
      <vt:variant>
        <vt:lpwstr>_Toc192675826</vt:lpwstr>
      </vt:variant>
      <vt:variant>
        <vt:i4>8126519</vt:i4>
      </vt:variant>
      <vt:variant>
        <vt:i4>9</vt:i4>
      </vt:variant>
      <vt:variant>
        <vt:i4>0</vt:i4>
      </vt:variant>
      <vt:variant>
        <vt:i4>5</vt:i4>
      </vt:variant>
      <vt:variant>
        <vt:lpwstr>https://community.wmo.int/en/governance/commission-membership/sercom-management-group/standing-committee-climate-services/expert-team-climate-data-development-and-stewardship</vt:lpwstr>
      </vt:variant>
      <vt:variant>
        <vt:lpwstr/>
      </vt:variant>
      <vt:variant>
        <vt:i4>262224</vt:i4>
      </vt:variant>
      <vt:variant>
        <vt:i4>6</vt:i4>
      </vt:variant>
      <vt:variant>
        <vt:i4>0</vt:i4>
      </vt:variant>
      <vt:variant>
        <vt:i4>5</vt:i4>
      </vt:variant>
      <vt:variant>
        <vt:lpwstr>https://github.com/ET-DRC/DAYCLI-message/wiki</vt:lpwstr>
      </vt:variant>
      <vt:variant>
        <vt:lpwstr/>
      </vt:variant>
      <vt:variant>
        <vt:i4>8323192</vt:i4>
      </vt:variant>
      <vt:variant>
        <vt:i4>3</vt:i4>
      </vt:variant>
      <vt:variant>
        <vt:i4>0</vt:i4>
      </vt:variant>
      <vt:variant>
        <vt:i4>5</vt:i4>
      </vt:variant>
      <vt:variant>
        <vt:lpwstr>https://github.com/ET-DRC/Home/wiki</vt:lpwstr>
      </vt:variant>
      <vt:variant>
        <vt:lpwstr/>
      </vt:variant>
      <vt:variant>
        <vt:i4>4587608</vt:i4>
      </vt:variant>
      <vt:variant>
        <vt:i4>0</vt:i4>
      </vt:variant>
      <vt:variant>
        <vt:i4>0</vt:i4>
      </vt:variant>
      <vt:variant>
        <vt:i4>5</vt:i4>
      </vt:variant>
      <vt:variant>
        <vt:lpwstr>https://github.com/ET-DRC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METEOROLOGICAL ORGANIZATION</dc:title>
  <dc:subject/>
  <dc:creator>Autologon</dc:creator>
  <cp:keywords/>
  <cp:lastModifiedBy>STUBER Denis</cp:lastModifiedBy>
  <cp:revision>2</cp:revision>
  <cp:lastPrinted>2020-10-05T13:25:00Z</cp:lastPrinted>
  <dcterms:created xsi:type="dcterms:W3CDTF">2025-04-28T12:05:00Z</dcterms:created>
  <dcterms:modified xsi:type="dcterms:W3CDTF">2025-04-28T12:05:00Z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0x010100FA772438CD85E445AE1249E078DFA282</vt:lpwstr>
  </property>
</Properties>
</file>