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Application Security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Threat modeled the OpenClaw AI gateway (Claude Opus 4.8)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20</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Burp Suite, Snyk, Checkmarx, CodeQL, GitHub Advanced Security, OWASP Top 10, OWASP ASVS, STRIDE, PASTA, Lakera</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