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color w:val="4a86e8"/>
        </w:rPr>
      </w:pPr>
      <w:bookmarkStart w:colFirst="0" w:colLast="0" w:name="_hq1qlc1zjss8" w:id="0"/>
      <w:bookmarkEnd w:id="0"/>
      <w:r w:rsidDel="00000000" w:rsidR="00000000" w:rsidRPr="00000000">
        <w:rPr>
          <w:rtl w:val="0"/>
        </w:rPr>
      </w:r>
    </w:p>
    <w:p w:rsidR="00000000" w:rsidDel="00000000" w:rsidP="00000000" w:rsidRDefault="00000000" w:rsidRPr="00000000" w14:paraId="00000002">
      <w:pPr>
        <w:pStyle w:val="Title"/>
        <w:jc w:val="center"/>
        <w:rPr>
          <w:color w:val="4a86e8"/>
        </w:rPr>
      </w:pPr>
      <w:bookmarkStart w:colFirst="0" w:colLast="0" w:name="_5ibye5akcry" w:id="1"/>
      <w:bookmarkEnd w:id="1"/>
      <w:r w:rsidDel="00000000" w:rsidR="00000000" w:rsidRPr="00000000">
        <w:rPr>
          <w:rtl w:val="0"/>
        </w:rPr>
      </w:r>
    </w:p>
    <w:p w:rsidR="00000000" w:rsidDel="00000000" w:rsidP="00000000" w:rsidRDefault="00000000" w:rsidRPr="00000000" w14:paraId="00000003">
      <w:pPr>
        <w:pStyle w:val="Title"/>
        <w:jc w:val="center"/>
        <w:rPr>
          <w:color w:val="4a86e8"/>
        </w:rPr>
      </w:pPr>
      <w:bookmarkStart w:colFirst="0" w:colLast="0" w:name="_i2degwfis70m" w:id="2"/>
      <w:bookmarkEnd w:id="2"/>
      <w:r w:rsidDel="00000000" w:rsidR="00000000" w:rsidRPr="00000000">
        <w:rPr>
          <w:rtl w:val="0"/>
        </w:rPr>
      </w:r>
    </w:p>
    <w:p w:rsidR="00000000" w:rsidDel="00000000" w:rsidP="00000000" w:rsidRDefault="00000000" w:rsidRPr="00000000" w14:paraId="00000004">
      <w:pPr>
        <w:pStyle w:val="Title"/>
        <w:jc w:val="center"/>
        <w:rPr>
          <w:color w:val="4a86e8"/>
        </w:rPr>
      </w:pPr>
      <w:bookmarkStart w:colFirst="0" w:colLast="0" w:name="_sk5yas0son8" w:id="3"/>
      <w:bookmarkEnd w:id="3"/>
      <w:r w:rsidDel="00000000" w:rsidR="00000000" w:rsidRPr="00000000">
        <w:rPr>
          <w:rtl w:val="0"/>
        </w:rPr>
      </w:r>
    </w:p>
    <w:p w:rsidR="00000000" w:rsidDel="00000000" w:rsidP="00000000" w:rsidRDefault="00000000" w:rsidRPr="00000000" w14:paraId="00000005">
      <w:pPr>
        <w:pStyle w:val="Title"/>
        <w:jc w:val="center"/>
        <w:rPr>
          <w:color w:val="4a86e8"/>
        </w:rPr>
      </w:pPr>
      <w:bookmarkStart w:colFirst="0" w:colLast="0" w:name="_kdsw8t3t38tx" w:id="4"/>
      <w:bookmarkEnd w:id="4"/>
      <w:r w:rsidDel="00000000" w:rsidR="00000000" w:rsidRPr="00000000">
        <w:rPr>
          <w:rtl w:val="0"/>
        </w:rPr>
      </w:r>
    </w:p>
    <w:p w:rsidR="00000000" w:rsidDel="00000000" w:rsidP="00000000" w:rsidRDefault="00000000" w:rsidRPr="00000000" w14:paraId="00000006">
      <w:pPr>
        <w:pStyle w:val="Title"/>
        <w:jc w:val="center"/>
        <w:rPr>
          <w:color w:val="4a86e8"/>
        </w:rPr>
      </w:pPr>
      <w:bookmarkStart w:colFirst="0" w:colLast="0" w:name="_ku47554644k" w:id="5"/>
      <w:bookmarkEnd w:id="5"/>
      <w:r w:rsidDel="00000000" w:rsidR="00000000" w:rsidRPr="00000000">
        <w:rPr>
          <w:rtl w:val="0"/>
        </w:rPr>
      </w:r>
    </w:p>
    <w:p w:rsidR="00000000" w:rsidDel="00000000" w:rsidP="00000000" w:rsidRDefault="00000000" w:rsidRPr="00000000" w14:paraId="00000007">
      <w:pPr>
        <w:pStyle w:val="Title"/>
        <w:jc w:val="center"/>
        <w:rPr>
          <w:color w:val="4a86e8"/>
        </w:rPr>
      </w:pPr>
      <w:bookmarkStart w:colFirst="0" w:colLast="0" w:name="_oxq9b9gmccwj" w:id="6"/>
      <w:bookmarkEnd w:id="6"/>
      <w:r w:rsidDel="00000000" w:rsidR="00000000" w:rsidRPr="00000000">
        <w:rPr>
          <w:color w:val="4a86e8"/>
          <w:rtl w:val="0"/>
        </w:rPr>
        <w:t xml:space="preserve">SRS Document for Supermarket system</w:t>
      </w:r>
    </w:p>
    <w:p w:rsidR="00000000" w:rsidDel="00000000" w:rsidP="00000000" w:rsidRDefault="00000000" w:rsidRPr="00000000" w14:paraId="00000008">
      <w:pPr>
        <w:jc w:val="center"/>
        <w:rPr/>
      </w:pPr>
      <w:r w:rsidDel="00000000" w:rsidR="00000000" w:rsidRPr="00000000">
        <w:rPr>
          <w:rtl w:val="0"/>
        </w:rPr>
        <w:t xml:space="preserve">Developed by: </w:t>
      </w:r>
    </w:p>
    <w:p w:rsidR="00000000" w:rsidDel="00000000" w:rsidP="00000000" w:rsidRDefault="00000000" w:rsidRPr="00000000" w14:paraId="00000009">
      <w:pPr>
        <w:jc w:val="center"/>
        <w:rPr/>
      </w:pPr>
      <w:r w:rsidDel="00000000" w:rsidR="00000000" w:rsidRPr="00000000">
        <w:rPr>
          <w:rtl w:val="0"/>
        </w:rPr>
        <w:t xml:space="preserve">Ming Feng</w:t>
      </w:r>
    </w:p>
    <w:p w:rsidR="00000000" w:rsidDel="00000000" w:rsidP="00000000" w:rsidRDefault="00000000" w:rsidRPr="00000000" w14:paraId="0000000A">
      <w:pPr>
        <w:jc w:val="center"/>
        <w:rPr/>
      </w:pPr>
      <w:r w:rsidDel="00000000" w:rsidR="00000000" w:rsidRPr="00000000">
        <w:rPr>
          <w:rtl w:val="0"/>
        </w:rPr>
        <w:t xml:space="preserve">Jerick </w:t>
      </w:r>
    </w:p>
    <w:p w:rsidR="00000000" w:rsidDel="00000000" w:rsidP="00000000" w:rsidRDefault="00000000" w:rsidRPr="00000000" w14:paraId="0000000B">
      <w:pPr>
        <w:jc w:val="center"/>
        <w:rPr/>
      </w:pPr>
      <w:r w:rsidDel="00000000" w:rsidR="00000000" w:rsidRPr="00000000">
        <w:rPr>
          <w:rtl w:val="0"/>
        </w:rPr>
        <w:t xml:space="preserve">Paven</w:t>
      </w:r>
    </w:p>
    <w:p w:rsidR="00000000" w:rsidDel="00000000" w:rsidP="00000000" w:rsidRDefault="00000000" w:rsidRPr="00000000" w14:paraId="0000000C">
      <w:pPr>
        <w:jc w:val="center"/>
        <w:rPr/>
      </w:pPr>
      <w:r w:rsidDel="00000000" w:rsidR="00000000" w:rsidRPr="00000000">
        <w:rPr>
          <w:rtl w:val="0"/>
        </w:rPr>
        <w:t xml:space="preserve">Chandan</w:t>
      </w:r>
      <w:r w:rsidDel="00000000" w:rsidR="00000000" w:rsidRPr="00000000">
        <w:rPr>
          <w:rtl w:val="0"/>
        </w:rPr>
      </w:r>
    </w:p>
    <w:p w:rsidR="00000000" w:rsidDel="00000000" w:rsidP="00000000" w:rsidRDefault="00000000" w:rsidRPr="00000000" w14:paraId="0000000D">
      <w:pPr>
        <w:ind w:left="0" w:firstLine="0"/>
        <w:jc w:val="center"/>
        <w:rPr>
          <w:rFonts w:ascii="Times New Roman" w:cs="Times New Roman" w:eastAsia="Times New Roman" w:hAnsi="Times New Roman"/>
          <w:color w:val="6fa8dc"/>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color w:val="6fa8dc"/>
          <w:sz w:val="30"/>
          <w:szCs w:val="30"/>
        </w:rPr>
      </w:pPr>
      <w:r w:rsidDel="00000000" w:rsidR="00000000" w:rsidRPr="00000000">
        <w:rPr>
          <w:rFonts w:ascii="Times New Roman" w:cs="Times New Roman" w:eastAsia="Times New Roman" w:hAnsi="Times New Roman"/>
          <w:color w:val="6fa8dc"/>
          <w:sz w:val="36"/>
          <w:szCs w:val="36"/>
          <w:rtl w:val="0"/>
        </w:rPr>
        <w:t xml:space="preserve">Table of contents </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widowControl w:val="0"/>
            <w:tabs>
              <w:tab w:val="right" w:leader="dot" w:pos="12000"/>
            </w:tabs>
            <w:spacing w:before="60" w:line="3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kvoc7j28jg0e">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 Purpose</w:t>
              <w:tab/>
              <w:t xml:space="preserve">2</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360" w:lineRule="auto"/>
            <w:ind w:left="360" w:firstLine="0"/>
            <w:rPr>
              <w:color w:val="000000"/>
              <w:u w:val="none"/>
            </w:rPr>
          </w:pPr>
          <w:hyperlink w:anchor="_4itsrgp1i37s">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1.1. Intended audience</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360" w:lineRule="auto"/>
            <w:ind w:left="360" w:firstLine="0"/>
            <w:rPr>
              <w:color w:val="000000"/>
              <w:u w:val="none"/>
            </w:rPr>
          </w:pPr>
          <w:hyperlink w:anchor="_tcxj2va85f71">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1.2. Intended Use</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360" w:lineRule="auto"/>
            <w:ind w:left="360" w:firstLine="0"/>
            <w:rPr>
              <w:color w:val="000000"/>
              <w:u w:val="none"/>
            </w:rPr>
          </w:pPr>
          <w:hyperlink w:anchor="_5lh3admuaf2">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1.3. Scope</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360" w:lineRule="auto"/>
            <w:ind w:left="360" w:firstLine="0"/>
            <w:rPr>
              <w:color w:val="000000"/>
              <w:u w:val="none"/>
            </w:rPr>
          </w:pPr>
          <w:hyperlink w:anchor="_ert2h58dflck">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1.4. Definition and Acronyms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360" w:lineRule="auto"/>
            <w:rPr>
              <w:b w:val="1"/>
              <w:color w:val="000000"/>
              <w:u w:val="none"/>
            </w:rPr>
          </w:pPr>
          <w:hyperlink w:anchor="_rn3unnq36hj3">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 Overall System Description</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360" w:lineRule="auto"/>
            <w:ind w:left="360" w:firstLine="0"/>
            <w:rPr>
              <w:color w:val="000000"/>
              <w:u w:val="none"/>
            </w:rPr>
          </w:pPr>
          <w:hyperlink w:anchor="_bchphqw1xagg">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2.1. Use Case Diagrams</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360" w:lineRule="auto"/>
            <w:ind w:left="360" w:firstLine="0"/>
            <w:rPr>
              <w:color w:val="000000"/>
              <w:u w:val="none"/>
            </w:rPr>
          </w:pPr>
          <w:hyperlink w:anchor="_i74spgydsdd9">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2.2. System Architecture</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360" w:lineRule="auto"/>
            <w:ind w:left="360" w:firstLine="0"/>
            <w:rPr>
              <w:color w:val="000000"/>
              <w:u w:val="none"/>
            </w:rPr>
          </w:pPr>
          <w:hyperlink w:anchor="_qrq644uoefs8">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2.3. Functional Requirements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360" w:lineRule="auto"/>
            <w:ind w:left="720" w:firstLine="0"/>
            <w:rPr>
              <w:color w:val="000000"/>
              <w:u w:val="none"/>
            </w:rPr>
          </w:pPr>
          <w:hyperlink w:anchor="_c7r97yyeh7cm">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2.3.1. Database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360" w:lineRule="auto"/>
            <w:ind w:left="720" w:firstLine="0"/>
            <w:rPr>
              <w:color w:val="000000"/>
              <w:u w:val="none"/>
            </w:rPr>
          </w:pPr>
          <w:hyperlink w:anchor="_82t5rcuuzc8g">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2.3.2. Kiosk</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360" w:lineRule="auto"/>
            <w:ind w:left="720" w:firstLine="0"/>
            <w:rPr>
              <w:color w:val="000000"/>
              <w:u w:val="none"/>
            </w:rPr>
          </w:pPr>
          <w:hyperlink w:anchor="_tmftejgdvp55">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2.3.3. Website</w:t>
              <w:tab/>
              <w:t xml:space="preserve">9</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360" w:lineRule="auto"/>
            <w:rPr>
              <w:b w:val="1"/>
              <w:color w:val="000000"/>
              <w:u w:val="none"/>
            </w:rPr>
          </w:pPr>
          <w:hyperlink w:anchor="_rpg38ir0cfau">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3. Software Architecture</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360" w:lineRule="auto"/>
            <w:ind w:left="360" w:firstLine="0"/>
            <w:rPr>
              <w:color w:val="000000"/>
              <w:u w:val="none"/>
            </w:rPr>
          </w:pPr>
          <w:hyperlink w:anchor="_jr5gk5r420ti">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3.1. Static Software Architecture</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360" w:lineRule="auto"/>
            <w:ind w:left="1080" w:firstLine="0"/>
            <w:rPr>
              <w:color w:val="000000"/>
              <w:u w:val="none"/>
            </w:rPr>
          </w:pPr>
          <w:hyperlink w:anchor="_s5zxt11f9gs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Application Layer</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360" w:lineRule="auto"/>
            <w:ind w:left="1080" w:firstLine="0"/>
            <w:rPr>
              <w:color w:val="000000"/>
              <w:u w:val="none"/>
            </w:rPr>
          </w:pPr>
          <w:hyperlink w:anchor="_s3yy2a4utkt">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Hardware Abstraction Layer</w:t>
              <w:tab/>
              <w:t xml:space="preserve">10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1"/>
        <w:ind w:left="0" w:firstLine="0"/>
        <w:rPr>
          <w:rFonts w:ascii="Times New Roman" w:cs="Times New Roman" w:eastAsia="Times New Roman" w:hAnsi="Times New Roman"/>
        </w:rPr>
      </w:pPr>
      <w:bookmarkStart w:colFirst="0" w:colLast="0" w:name="_4cm701ad1tgz" w:id="7"/>
      <w:bookmarkEnd w:id="7"/>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numPr>
          <w:ilvl w:val="0"/>
          <w:numId w:val="3"/>
        </w:numPr>
        <w:spacing w:after="0" w:afterAutospacing="0"/>
        <w:ind w:left="720" w:hanging="360"/>
        <w:rPr>
          <w:rFonts w:ascii="Times New Roman" w:cs="Times New Roman" w:eastAsia="Times New Roman" w:hAnsi="Times New Roman"/>
        </w:rPr>
      </w:pPr>
      <w:bookmarkStart w:colFirst="0" w:colLast="0" w:name="_kvoc7j28jg0e" w:id="8"/>
      <w:bookmarkEnd w:id="8"/>
      <w:r w:rsidDel="00000000" w:rsidR="00000000" w:rsidRPr="00000000">
        <w:rPr>
          <w:rFonts w:ascii="Times New Roman" w:cs="Times New Roman" w:eastAsia="Times New Roman" w:hAnsi="Times New Roman"/>
          <w:rtl w:val="0"/>
        </w:rPr>
        <w:t xml:space="preserve">Purpose</w:t>
      </w:r>
    </w:p>
    <w:p w:rsidR="00000000" w:rsidDel="00000000" w:rsidP="00000000" w:rsidRDefault="00000000" w:rsidRPr="00000000" w14:paraId="00000021">
      <w:pPr>
        <w:pStyle w:val="Heading2"/>
        <w:numPr>
          <w:ilvl w:val="1"/>
          <w:numId w:val="3"/>
        </w:numPr>
        <w:spacing w:before="0" w:beforeAutospacing="0"/>
        <w:ind w:left="1440" w:hanging="360"/>
        <w:rPr>
          <w:rFonts w:ascii="Times New Roman" w:cs="Times New Roman" w:eastAsia="Times New Roman" w:hAnsi="Times New Roman"/>
        </w:rPr>
      </w:pPr>
      <w:bookmarkStart w:colFirst="0" w:colLast="0" w:name="_4itsrgp1i37s" w:id="9"/>
      <w:bookmarkEnd w:id="9"/>
      <w:r w:rsidDel="00000000" w:rsidR="00000000" w:rsidRPr="00000000">
        <w:rPr>
          <w:rFonts w:ascii="Times New Roman" w:cs="Times New Roman" w:eastAsia="Times New Roman" w:hAnsi="Times New Roman"/>
          <w:rtl w:val="0"/>
        </w:rPr>
        <w:t xml:space="preserve">Intended audience</w:t>
      </w:r>
    </w:p>
    <w:p w:rsidR="00000000" w:rsidDel="00000000" w:rsidP="00000000" w:rsidRDefault="00000000" w:rsidRPr="00000000" w14:paraId="0000002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SRS document describes the system requirements and software design for a Supermarket self-checkout system, with the target audience being system and software engineers working on the development of this project</w:t>
      </w:r>
    </w:p>
    <w:p w:rsidR="00000000" w:rsidDel="00000000" w:rsidP="00000000" w:rsidRDefault="00000000" w:rsidRPr="00000000" w14:paraId="00000023">
      <w:pPr>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4">
      <w:pPr>
        <w:pStyle w:val="Heading2"/>
        <w:numPr>
          <w:ilvl w:val="1"/>
          <w:numId w:val="3"/>
        </w:numPr>
        <w:ind w:left="1440" w:hanging="360"/>
        <w:rPr>
          <w:rFonts w:ascii="Times New Roman" w:cs="Times New Roman" w:eastAsia="Times New Roman" w:hAnsi="Times New Roman"/>
        </w:rPr>
      </w:pPr>
      <w:bookmarkStart w:colFirst="0" w:colLast="0" w:name="_tcxj2va85f71" w:id="10"/>
      <w:bookmarkEnd w:id="10"/>
      <w:r w:rsidDel="00000000" w:rsidR="00000000" w:rsidRPr="00000000">
        <w:rPr>
          <w:rFonts w:ascii="Times New Roman" w:cs="Times New Roman" w:eastAsia="Times New Roman" w:hAnsi="Times New Roman"/>
          <w:rtl w:val="0"/>
        </w:rPr>
        <w:t xml:space="preserve">Intended Use</w:t>
      </w:r>
    </w:p>
    <w:p w:rsidR="00000000" w:rsidDel="00000000" w:rsidP="00000000" w:rsidRDefault="00000000" w:rsidRPr="00000000" w14:paraId="0000002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4"/>
          <w:szCs w:val="24"/>
          <w:rtl w:val="0"/>
        </w:rPr>
        <w:t xml:space="preserve">The SRS defines the overall system architecture and requirements, as well as the software architecture and design. The document also contains the definition of the system requirements which shall be used ad the input for the system test cases and software unit tests. </w:t>
      </w:r>
    </w:p>
    <w:p w:rsidR="00000000" w:rsidDel="00000000" w:rsidP="00000000" w:rsidRDefault="00000000" w:rsidRPr="00000000" w14:paraId="00000026">
      <w:pPr>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7">
      <w:pPr>
        <w:pStyle w:val="Heading2"/>
        <w:numPr>
          <w:ilvl w:val="1"/>
          <w:numId w:val="3"/>
        </w:numPr>
        <w:ind w:left="1440" w:hanging="360"/>
        <w:rPr>
          <w:rFonts w:ascii="Times New Roman" w:cs="Times New Roman" w:eastAsia="Times New Roman" w:hAnsi="Times New Roman"/>
        </w:rPr>
      </w:pPr>
      <w:bookmarkStart w:colFirst="0" w:colLast="0" w:name="_5lh3admuaf2" w:id="11"/>
      <w:bookmarkEnd w:id="11"/>
      <w:r w:rsidDel="00000000" w:rsidR="00000000" w:rsidRPr="00000000">
        <w:rPr>
          <w:rFonts w:ascii="Times New Roman" w:cs="Times New Roman" w:eastAsia="Times New Roman" w:hAnsi="Times New Roman"/>
          <w:rtl w:val="0"/>
        </w:rPr>
        <w:t xml:space="preserve">Scope</w:t>
      </w:r>
    </w:p>
    <w:p w:rsidR="00000000" w:rsidDel="00000000" w:rsidP="00000000" w:rsidRDefault="00000000" w:rsidRPr="00000000" w14:paraId="00000028">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fa8dc"/>
          <w:sz w:val="36"/>
          <w:szCs w:val="36"/>
          <w:rtl w:val="0"/>
        </w:rPr>
        <w:t xml:space="preserve"> </w:t>
      </w:r>
      <w:r w:rsidDel="00000000" w:rsidR="00000000" w:rsidRPr="00000000">
        <w:rPr>
          <w:rFonts w:ascii="Times New Roman" w:cs="Times New Roman" w:eastAsia="Times New Roman" w:hAnsi="Times New Roman"/>
          <w:sz w:val="24"/>
          <w:szCs w:val="24"/>
          <w:rtl w:val="0"/>
        </w:rPr>
        <w:t xml:space="preserve">This document encompasses all specifications relating to the minimum viable product of the Supermarket self-checkout system, and does not include quality-of-life features and other features that will benefit the system but are not necessary to the delivery of the product.</w:t>
      </w:r>
    </w:p>
    <w:p w:rsidR="00000000" w:rsidDel="00000000" w:rsidP="00000000" w:rsidRDefault="00000000" w:rsidRPr="00000000" w14:paraId="00000029">
      <w:pPr>
        <w:ind w:left="1440" w:firstLine="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2A">
      <w:pPr>
        <w:pStyle w:val="Heading2"/>
        <w:numPr>
          <w:ilvl w:val="1"/>
          <w:numId w:val="3"/>
        </w:numPr>
        <w:ind w:left="1440" w:hanging="360"/>
        <w:rPr>
          <w:rFonts w:ascii="Times New Roman" w:cs="Times New Roman" w:eastAsia="Times New Roman" w:hAnsi="Times New Roman"/>
        </w:rPr>
      </w:pPr>
      <w:bookmarkStart w:colFirst="0" w:colLast="0" w:name="_ert2h58dflck" w:id="12"/>
      <w:bookmarkEnd w:id="12"/>
      <w:r w:rsidDel="00000000" w:rsidR="00000000" w:rsidRPr="00000000">
        <w:rPr>
          <w:rFonts w:ascii="Times New Roman" w:cs="Times New Roman" w:eastAsia="Times New Roman" w:hAnsi="Times New Roman"/>
          <w:rtl w:val="0"/>
        </w:rPr>
        <w:t xml:space="preserve">Definition and Acronyms</w:t>
      </w:r>
    </w:p>
    <w:tbl>
      <w:tblPr>
        <w:tblStyle w:val="Table1"/>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4875"/>
        <w:tblGridChange w:id="0">
          <w:tblGrid>
            <w:gridCol w:w="2685"/>
            <w:gridCol w:w="4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Acronym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Radio frequency identification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QR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 response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Liquid crystal display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programming interface</w:t>
            </w:r>
          </w:p>
        </w:tc>
      </w:tr>
    </w:tbl>
    <w:p w:rsidR="00000000" w:rsidDel="00000000" w:rsidP="00000000" w:rsidRDefault="00000000" w:rsidRPr="00000000" w14:paraId="00000037">
      <w:pPr>
        <w:pStyle w:val="Heading1"/>
        <w:spacing w:after="240" w:before="240" w:lineRule="auto"/>
        <w:rPr>
          <w:rFonts w:ascii="Times New Roman" w:cs="Times New Roman" w:eastAsia="Times New Roman" w:hAnsi="Times New Roman"/>
        </w:rPr>
      </w:pPr>
      <w:bookmarkStart w:colFirst="0" w:colLast="0" w:name="_6cr2i89dxy10" w:id="13"/>
      <w:bookmarkEnd w:id="13"/>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pStyle w:val="Heading1"/>
        <w:numPr>
          <w:ilvl w:val="0"/>
          <w:numId w:val="3"/>
        </w:numPr>
        <w:ind w:left="720" w:hanging="360"/>
        <w:rPr>
          <w:rFonts w:ascii="Times New Roman" w:cs="Times New Roman" w:eastAsia="Times New Roman" w:hAnsi="Times New Roman"/>
          <w:color w:val="9fc5e8"/>
          <w:sz w:val="36"/>
          <w:szCs w:val="36"/>
        </w:rPr>
      </w:pPr>
      <w:bookmarkStart w:colFirst="0" w:colLast="0" w:name="_rn3unnq36hj3" w:id="14"/>
      <w:bookmarkEnd w:id="14"/>
      <w:r w:rsidDel="00000000" w:rsidR="00000000" w:rsidRPr="00000000">
        <w:rPr>
          <w:rFonts w:ascii="Times New Roman" w:cs="Times New Roman" w:eastAsia="Times New Roman" w:hAnsi="Times New Roman"/>
          <w:rtl w:val="0"/>
        </w:rPr>
        <w:t xml:space="preserve">Overall System Description</w:t>
      </w:r>
    </w:p>
    <w:p w:rsidR="00000000" w:rsidDel="00000000" w:rsidP="00000000" w:rsidRDefault="00000000" w:rsidRPr="00000000" w14:paraId="0000003A">
      <w:pPr>
        <w:numPr>
          <w:ilvl w:val="1"/>
          <w:numId w:val="3"/>
        </w:numPr>
        <w:ind w:left="1440" w:hanging="360"/>
      </w:pPr>
      <w:r w:rsidDel="00000000" w:rsidR="00000000" w:rsidRPr="00000000">
        <w:rPr>
          <w:rtl w:val="0"/>
        </w:rPr>
        <w:t xml:space="preserve">Use case diagrams</w:t>
      </w:r>
      <w:r w:rsidDel="00000000" w:rsidR="00000000" w:rsidRPr="00000000">
        <w:rPr>
          <w:rtl w:val="0"/>
        </w:rPr>
      </w:r>
    </w:p>
    <w:p w:rsidR="00000000" w:rsidDel="00000000" w:rsidP="00000000" w:rsidRDefault="00000000" w:rsidRPr="00000000" w14:paraId="0000003B">
      <w:pPr>
        <w:pStyle w:val="Heading2"/>
        <w:ind w:left="0" w:firstLine="0"/>
        <w:jc w:val="center"/>
        <w:rPr>
          <w:rFonts w:ascii="Times New Roman" w:cs="Times New Roman" w:eastAsia="Times New Roman" w:hAnsi="Times New Roman"/>
          <w:b w:val="1"/>
          <w:sz w:val="36"/>
          <w:szCs w:val="36"/>
        </w:rPr>
      </w:pPr>
      <w:bookmarkStart w:colFirst="0" w:colLast="0" w:name="_bchphqw1xagg" w:id="15"/>
      <w:bookmarkEnd w:id="15"/>
      <w:r w:rsidDel="00000000" w:rsidR="00000000" w:rsidRPr="00000000">
        <w:rPr>
          <w:rFonts w:ascii="Times New Roman" w:cs="Times New Roman" w:eastAsia="Times New Roman" w:hAnsi="Times New Roman"/>
          <w:b w:val="1"/>
          <w:sz w:val="36"/>
          <w:szCs w:val="36"/>
        </w:rPr>
        <w:drawing>
          <wp:inline distB="114300" distT="114300" distL="114300" distR="114300">
            <wp:extent cx="5464392" cy="3413452"/>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64392" cy="341345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Subtitle"/>
        <w:ind w:left="0" w:firstLine="0"/>
        <w:jc w:val="center"/>
        <w:rPr>
          <w:rFonts w:ascii="Times New Roman" w:cs="Times New Roman" w:eastAsia="Times New Roman" w:hAnsi="Times New Roman"/>
          <w:b w:val="1"/>
          <w:color w:val="000000"/>
          <w:sz w:val="36"/>
          <w:szCs w:val="36"/>
        </w:rPr>
      </w:pPr>
      <w:bookmarkStart w:colFirst="0" w:colLast="0" w:name="_gbrs1qwfjenl" w:id="16"/>
      <w:bookmarkEnd w:id="16"/>
      <w:r w:rsidDel="00000000" w:rsidR="00000000" w:rsidRPr="00000000">
        <w:rPr>
          <w:rFonts w:ascii="Times New Roman" w:cs="Times New Roman" w:eastAsia="Times New Roman" w:hAnsi="Times New Roman"/>
          <w:sz w:val="22"/>
          <w:szCs w:val="22"/>
          <w:rtl w:val="0"/>
        </w:rPr>
        <w:t xml:space="preserve">Figure 2.1.1 Use case diagram of Online Purchases</w:t>
      </w:r>
      <w:r w:rsidDel="00000000" w:rsidR="00000000" w:rsidRPr="00000000">
        <w:rPr>
          <w:rFonts w:ascii="Times New Roman" w:cs="Times New Roman" w:eastAsia="Times New Roman" w:hAnsi="Times New Roman"/>
          <w:b w:val="1"/>
          <w:color w:val="000000"/>
          <w:sz w:val="36"/>
          <w:szCs w:val="36"/>
          <w:rtl w:val="0"/>
        </w:rPr>
        <w:t xml:space="preserve"> </w:t>
      </w:r>
    </w:p>
    <w:p w:rsidR="00000000" w:rsidDel="00000000" w:rsidP="00000000" w:rsidRDefault="00000000" w:rsidRPr="00000000" w14:paraId="0000003D">
      <w:pPr>
        <w:pStyle w:val="Subtitle"/>
        <w:ind w:left="0" w:firstLine="0"/>
        <w:jc w:val="center"/>
        <w:rPr>
          <w:rFonts w:ascii="Times New Roman" w:cs="Times New Roman" w:eastAsia="Times New Roman" w:hAnsi="Times New Roman"/>
          <w:b w:val="1"/>
          <w:color w:val="000000"/>
          <w:sz w:val="36"/>
          <w:szCs w:val="36"/>
        </w:rPr>
      </w:pPr>
      <w:bookmarkStart w:colFirst="0" w:colLast="0" w:name="_exl51d8xcui3" w:id="17"/>
      <w:bookmarkEnd w:id="17"/>
      <w:r w:rsidDel="00000000" w:rsidR="00000000" w:rsidRPr="00000000">
        <w:rPr>
          <w:rFonts w:ascii="Times New Roman" w:cs="Times New Roman" w:eastAsia="Times New Roman" w:hAnsi="Times New Roman"/>
          <w:b w:val="1"/>
          <w:color w:val="000000"/>
          <w:sz w:val="36"/>
          <w:szCs w:val="36"/>
        </w:rPr>
        <w:drawing>
          <wp:inline distB="114300" distT="114300" distL="114300" distR="114300">
            <wp:extent cx="4580100" cy="3109944"/>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580100" cy="3109944"/>
                    </a:xfrm>
                    <a:prstGeom prst="rect"/>
                    <a:ln/>
                  </pic:spPr>
                </pic:pic>
              </a:graphicData>
            </a:graphic>
          </wp:inline>
        </w:drawing>
      </w:r>
      <w:r w:rsidDel="00000000" w:rsidR="00000000" w:rsidRPr="00000000">
        <w:rPr>
          <w:rFonts w:ascii="Times New Roman" w:cs="Times New Roman" w:eastAsia="Times New Roman" w:hAnsi="Times New Roman"/>
          <w:b w:val="1"/>
          <w:color w:val="000000"/>
          <w:sz w:val="36"/>
          <w:szCs w:val="36"/>
          <w:rtl w:val="0"/>
        </w:rPr>
        <w:t xml:space="preserve"> </w:t>
      </w:r>
    </w:p>
    <w:p w:rsidR="00000000" w:rsidDel="00000000" w:rsidP="00000000" w:rsidRDefault="00000000" w:rsidRPr="00000000" w14:paraId="0000003E">
      <w:pPr>
        <w:pStyle w:val="Subtitle"/>
        <w:ind w:left="0" w:firstLine="0"/>
        <w:jc w:val="center"/>
        <w:rPr>
          <w:rFonts w:ascii="Times New Roman" w:cs="Times New Roman" w:eastAsia="Times New Roman" w:hAnsi="Times New Roman"/>
          <w:sz w:val="22"/>
          <w:szCs w:val="22"/>
        </w:rPr>
      </w:pPr>
      <w:bookmarkStart w:colFirst="0" w:colLast="0" w:name="_hf35p3yrhtx" w:id="18"/>
      <w:bookmarkEnd w:id="18"/>
      <w:r w:rsidDel="00000000" w:rsidR="00000000" w:rsidRPr="00000000">
        <w:rPr>
          <w:rFonts w:ascii="Times New Roman" w:cs="Times New Roman" w:eastAsia="Times New Roman" w:hAnsi="Times New Roman"/>
          <w:b w:val="1"/>
          <w:color w:val="000000"/>
          <w:sz w:val="22"/>
          <w:szCs w:val="22"/>
          <w:rtl w:val="0"/>
        </w:rPr>
        <w:t xml:space="preserve">Figure 2.1.2 Use case diagram of In-Store purchases</w:t>
      </w:r>
      <w:r w:rsidDel="00000000" w:rsidR="00000000" w:rsidRPr="00000000">
        <w:rPr>
          <w:rtl w:val="0"/>
        </w:rPr>
      </w:r>
    </w:p>
    <w:p w:rsidR="00000000" w:rsidDel="00000000" w:rsidP="00000000" w:rsidRDefault="00000000" w:rsidRPr="00000000" w14:paraId="0000003F">
      <w:pPr>
        <w:pStyle w:val="Heading2"/>
        <w:keepNext w:val="0"/>
        <w:keepLines w:val="0"/>
        <w:spacing w:after="0" w:before="0" w:lineRule="auto"/>
        <w:ind w:left="1440" w:firstLine="0"/>
        <w:jc w:val="center"/>
        <w:rPr>
          <w:rFonts w:ascii="Times New Roman" w:cs="Times New Roman" w:eastAsia="Times New Roman" w:hAnsi="Times New Roman"/>
        </w:rPr>
      </w:pPr>
      <w:bookmarkStart w:colFirst="0" w:colLast="0" w:name="_e75c8s3f238y" w:id="19"/>
      <w:bookmarkEnd w:id="19"/>
      <w:r w:rsidDel="00000000" w:rsidR="00000000" w:rsidRPr="00000000">
        <w:rPr>
          <w:rtl w:val="0"/>
        </w:rPr>
      </w:r>
    </w:p>
    <w:p w:rsidR="00000000" w:rsidDel="00000000" w:rsidP="00000000" w:rsidRDefault="00000000" w:rsidRPr="00000000" w14:paraId="00000040">
      <w:pPr>
        <w:pStyle w:val="Heading2"/>
        <w:numPr>
          <w:ilvl w:val="1"/>
          <w:numId w:val="3"/>
        </w:numPr>
        <w:ind w:left="1440" w:hanging="360"/>
        <w:rPr>
          <w:rFonts w:ascii="Times New Roman" w:cs="Times New Roman" w:eastAsia="Times New Roman" w:hAnsi="Times New Roman"/>
        </w:rPr>
      </w:pPr>
      <w:bookmarkStart w:colFirst="0" w:colLast="0" w:name="_i74spgydsdd9" w:id="20"/>
      <w:bookmarkEnd w:id="20"/>
      <w:r w:rsidDel="00000000" w:rsidR="00000000" w:rsidRPr="00000000">
        <w:rPr>
          <w:rFonts w:ascii="Times New Roman" w:cs="Times New Roman" w:eastAsia="Times New Roman" w:hAnsi="Times New Roman"/>
          <w:rtl w:val="0"/>
        </w:rPr>
        <w:t xml:space="preserve">System Architecture</w:t>
      </w:r>
    </w:p>
    <w:p w:rsidR="00000000" w:rsidDel="00000000" w:rsidP="00000000" w:rsidRDefault="00000000" w:rsidRPr="00000000" w14:paraId="00000041">
      <w:pPr>
        <w:jc w:val="center"/>
        <w:rPr/>
      </w:pPr>
      <w:r w:rsidDel="00000000" w:rsidR="00000000" w:rsidRPr="00000000">
        <w:rPr>
          <w:rtl w:val="0"/>
        </w:rPr>
        <w:t xml:space="preserve">Figure 2.2 System architecture of RPI</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441488</wp:posOffset>
            </wp:positionH>
            <wp:positionV relativeFrom="paragraph">
              <wp:posOffset>152400</wp:posOffset>
            </wp:positionV>
            <wp:extent cx="4848225" cy="5095875"/>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848225" cy="5095875"/>
                    </a:xfrm>
                    <a:prstGeom prst="rect"/>
                    <a:ln/>
                  </pic:spPr>
                </pic:pic>
              </a:graphicData>
            </a:graphic>
          </wp:anchor>
        </w:drawing>
      </w:r>
    </w:p>
    <w:p w:rsidR="00000000" w:rsidDel="00000000" w:rsidP="00000000" w:rsidRDefault="00000000" w:rsidRPr="00000000" w14:paraId="00000042">
      <w:pPr>
        <w:pStyle w:val="Heading2"/>
        <w:numPr>
          <w:ilvl w:val="1"/>
          <w:numId w:val="3"/>
        </w:numPr>
        <w:spacing w:after="0" w:afterAutospacing="0"/>
        <w:ind w:left="1440" w:hanging="360"/>
        <w:rPr>
          <w:rFonts w:ascii="Times New Roman" w:cs="Times New Roman" w:eastAsia="Times New Roman" w:hAnsi="Times New Roman"/>
        </w:rPr>
      </w:pPr>
      <w:bookmarkStart w:colFirst="0" w:colLast="0" w:name="_qrq644uoefs8" w:id="21"/>
      <w:bookmarkEnd w:id="21"/>
      <w:r w:rsidDel="00000000" w:rsidR="00000000" w:rsidRPr="00000000">
        <w:rPr>
          <w:rFonts w:ascii="Times New Roman" w:cs="Times New Roman" w:eastAsia="Times New Roman" w:hAnsi="Times New Roman"/>
          <w:rtl w:val="0"/>
        </w:rPr>
        <w:t xml:space="preserve">Functional Requirements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3">
      <w:pPr>
        <w:pStyle w:val="Heading3"/>
        <w:numPr>
          <w:ilvl w:val="2"/>
          <w:numId w:val="3"/>
        </w:numPr>
        <w:spacing w:before="0" w:beforeAutospacing="0"/>
        <w:ind w:left="2160" w:hanging="360"/>
        <w:rPr>
          <w:rFonts w:ascii="Times New Roman" w:cs="Times New Roman" w:eastAsia="Times New Roman" w:hAnsi="Times New Roman"/>
        </w:rPr>
      </w:pPr>
      <w:bookmarkStart w:colFirst="0" w:colLast="0" w:name="_c7r97yyeh7cm" w:id="22"/>
      <w:bookmarkEnd w:id="22"/>
      <w:r w:rsidDel="00000000" w:rsidR="00000000" w:rsidRPr="00000000">
        <w:rPr>
          <w:rFonts w:ascii="Times New Roman" w:cs="Times New Roman" w:eastAsia="Times New Roman" w:hAnsi="Times New Roman"/>
          <w:rtl w:val="0"/>
        </w:rPr>
        <w:t xml:space="preserve">Database</w:t>
      </w: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870"/>
        <w:tblGridChange w:id="0">
          <w:tblGrid>
            <w:gridCol w:w="2130"/>
            <w:gridCol w:w="6870"/>
          </w:tblGrid>
        </w:tblGridChange>
      </w:tblGrid>
      <w:tr>
        <w:trPr>
          <w:cantSplit w:val="0"/>
          <w:tblHeader w:val="0"/>
        </w:trPr>
        <w:tc>
          <w:tcPr/>
          <w:p w:rsidR="00000000" w:rsidDel="00000000" w:rsidP="00000000" w:rsidRDefault="00000000" w:rsidRPr="00000000" w14:paraId="000000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REQ_ID</w:t>
            </w:r>
          </w:p>
        </w:tc>
        <w:tc>
          <w:tcPr/>
          <w:p w:rsidR="00000000" w:rsidDel="00000000" w:rsidP="00000000" w:rsidRDefault="00000000" w:rsidRPr="00000000" w14:paraId="000000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w:t>
            </w:r>
          </w:p>
        </w:tc>
      </w:tr>
      <w:tr>
        <w:trPr>
          <w:cantSplit w:val="0"/>
          <w:tblHeader w:val="0"/>
        </w:trPr>
        <w:tc>
          <w:tcPr/>
          <w:p w:rsidR="00000000" w:rsidDel="00000000" w:rsidP="00000000" w:rsidRDefault="00000000" w:rsidRPr="00000000" w14:paraId="000000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REQ-01</w:t>
            </w:r>
          </w:p>
        </w:tc>
        <w:tc>
          <w:tcPr/>
          <w:p w:rsidR="00000000" w:rsidDel="00000000" w:rsidP="00000000" w:rsidRDefault="00000000" w:rsidRPr="00000000" w14:paraId="000000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database called “Products” with the following structure:</w:t>
            </w:r>
          </w:p>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4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“id”: (Int),</w:t>
            </w:r>
          </w:p>
          <w:p w:rsidR="00000000" w:rsidDel="00000000" w:rsidP="00000000" w:rsidRDefault="00000000" w:rsidRPr="00000000" w14:paraId="0000004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“name”: (String),</w:t>
            </w:r>
          </w:p>
          <w:p w:rsidR="00000000" w:rsidDel="00000000" w:rsidP="00000000" w:rsidRDefault="00000000" w:rsidRPr="00000000" w14:paraId="0000004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“quantity”: (Float)</w:t>
            </w:r>
          </w:p>
          <w:p w:rsidR="00000000" w:rsidDel="00000000" w:rsidP="00000000" w:rsidRDefault="00000000" w:rsidRPr="00000000" w14:paraId="0000004D">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REQ-02</w:t>
            </w:r>
          </w:p>
        </w:tc>
        <w:tc>
          <w:tcPr/>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for to communicate with the products database defined in REQ-01 they should include the following functionality:</w:t>
            </w:r>
          </w:p>
          <w:p w:rsidR="00000000" w:rsidDel="00000000" w:rsidP="00000000" w:rsidRDefault="00000000" w:rsidRPr="00000000" w14:paraId="00000051">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Get entire list of products from the database in REQ-01</w:t>
            </w:r>
          </w:p>
          <w:p w:rsidR="00000000" w:rsidDel="00000000" w:rsidP="00000000" w:rsidRDefault="00000000" w:rsidRPr="00000000" w14:paraId="00000052">
            <w:pPr>
              <w:widowControl w:val="0"/>
              <w:numPr>
                <w:ilvl w:val="0"/>
                <w:numId w:val="1"/>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product or edit fields of items from database in REQ-01</w:t>
            </w:r>
          </w:p>
        </w:tc>
      </w:tr>
      <w:tr>
        <w:trPr>
          <w:cantSplit w:val="0"/>
          <w:tblHeader w:val="0"/>
        </w:trPr>
        <w:tc>
          <w:tcPr/>
          <w:p w:rsidR="00000000" w:rsidDel="00000000" w:rsidP="00000000" w:rsidRDefault="00000000" w:rsidRPr="00000000" w14:paraId="00000053">
            <w:pPr>
              <w:pStyle w:val="Heading3"/>
              <w:keepNext w:val="0"/>
              <w:keepLines w:val="0"/>
              <w:spacing w:after="0" w:before="0" w:line="240" w:lineRule="auto"/>
              <w:rPr>
                <w:rFonts w:ascii="Times New Roman" w:cs="Times New Roman" w:eastAsia="Times New Roman" w:hAnsi="Times New Roman"/>
                <w:color w:val="000000"/>
                <w:sz w:val="22"/>
                <w:szCs w:val="22"/>
              </w:rPr>
            </w:pPr>
            <w:bookmarkStart w:colFirst="0" w:colLast="0" w:name="_c7r97yyeh7cm" w:id="22"/>
            <w:bookmarkEnd w:id="22"/>
            <w:r w:rsidDel="00000000" w:rsidR="00000000" w:rsidRPr="00000000">
              <w:rPr>
                <w:rFonts w:ascii="Times New Roman" w:cs="Times New Roman" w:eastAsia="Times New Roman" w:hAnsi="Times New Roman"/>
                <w:color w:val="000000"/>
                <w:sz w:val="22"/>
                <w:szCs w:val="22"/>
                <w:rtl w:val="0"/>
              </w:rPr>
              <w:t xml:space="preserve">REQ-03</w:t>
            </w:r>
          </w:p>
        </w:tc>
        <w:tc>
          <w:tcPr/>
          <w:p w:rsidR="00000000" w:rsidDel="00000000" w:rsidP="00000000" w:rsidRDefault="00000000" w:rsidRPr="00000000" w14:paraId="000000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database called “Orders” with the following structure:</w:t>
            </w:r>
          </w:p>
          <w:p w:rsidR="00000000" w:rsidDel="00000000" w:rsidP="00000000" w:rsidRDefault="00000000" w:rsidRPr="00000000" w14:paraId="0000005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57">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“id”: (int),</w:t>
            </w:r>
          </w:p>
          <w:p w:rsidR="00000000" w:rsidDel="00000000" w:rsidP="00000000" w:rsidRDefault="00000000" w:rsidRPr="00000000" w14:paraId="00000058">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“products”:(array of product ID(string) that person has ordered)</w:t>
            </w:r>
          </w:p>
          <w:p w:rsidR="00000000" w:rsidDel="00000000" w:rsidP="00000000" w:rsidRDefault="00000000" w:rsidRPr="00000000" w14:paraId="00000059">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“deliver”: (boolean whether it is delivery or collect in-store),</w:t>
            </w:r>
          </w:p>
          <w:p w:rsidR="00000000" w:rsidDel="00000000" w:rsidP="00000000" w:rsidRDefault="00000000" w:rsidRPr="00000000" w14:paraId="0000005A">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“paid”: (boolean whether it has been paid for)</w:t>
            </w:r>
          </w:p>
          <w:p w:rsidR="00000000" w:rsidDel="00000000" w:rsidP="00000000" w:rsidRDefault="00000000" w:rsidRPr="00000000" w14:paraId="0000005B">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“collected”: (bool if user has collected item, leave as TRUE)</w:t>
            </w:r>
          </w:p>
          <w:p w:rsidR="00000000" w:rsidDel="00000000" w:rsidP="00000000" w:rsidRDefault="00000000" w:rsidRPr="00000000" w14:paraId="0000005C">
            <w:pPr>
              <w:widowControl w:val="0"/>
              <w:spacing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5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pStyle w:val="Heading3"/>
              <w:keepNext w:val="0"/>
              <w:keepLines w:val="0"/>
              <w:spacing w:after="0" w:before="0" w:line="240" w:lineRule="auto"/>
              <w:rPr>
                <w:rFonts w:ascii="Times New Roman" w:cs="Times New Roman" w:eastAsia="Times New Roman" w:hAnsi="Times New Roman"/>
                <w:color w:val="000000"/>
                <w:sz w:val="22"/>
                <w:szCs w:val="22"/>
              </w:rPr>
            </w:pPr>
            <w:bookmarkStart w:colFirst="0" w:colLast="0" w:name="_c7r97yyeh7cm" w:id="22"/>
            <w:bookmarkEnd w:id="22"/>
            <w:r w:rsidDel="00000000" w:rsidR="00000000" w:rsidRPr="00000000">
              <w:rPr>
                <w:rFonts w:ascii="Times New Roman" w:cs="Times New Roman" w:eastAsia="Times New Roman" w:hAnsi="Times New Roman"/>
                <w:color w:val="000000"/>
                <w:sz w:val="22"/>
                <w:szCs w:val="22"/>
                <w:rtl w:val="0"/>
              </w:rPr>
              <w:t xml:space="preserve">Id is auto generated every time a new order is made</w:t>
            </w:r>
          </w:p>
        </w:tc>
      </w:tr>
      <w:tr>
        <w:trPr>
          <w:cantSplit w:val="0"/>
          <w:tblHeader w:val="0"/>
        </w:trPr>
        <w:tc>
          <w:tcPr/>
          <w:p w:rsidR="00000000" w:rsidDel="00000000" w:rsidP="00000000" w:rsidRDefault="00000000" w:rsidRPr="00000000" w14:paraId="0000005F">
            <w:pPr>
              <w:pStyle w:val="Heading3"/>
              <w:keepNext w:val="0"/>
              <w:keepLines w:val="0"/>
              <w:spacing w:after="0" w:before="0" w:line="240" w:lineRule="auto"/>
              <w:rPr>
                <w:rFonts w:ascii="Times New Roman" w:cs="Times New Roman" w:eastAsia="Times New Roman" w:hAnsi="Times New Roman"/>
                <w:color w:val="000000"/>
                <w:sz w:val="22"/>
                <w:szCs w:val="22"/>
              </w:rPr>
            </w:pPr>
            <w:bookmarkStart w:colFirst="0" w:colLast="0" w:name="_c7r97yyeh7cm" w:id="22"/>
            <w:bookmarkEnd w:id="22"/>
            <w:r w:rsidDel="00000000" w:rsidR="00000000" w:rsidRPr="00000000">
              <w:rPr>
                <w:rFonts w:ascii="Times New Roman" w:cs="Times New Roman" w:eastAsia="Times New Roman" w:hAnsi="Times New Roman"/>
                <w:color w:val="000000"/>
                <w:sz w:val="22"/>
                <w:szCs w:val="22"/>
                <w:rtl w:val="0"/>
              </w:rPr>
              <w:t xml:space="preserve">REQ-04</w:t>
            </w:r>
          </w:p>
        </w:tc>
        <w:tc>
          <w:tcPr/>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to communicate with the Orders database as defined in REQ-03 and should include the following functionality:</w:t>
            </w:r>
          </w:p>
          <w:p w:rsidR="00000000" w:rsidDel="00000000" w:rsidP="00000000" w:rsidRDefault="00000000" w:rsidRPr="00000000" w14:paraId="00000061">
            <w:pPr>
              <w:widowControl w:val="0"/>
              <w:numPr>
                <w:ilvl w:val="0"/>
                <w:numId w:val="2"/>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order, filling up all fields and appending it to the database</w:t>
            </w:r>
          </w:p>
          <w:p w:rsidR="00000000" w:rsidDel="00000000" w:rsidP="00000000" w:rsidRDefault="00000000" w:rsidRPr="00000000" w14:paraId="00000062">
            <w:pPr>
              <w:pStyle w:val="Heading3"/>
              <w:keepNext w:val="0"/>
              <w:keepLines w:val="0"/>
              <w:numPr>
                <w:ilvl w:val="0"/>
                <w:numId w:val="2"/>
              </w:numPr>
              <w:spacing w:after="0" w:before="0" w:line="240" w:lineRule="auto"/>
              <w:ind w:left="720" w:hanging="360"/>
              <w:rPr>
                <w:rFonts w:ascii="Times New Roman" w:cs="Times New Roman" w:eastAsia="Times New Roman" w:hAnsi="Times New Roman"/>
              </w:rPr>
            </w:pPr>
            <w:bookmarkStart w:colFirst="0" w:colLast="0" w:name="_yy89vstd0iqg" w:id="23"/>
            <w:bookmarkEnd w:id="23"/>
            <w:r w:rsidDel="00000000" w:rsidR="00000000" w:rsidRPr="00000000">
              <w:rPr>
                <w:rFonts w:ascii="Times New Roman" w:cs="Times New Roman" w:eastAsia="Times New Roman" w:hAnsi="Times New Roman"/>
                <w:color w:val="000000"/>
                <w:sz w:val="22"/>
                <w:szCs w:val="22"/>
                <w:rtl w:val="0"/>
              </w:rPr>
              <w:t xml:space="preserve">Edit “paid” and “collected” fields to reflect if they have paid or collected it.</w:t>
            </w:r>
          </w:p>
        </w:tc>
      </w:tr>
    </w:tbl>
    <w:p w:rsidR="00000000" w:rsidDel="00000000" w:rsidP="00000000" w:rsidRDefault="00000000" w:rsidRPr="00000000" w14:paraId="00000063">
      <w:pPr>
        <w:pStyle w:val="Heading3"/>
        <w:ind w:left="2160" w:firstLine="0"/>
        <w:rPr>
          <w:rFonts w:ascii="Times New Roman" w:cs="Times New Roman" w:eastAsia="Times New Roman" w:hAnsi="Times New Roman"/>
        </w:rPr>
      </w:pPr>
      <w:bookmarkStart w:colFirst="0" w:colLast="0" w:name="_mopl1fqoau1" w:id="24"/>
      <w:bookmarkEnd w:id="24"/>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3"/>
        <w:numPr>
          <w:ilvl w:val="2"/>
          <w:numId w:val="3"/>
        </w:numPr>
        <w:ind w:left="2160" w:hanging="360"/>
        <w:rPr>
          <w:rFonts w:ascii="Times New Roman" w:cs="Times New Roman" w:eastAsia="Times New Roman" w:hAnsi="Times New Roman"/>
        </w:rPr>
      </w:pPr>
      <w:bookmarkStart w:colFirst="0" w:colLast="0" w:name="_82t5rcuuzc8g" w:id="25"/>
      <w:bookmarkEnd w:id="25"/>
      <w:r w:rsidDel="00000000" w:rsidR="00000000" w:rsidRPr="00000000">
        <w:rPr>
          <w:rFonts w:ascii="Times New Roman" w:cs="Times New Roman" w:eastAsia="Times New Roman" w:hAnsi="Times New Roman"/>
          <w:rtl w:val="0"/>
        </w:rPr>
        <w:t xml:space="preserve">Kiosk</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870"/>
        <w:tblGridChange w:id="0">
          <w:tblGrid>
            <w:gridCol w:w="2130"/>
            <w:gridCol w:w="68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kiosk is powered on, some text should display on the LCD:</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Line 1=’Welcome!’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rPr>
            </w:pPr>
            <w:r w:rsidDel="00000000" w:rsidR="00000000" w:rsidRPr="00000000">
              <w:rPr>
                <w:rFonts w:ascii="Roboto Mono" w:cs="Roboto Mono" w:eastAsia="Roboto Mono" w:hAnsi="Roboto Mono"/>
                <w:rtl w:val="0"/>
              </w:rPr>
              <w:t xml:space="preserve">Line 2=’Scan anything to start’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Able to scan barcode with camera and store it as a variable in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Barcode is scanned, Retrieve Product name and and price of product using REQ-02 and display product name and price of item on first line of LCD. if the product name is too long for the screen to display, replace name with the first letter of each word separated by a “.”. For example, if the name is “Pokemon Go”, it should use “P.G” to show on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multiple barcodes are scanned, display running total on the bottom line of the LCD.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 is pressed on the keypad, this indicates that the customer has finished scanning all barcodes. Display on the LCD:</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 1=’Total cost: ’+ total amount</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 2=’1: card, 2: atm’</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‘1’ on the keypad would use the “paywave” method of payment</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pressing ‘2’ on the keypad would use the pin code method of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‘1’ pressed, display on the LCD:</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 1: “Please tap your </w:t>
            </w:r>
            <w:commentRangeStart w:id="0"/>
            <w:r w:rsidDel="00000000" w:rsidR="00000000" w:rsidRPr="00000000">
              <w:rPr>
                <w:rFonts w:ascii="Times New Roman" w:cs="Times New Roman" w:eastAsia="Times New Roman" w:hAnsi="Times New Roman"/>
                <w:rtl w:val="0"/>
              </w:rPr>
              <w:t xml:space="preserve">card</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 for card to be tapped and if the card is valid in a list of numbers, authorise the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‘2’ pressed, display on the </w:t>
            </w:r>
            <w:commentRangeStart w:id="1"/>
            <w:r w:rsidDel="00000000" w:rsidR="00000000" w:rsidRPr="00000000">
              <w:rPr>
                <w:rFonts w:ascii="Times New Roman" w:cs="Times New Roman" w:eastAsia="Times New Roman" w:hAnsi="Times New Roman"/>
                <w:rtl w:val="0"/>
              </w:rPr>
              <w:t xml:space="preserve">LCD</w:t>
            </w:r>
            <w:commentRangeEnd w:id="1"/>
            <w:r w:rsidDel="00000000" w:rsidR="00000000" w:rsidRPr="00000000">
              <w:commentReference w:id="1"/>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 1: “Please enter your pin”</w:t>
            </w:r>
          </w:p>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 for the correct pin to enter to authorise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payment has been made show the following message on the LCD:</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 1: ”Payment success”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 2: “Remember your things”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payment is not successful, beep the buzzer once and display the following message: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 1:“Payment unsuccessful”</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 2=’1: card, 2: atm’</w:t>
            </w:r>
          </w:p>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Pressing ‘1’ on the keypad would use the “paywave” method of payment</w:t>
            </w:r>
          </w:p>
          <w:p w:rsidR="00000000" w:rsidDel="00000000" w:rsidP="00000000" w:rsidRDefault="00000000" w:rsidRPr="00000000" w14:paraId="000000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pressing ‘2’ on the keypad would use the pin code method of payment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barcodes are scanned within 15 minutes, clear the LCD. (Save power)</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Barcodes can still be scanned while the LCD is cleared.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barcodes are scanned after 15 minutes, display the LCD using REQ-07 and continue running each requirement. </w:t>
            </w:r>
          </w:p>
        </w:tc>
      </w:tr>
    </w:tbl>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67463" cy="45720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367463"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Style w:val="Heading3"/>
        <w:ind w:left="0" w:firstLine="0"/>
        <w:rPr>
          <w:rFonts w:ascii="Times New Roman" w:cs="Times New Roman" w:eastAsia="Times New Roman" w:hAnsi="Times New Roman"/>
        </w:rPr>
      </w:pPr>
      <w:bookmarkStart w:colFirst="0" w:colLast="0" w:name="_k8v10tqnung9" w:id="26"/>
      <w:bookmarkEnd w:id="26"/>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3"/>
        <w:numPr>
          <w:ilvl w:val="2"/>
          <w:numId w:val="3"/>
        </w:numPr>
        <w:ind w:left="2160" w:hanging="360"/>
        <w:rPr>
          <w:rFonts w:ascii="Times New Roman" w:cs="Times New Roman" w:eastAsia="Times New Roman" w:hAnsi="Times New Roman"/>
          <w:color w:val="434343"/>
          <w:sz w:val="28"/>
          <w:szCs w:val="28"/>
        </w:rPr>
      </w:pPr>
      <w:bookmarkStart w:colFirst="0" w:colLast="0" w:name="_tmftejgdvp55" w:id="27"/>
      <w:bookmarkEnd w:id="27"/>
      <w:r w:rsidDel="00000000" w:rsidR="00000000" w:rsidRPr="00000000">
        <w:rPr>
          <w:rFonts w:ascii="Times New Roman" w:cs="Times New Roman" w:eastAsia="Times New Roman" w:hAnsi="Times New Roman"/>
          <w:rtl w:val="0"/>
        </w:rPr>
        <w:t xml:space="preserve">Website</w:t>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6810"/>
        <w:tblGridChange w:id="0">
          <w:tblGrid>
            <w:gridCol w:w="2190"/>
            <w:gridCol w:w="68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REQ-02, display all items available in the supermarket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add items to a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REQ-04, users can order items, and specify 2 option, delivery or self checkout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delivery is selected, 4 dollars is added to the total. After that, users will be asked to enter their pin to pay for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self checkout is selected, collected will be set to false, and a qr code will be generated with the order id for the admin to reference and update the collected field when scanned by the admin at the shop.</w:t>
            </w:r>
          </w:p>
        </w:tc>
      </w:tr>
    </w:tbl>
    <w:p w:rsidR="00000000" w:rsidDel="00000000" w:rsidP="00000000" w:rsidRDefault="00000000" w:rsidRPr="00000000" w14:paraId="0000009F">
      <w:pPr>
        <w:pStyle w:val="Heading1"/>
        <w:ind w:left="0" w:firstLine="0"/>
        <w:jc w:val="center"/>
        <w:rPr>
          <w:rFonts w:ascii="Times New Roman" w:cs="Times New Roman" w:eastAsia="Times New Roman" w:hAnsi="Times New Roman"/>
        </w:rPr>
      </w:pPr>
      <w:bookmarkStart w:colFirst="0" w:colLast="0" w:name="_ruxtukmk2gs1" w:id="28"/>
      <w:bookmarkEnd w:id="28"/>
      <w:r w:rsidDel="00000000" w:rsidR="00000000" w:rsidRPr="00000000">
        <w:rPr>
          <w:rFonts w:ascii="Times New Roman" w:cs="Times New Roman" w:eastAsia="Times New Roman" w:hAnsi="Times New Roman"/>
        </w:rPr>
        <w:drawing>
          <wp:inline distB="114300" distT="114300" distL="114300" distR="114300">
            <wp:extent cx="6198388" cy="4919041"/>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98388" cy="4919041"/>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1"/>
        <w:numPr>
          <w:ilvl w:val="0"/>
          <w:numId w:val="3"/>
        </w:numPr>
        <w:spacing w:after="0" w:afterAutospacing="0"/>
        <w:ind w:left="720" w:hanging="360"/>
        <w:rPr>
          <w:rFonts w:ascii="Times New Roman" w:cs="Times New Roman" w:eastAsia="Times New Roman" w:hAnsi="Times New Roman"/>
        </w:rPr>
      </w:pPr>
      <w:bookmarkStart w:colFirst="0" w:colLast="0" w:name="_rpg38ir0cfau" w:id="29"/>
      <w:bookmarkEnd w:id="29"/>
      <w:r w:rsidDel="00000000" w:rsidR="00000000" w:rsidRPr="00000000">
        <w:rPr>
          <w:rFonts w:ascii="Times New Roman" w:cs="Times New Roman" w:eastAsia="Times New Roman" w:hAnsi="Times New Roman"/>
          <w:rtl w:val="0"/>
        </w:rPr>
        <w:t xml:space="preserve">Software Architecture</w:t>
      </w:r>
    </w:p>
    <w:p w:rsidR="00000000" w:rsidDel="00000000" w:rsidP="00000000" w:rsidRDefault="00000000" w:rsidRPr="00000000" w14:paraId="000000A5">
      <w:pPr>
        <w:pStyle w:val="Heading2"/>
        <w:numPr>
          <w:ilvl w:val="1"/>
          <w:numId w:val="3"/>
        </w:numPr>
        <w:spacing w:before="0" w:beforeAutospacing="0"/>
        <w:ind w:left="1440" w:hanging="360"/>
        <w:rPr>
          <w:rFonts w:ascii="Times New Roman" w:cs="Times New Roman" w:eastAsia="Times New Roman" w:hAnsi="Times New Roman"/>
        </w:rPr>
      </w:pPr>
      <w:bookmarkStart w:colFirst="0" w:colLast="0" w:name="_jr5gk5r420ti" w:id="30"/>
      <w:bookmarkEnd w:id="30"/>
      <w:r w:rsidDel="00000000" w:rsidR="00000000" w:rsidRPr="00000000">
        <w:rPr>
          <w:rFonts w:ascii="Times New Roman" w:cs="Times New Roman" w:eastAsia="Times New Roman" w:hAnsi="Times New Roman"/>
          <w:rtl w:val="0"/>
        </w:rPr>
        <w:t xml:space="preserve">Static Software Architecture</w:t>
      </w:r>
    </w:p>
    <w:p w:rsidR="00000000" w:rsidDel="00000000" w:rsidP="00000000" w:rsidRDefault="00000000" w:rsidRPr="00000000" w14:paraId="000000A6">
      <w:pPr>
        <w:spacing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Software architecture defines the various Software components that are developed to realise the implementation of the system requirements.</w:t>
      </w:r>
    </w:p>
    <w:p w:rsidR="00000000" w:rsidDel="00000000" w:rsidP="00000000" w:rsidRDefault="00000000" w:rsidRPr="00000000" w14:paraId="000000A7">
      <w:pPr>
        <w:pStyle w:val="Heading4"/>
        <w:spacing w:before="240" w:lineRule="auto"/>
        <w:rPr>
          <w:rFonts w:ascii="Times New Roman" w:cs="Times New Roman" w:eastAsia="Times New Roman" w:hAnsi="Times New Roman"/>
        </w:rPr>
      </w:pPr>
      <w:bookmarkStart w:colFirst="0" w:colLast="0" w:name="_s5zxt11f9gsr" w:id="31"/>
      <w:bookmarkEnd w:id="31"/>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Application Layer</w:t>
      </w:r>
    </w:p>
    <w:p w:rsidR="00000000" w:rsidDel="00000000" w:rsidP="00000000" w:rsidRDefault="00000000" w:rsidRPr="00000000" w14:paraId="000000A8">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286000"/>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Figure 3.1.1 Software architecture of the application layer</w:t>
      </w:r>
    </w:p>
    <w:p w:rsidR="00000000" w:rsidDel="00000000" w:rsidP="00000000" w:rsidRDefault="00000000" w:rsidRPr="00000000" w14:paraId="000000AA">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AB">
      <w:pPr>
        <w:pStyle w:val="Heading4"/>
        <w:spacing w:before="240" w:lineRule="auto"/>
        <w:rPr>
          <w:rFonts w:ascii="Times New Roman" w:cs="Times New Roman" w:eastAsia="Times New Roman" w:hAnsi="Times New Roman"/>
        </w:rPr>
      </w:pPr>
      <w:bookmarkStart w:colFirst="0" w:colLast="0" w:name="_s3yy2a4utkt" w:id="32"/>
      <w:bookmarkEnd w:id="32"/>
      <w:r w:rsidDel="00000000" w:rsidR="00000000" w:rsidRPr="00000000">
        <w:rPr>
          <w:rFonts w:ascii="Times New Roman" w:cs="Times New Roman" w:eastAsia="Times New Roman" w:hAnsi="Times New Roman"/>
          <w:rtl w:val="0"/>
        </w:rPr>
        <w:t xml:space="preserve">                                                   Hardware Abstraction Layer (HAL)</w:t>
      </w:r>
    </w:p>
    <w:p w:rsidR="00000000" w:rsidDel="00000000" w:rsidP="00000000" w:rsidRDefault="00000000" w:rsidRPr="00000000" w14:paraId="000000AC">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1968500"/>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Figure 3.1.2 Software Architecture of the Hardware Abstraction Layer</w:t>
      </w:r>
    </w:p>
    <w:p w:rsidR="00000000" w:rsidDel="00000000" w:rsidP="00000000" w:rsidRDefault="00000000" w:rsidRPr="00000000" w14:paraId="000000AE">
      <w:pPr>
        <w:ind w:left="0" w:firstLine="0"/>
        <w:rPr>
          <w:rFonts w:ascii="Times New Roman" w:cs="Times New Roman" w:eastAsia="Times New Roman" w:hAnsi="Times New Roman"/>
          <w:b w:val="1"/>
        </w:rPr>
      </w:pPr>
      <w:r w:rsidDel="00000000" w:rsidR="00000000" w:rsidRPr="00000000">
        <w:rPr>
          <w:rtl w:val="0"/>
        </w:rPr>
      </w:r>
    </w:p>
    <w:sectPr>
      <w:headerReference r:id="rId14" w:type="default"/>
      <w:footerReference r:id="rId15"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r123 se12" w:id="1" w:date="2024-06-13T15:18:26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how</w:t>
      </w:r>
    </w:p>
  </w:comment>
  <w:comment w:author="jer123 se12" w:id="0" w:date="2024-06-13T15:17:27Z">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pStyle w:val="Heading2"/>
      <w:keepNext w:val="0"/>
      <w:keepLines w:val="0"/>
      <w:spacing w:after="0" w:before="0" w:lineRule="auto"/>
      <w:ind w:left="1440" w:firstLine="0"/>
      <w:jc w:val="center"/>
      <w:rPr/>
    </w:pPr>
    <w:bookmarkStart w:colFirst="0" w:colLast="0" w:name="_o1xgnay599xm" w:id="33"/>
    <w:bookmarkEnd w:id="33"/>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color w:val="9fc5e8"/>
      <w:sz w:val="36"/>
      <w:szCs w:val="36"/>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