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925"/>
        <w:gridCol w:w="3195"/>
        <w:tblGridChange w:id="0">
          <w:tblGrid>
            <w:gridCol w:w="2925"/>
            <w:gridCol w:w="2925"/>
            <w:gridCol w:w="3195"/>
          </w:tblGrid>
        </w:tblGridChange>
      </w:tblGrid>
      <w:tr>
        <w:trPr>
          <w:cantSplit w:val="0"/>
          <w:trHeight w:val="18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sz w:val="34"/>
                <w:szCs w:val="34"/>
                <w:u w:val="single"/>
                <w:rtl w:val="0"/>
              </w:rPr>
              <w:t xml:space="preserve">Matriz FODA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sz w:val="34"/>
                <w:szCs w:val="34"/>
                <w:u w:val="single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1- Facilidad de entendimiento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2- Perseverancia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3- Conocimiento básico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4- Buen habla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sz w:val="34"/>
                <w:szCs w:val="34"/>
                <w:u w:val="single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1- Pierdo la atención rápido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2- Vagancia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3- Me enojo rápido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4- Me exijo más de lo normal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i w:val="1"/>
                <w:sz w:val="34"/>
                <w:szCs w:val="34"/>
                <w:u w:val="single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 Medium" w:cs="Oswald Medium" w:eastAsia="Oswald Medium" w:hAnsi="Oswald Medium"/>
                <w:sz w:val="24"/>
                <w:szCs w:val="24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4"/>
                <w:szCs w:val="24"/>
                <w:rtl w:val="0"/>
              </w:rPr>
              <w:t xml:space="preserve">1- Acceso a herramientas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 Medium" w:cs="Oswald Medium" w:eastAsia="Oswald Medium" w:hAnsi="Oswald Medium"/>
                <w:sz w:val="24"/>
                <w:szCs w:val="24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4"/>
                <w:szCs w:val="24"/>
                <w:rtl w:val="0"/>
              </w:rPr>
              <w:t xml:space="preserve">2- Cercanía a la escuela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 Medium" w:cs="Oswald Medium" w:eastAsia="Oswald Medium" w:hAnsi="Oswald Medium"/>
                <w:sz w:val="24"/>
                <w:szCs w:val="24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4"/>
                <w:szCs w:val="24"/>
                <w:rtl w:val="0"/>
              </w:rPr>
              <w:t xml:space="preserve">3- Fácil acceso a internet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 Medium" w:cs="Oswald Medium" w:eastAsia="Oswald Medium" w:hAnsi="Oswald Medium"/>
                <w:sz w:val="24"/>
                <w:szCs w:val="24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4"/>
                <w:szCs w:val="24"/>
                <w:rtl w:val="0"/>
              </w:rPr>
              <w:t xml:space="preserve">4- Tener apoyo familiar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F-O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F1-O1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Facilidad de entender las herramientas de uso.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F4-O4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Me da soluciones o me causa felicidad para seguir adelante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D-O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D2-O2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No es un viaje tan agotador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D4-O1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Las herramientas facilitan mi trabajo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sz w:val="34"/>
                <w:szCs w:val="34"/>
                <w:u w:val="single"/>
                <w:rtl w:val="0"/>
              </w:rPr>
              <w:t xml:space="preserve">Amenazas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1- Paros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2- Problemas personales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3- Espacio de trabajo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4- Mala conexión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F-A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F2-A2 Con mi perseverancia puedo salir adelante de mis problemas personales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F4-A1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Con mi buen habla arreglo para acomodarme y no perderme nada.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D-A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D1-A2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Gracias a que puedo perder la atención rápido, puedo distraerme de mis problemas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D4-A4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Gracias a que me exijo más, se me ocurren ideas para encontrar una solución ante ese problema.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