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BF94" w14:textId="090DF6D2" w:rsidR="00C74D50" w:rsidRPr="00643F84" w:rsidRDefault="00C74D50" w:rsidP="00994FD6">
      <w:pPr>
        <w:pStyle w:val="Titre2"/>
        <w:rPr>
          <w:rFonts w:eastAsia="Times New Roman"/>
          <w:lang w:val="en-US" w:eastAsia="fr-FR"/>
        </w:rPr>
      </w:pPr>
      <w:r w:rsidRPr="00643F84">
        <w:rPr>
          <w:rFonts w:eastAsia="Times New Roman"/>
          <w:lang w:val="en-US" w:eastAsia="fr-FR"/>
        </w:rPr>
        <w:t>Western Europe:</w:t>
      </w:r>
    </w:p>
    <w:p w14:paraId="46AB7505" w14:textId="77777777" w:rsidR="00C74D50" w:rsidRPr="00643F84" w:rsidRDefault="00C74D50" w:rsidP="00994FD6">
      <w:pPr>
        <w:pStyle w:val="Titre2"/>
        <w:rPr>
          <w:rFonts w:eastAsia="Times New Roman"/>
          <w:lang w:val="en-US" w:eastAsia="fr-FR"/>
        </w:rPr>
      </w:pPr>
      <w:r w:rsidRPr="00643F84">
        <w:rPr>
          <w:rFonts w:eastAsia="Times New Roman"/>
          <w:lang w:val="en-US" w:eastAsia="fr-FR"/>
        </w:rPr>
        <w:t>Belgium</w:t>
      </w:r>
    </w:p>
    <w:p w14:paraId="3AB51C01" w14:textId="77777777" w:rsidR="00C74D50" w:rsidRPr="00643F84" w:rsidRDefault="00C74D50" w:rsidP="00994FD6">
      <w:pPr>
        <w:pStyle w:val="Titre3"/>
        <w:rPr>
          <w:rFonts w:eastAsia="Times New Roman"/>
          <w:lang w:val="en-US" w:eastAsia="fr-FR"/>
        </w:rPr>
      </w:pPr>
      <w:r w:rsidRPr="00643F84">
        <w:rPr>
          <w:rFonts w:eastAsia="Times New Roman"/>
          <w:lang w:val="en-US" w:eastAsia="fr-FR"/>
        </w:rPr>
        <w:t>Sales &amp; Revenues:</w:t>
      </w:r>
    </w:p>
    <w:p w14:paraId="51002E60" w14:textId="72223DFC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 xml:space="preserve">Belgium </w:t>
      </w:r>
      <w:r w:rsidR="00D53DC7"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spare parts sales</w:t>
      </w:r>
      <w:r w:rsidR="00D53DC7"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</w:t>
      </w:r>
      <w:r w:rsidR="00D53DC7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 xml:space="preserve">should be set to 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€9,800k</w:t>
      </w:r>
      <w:r w:rsidR="00D53DC7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 xml:space="preserve"> 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by introducing subscription-based maintenance plans for corporate clients.</w:t>
      </w:r>
    </w:p>
    <w:p w14:paraId="0EFFF4D1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Passenger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€98,000k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improved connectivity to EU capital cities and upgraded onboard amenities.</w:t>
      </w:r>
    </w:p>
    <w:p w14:paraId="0C5FA489" w14:textId="6F0F3A8D" w:rsidR="00C74D50" w:rsidRPr="00AD6416" w:rsidRDefault="00643F84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</w:t>
      </w:r>
      <w:r w:rsidR="00C74D50"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ontractual commitments aim for </w:t>
      </w:r>
      <w:r w:rsidR="00C74D50"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€58,000k</w:t>
      </w:r>
      <w:r w:rsidR="00C74D50"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securing long-term agreements with logistics firms and freight forwarders.</w:t>
      </w:r>
    </w:p>
    <w:p w14:paraId="4C37CE7F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Costs:</w:t>
      </w:r>
    </w:p>
    <w:p w14:paraId="13F9B6DB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Repair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€6,900k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using predictive maintenance tools and standardized parts procurement.</w:t>
      </w:r>
    </w:p>
    <w:p w14:paraId="6DE8A56E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Tire expenses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€5,300k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bulk purchasing agreements and partnerships with regional suppliers.</w:t>
      </w:r>
    </w:p>
    <w:p w14:paraId="111F5DCE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General costs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€8,400k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transitioning to energy-efficient office systems and digitizing paper-based workflows.</w:t>
      </w:r>
    </w:p>
    <w:p w14:paraId="7B5E7097" w14:textId="77777777" w:rsidR="00C74D50" w:rsidRPr="00AD6416" w:rsidRDefault="00C74D50" w:rsidP="00994FD6">
      <w:pPr>
        <w:pStyle w:val="Titre2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Germany</w:t>
      </w:r>
    </w:p>
    <w:p w14:paraId="71123901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6321C7C8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Germany aims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€112,000k in passenger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expanding night-train routes to Eastern Europe and introducing premium-class seating.</w:t>
      </w:r>
    </w:p>
    <w:p w14:paraId="21FA3D91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24/7 emergency repair offerings and discounted diagnostic checks for loyal customers.</w:t>
      </w:r>
    </w:p>
    <w:p w14:paraId="1818AB76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Fuel sales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€14,500k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increasing biofuel availability at high-traffic stations and launching loyalty rewards for frequent buyers.</w:t>
      </w:r>
    </w:p>
    <w:p w14:paraId="057681CC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Costs:</w:t>
      </w:r>
    </w:p>
    <w:p w14:paraId="2E5E1DDE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costs will be limited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€10,500k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prioritizing social media campaigns and partnerships with travel influencers.</w:t>
      </w:r>
    </w:p>
    <w:p w14:paraId="6BAC8E4F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Maintenance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via IoT-enabled equipment monitoring and preventive servicing schedules.</w:t>
      </w:r>
    </w:p>
    <w:p w14:paraId="55DC6389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Goods inventory costs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adopting just-in-time inventory systems and reducing surplus stock.</w:t>
      </w:r>
    </w:p>
    <w:p w14:paraId="02E35BE9" w14:textId="77777777" w:rsidR="00C74D50" w:rsidRPr="00AD6416" w:rsidRDefault="00C74D50" w:rsidP="00994FD6">
      <w:pPr>
        <w:pStyle w:val="Titre2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lastRenderedPageBreak/>
        <w:t>Netherlands</w:t>
      </w:r>
    </w:p>
    <w:p w14:paraId="6749A4A7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0F3E7E8E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The Netherlands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€18,900k in fuel sales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partnerships with holiday travel agencies and Q4 promotional campaigns.</w:t>
      </w:r>
    </w:p>
    <w:p w14:paraId="6B89B692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Tourism activity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€26,500k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promoting cycling tours, canal cruises, and cultural festivals in Amsterdam and Rotterdam.</w:t>
      </w:r>
    </w:p>
    <w:p w14:paraId="1D2DE698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offering free vehicle inspections for repeat customers and expanding mobile repair units.</w:t>
      </w:r>
    </w:p>
    <w:p w14:paraId="04F409E6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Costs:</w:t>
      </w:r>
    </w:p>
    <w:p w14:paraId="212C6445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Storage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automated inventory management and warehouse layout optimization.</w:t>
      </w:r>
    </w:p>
    <w:p w14:paraId="4A0477C0" w14:textId="77777777" w:rsidR="00C74D50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Personnel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€12,000k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implementing remote work policies for administrative roles and reducing overtime.</w:t>
      </w:r>
    </w:p>
    <w:p w14:paraId="2C5370B8" w14:textId="09A2EA55" w:rsidR="006F6B17" w:rsidRPr="00C74D50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Travel expenses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€8,800k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limiting non-essential trips and mandating virtual meetings for internal coordination.</w:t>
      </w:r>
    </w:p>
    <w:sectPr w:rsidR="006F6B17" w:rsidRPr="00C74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521D4E"/>
    <w:multiLevelType w:val="multilevel"/>
    <w:tmpl w:val="C00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2570"/>
    <w:multiLevelType w:val="multilevel"/>
    <w:tmpl w:val="091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8F3231"/>
    <w:multiLevelType w:val="multilevel"/>
    <w:tmpl w:val="858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F01017"/>
    <w:multiLevelType w:val="multilevel"/>
    <w:tmpl w:val="F55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950B67"/>
    <w:multiLevelType w:val="multilevel"/>
    <w:tmpl w:val="478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E60BB6"/>
    <w:multiLevelType w:val="multilevel"/>
    <w:tmpl w:val="043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239AE"/>
    <w:multiLevelType w:val="multilevel"/>
    <w:tmpl w:val="046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BB40C8"/>
    <w:multiLevelType w:val="multilevel"/>
    <w:tmpl w:val="D56C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404A1F"/>
    <w:multiLevelType w:val="multilevel"/>
    <w:tmpl w:val="9D4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50803"/>
    <w:multiLevelType w:val="multilevel"/>
    <w:tmpl w:val="F63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90CD6"/>
    <w:multiLevelType w:val="multilevel"/>
    <w:tmpl w:val="47C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16BDC"/>
    <w:multiLevelType w:val="multilevel"/>
    <w:tmpl w:val="647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23"/>
  </w:num>
  <w:num w:numId="2" w16cid:durableId="449203293">
    <w:abstractNumId w:val="18"/>
  </w:num>
  <w:num w:numId="3" w16cid:durableId="2050689972">
    <w:abstractNumId w:val="13"/>
  </w:num>
  <w:num w:numId="4" w16cid:durableId="1428816343">
    <w:abstractNumId w:val="6"/>
  </w:num>
  <w:num w:numId="5" w16cid:durableId="1101800869">
    <w:abstractNumId w:val="7"/>
  </w:num>
  <w:num w:numId="6" w16cid:durableId="103161959">
    <w:abstractNumId w:val="16"/>
  </w:num>
  <w:num w:numId="7" w16cid:durableId="678584912">
    <w:abstractNumId w:val="14"/>
  </w:num>
  <w:num w:numId="8" w16cid:durableId="665400520">
    <w:abstractNumId w:val="19"/>
  </w:num>
  <w:num w:numId="9" w16cid:durableId="125396374">
    <w:abstractNumId w:val="0"/>
  </w:num>
  <w:num w:numId="10" w16cid:durableId="1374890217">
    <w:abstractNumId w:val="4"/>
  </w:num>
  <w:num w:numId="11" w16cid:durableId="1404330949">
    <w:abstractNumId w:val="9"/>
  </w:num>
  <w:num w:numId="12" w16cid:durableId="2981180">
    <w:abstractNumId w:val="1"/>
  </w:num>
  <w:num w:numId="13" w16cid:durableId="1542353685">
    <w:abstractNumId w:val="3"/>
  </w:num>
  <w:num w:numId="14" w16cid:durableId="727341740">
    <w:abstractNumId w:val="11"/>
  </w:num>
  <w:num w:numId="15" w16cid:durableId="1002397416">
    <w:abstractNumId w:val="10"/>
  </w:num>
  <w:num w:numId="16" w16cid:durableId="580603679">
    <w:abstractNumId w:val="12"/>
  </w:num>
  <w:num w:numId="17" w16cid:durableId="2018380568">
    <w:abstractNumId w:val="2"/>
  </w:num>
  <w:num w:numId="18" w16cid:durableId="953555661">
    <w:abstractNumId w:val="15"/>
  </w:num>
  <w:num w:numId="19" w16cid:durableId="1276592735">
    <w:abstractNumId w:val="17"/>
  </w:num>
  <w:num w:numId="20" w16cid:durableId="643505953">
    <w:abstractNumId w:val="21"/>
  </w:num>
  <w:num w:numId="21" w16cid:durableId="1563907607">
    <w:abstractNumId w:val="20"/>
  </w:num>
  <w:num w:numId="22" w16cid:durableId="1025909006">
    <w:abstractNumId w:val="5"/>
  </w:num>
  <w:num w:numId="23" w16cid:durableId="559366304">
    <w:abstractNumId w:val="8"/>
  </w:num>
  <w:num w:numId="24" w16cid:durableId="10911953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5"/>
    <w:rsid w:val="00040D42"/>
    <w:rsid w:val="000C6893"/>
    <w:rsid w:val="00147A99"/>
    <w:rsid w:val="001A1164"/>
    <w:rsid w:val="00214A70"/>
    <w:rsid w:val="00242E71"/>
    <w:rsid w:val="003659FB"/>
    <w:rsid w:val="00421B9B"/>
    <w:rsid w:val="00643F84"/>
    <w:rsid w:val="006F6B17"/>
    <w:rsid w:val="007C608F"/>
    <w:rsid w:val="00994FD6"/>
    <w:rsid w:val="00AC394C"/>
    <w:rsid w:val="00B6764F"/>
    <w:rsid w:val="00BA6025"/>
    <w:rsid w:val="00C47AD2"/>
    <w:rsid w:val="00C74D50"/>
    <w:rsid w:val="00CC3DF6"/>
    <w:rsid w:val="00D53DC7"/>
    <w:rsid w:val="00E57C49"/>
    <w:rsid w:val="00F1733D"/>
    <w:rsid w:val="00FB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C421"/>
  <w15:chartTrackingRefBased/>
  <w15:docId w15:val="{00A70913-78EE-477F-8B30-E458F165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A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A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02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1A1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10</cp:revision>
  <dcterms:created xsi:type="dcterms:W3CDTF">2024-12-09T09:17:00Z</dcterms:created>
  <dcterms:modified xsi:type="dcterms:W3CDTF">2025-03-16T23:01:00Z</dcterms:modified>
</cp:coreProperties>
</file>