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4EA3" w14:textId="19E46E81" w:rsidR="006A02C4" w:rsidRDefault="00013C6B">
      <w:r>
        <w:t>Git &amp; GitHub</w:t>
      </w:r>
    </w:p>
    <w:sectPr w:rsidR="006A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13C6B"/>
    <w:rsid w:val="00021F2A"/>
    <w:rsid w:val="0003114B"/>
    <w:rsid w:val="000E17BD"/>
    <w:rsid w:val="00104AC5"/>
    <w:rsid w:val="001E3AED"/>
    <w:rsid w:val="005257C2"/>
    <w:rsid w:val="006A02C4"/>
    <w:rsid w:val="008F036B"/>
    <w:rsid w:val="00E6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EC9"/>
  <w15:chartTrackingRefBased/>
  <w15:docId w15:val="{05268E0B-8CC8-4D2E-9A80-A81F4E9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>U.S. Department of Labor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Leitereg, Andrea M - ETA</dc:creator>
  <cp:keywords/>
  <dc:description/>
  <cp:lastModifiedBy>Leitereg, Andrea M - ETA</cp:lastModifiedBy>
  <cp:revision>1</cp:revision>
  <dcterms:created xsi:type="dcterms:W3CDTF">2025-01-10T21:12:00Z</dcterms:created>
  <dcterms:modified xsi:type="dcterms:W3CDTF">2025-01-10T21:13:00Z</dcterms:modified>
</cp:coreProperties>
</file>