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78586" w14:textId="77777777" w:rsidR="00FF6296" w:rsidRPr="00574981" w:rsidRDefault="00000000">
      <w:pPr>
        <w:pStyle w:val="Header"/>
        <w:rPr>
          <w:sz w:val="28"/>
          <w:lang w:eastAsia="en-US"/>
        </w:rPr>
      </w:pPr>
      <w:r w:rsidRPr="00574981">
        <w:rPr>
          <w:noProof/>
          <w:sz w:val="28"/>
          <w:lang w:eastAsia="en-US"/>
        </w:rPr>
        <w:drawing>
          <wp:anchor distT="0" distB="0" distL="114935" distR="114935" simplePos="0" relativeHeight="251654656" behindDoc="1" locked="0" layoutInCell="1" allowOverlap="1" wp14:anchorId="5A077066" wp14:editId="6A6FDB22">
            <wp:simplePos x="0" y="0"/>
            <wp:positionH relativeFrom="column">
              <wp:posOffset>-38100</wp:posOffset>
            </wp:positionH>
            <wp:positionV relativeFrom="paragraph">
              <wp:posOffset>-5080</wp:posOffset>
            </wp:positionV>
            <wp:extent cx="5467350" cy="47625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rcRect l="-2" t="-21" r="-2" b="-21"/>
                    <a:stretch>
                      <a:fillRect/>
                    </a:stretch>
                  </pic:blipFill>
                  <pic:spPr bwMode="auto">
                    <a:xfrm>
                      <a:off x="0" y="0"/>
                      <a:ext cx="5467350" cy="476250"/>
                    </a:xfrm>
                    <a:prstGeom prst="rect">
                      <a:avLst/>
                    </a:prstGeom>
                  </pic:spPr>
                </pic:pic>
              </a:graphicData>
            </a:graphic>
          </wp:anchor>
        </w:drawing>
      </w:r>
    </w:p>
    <w:p w14:paraId="6B5A6009" w14:textId="77777777" w:rsidR="00FF6296" w:rsidRPr="00574981" w:rsidRDefault="00000000">
      <w:pPr>
        <w:pStyle w:val="Header"/>
        <w:outlineLvl w:val="0"/>
      </w:pPr>
      <w:r w:rsidRPr="00574981">
        <w:rPr>
          <w:rFonts w:eastAsia="Arial"/>
          <w:sz w:val="28"/>
        </w:rPr>
        <w:t xml:space="preserve">           </w:t>
      </w:r>
      <w:r w:rsidRPr="00574981">
        <w:rPr>
          <w:sz w:val="21"/>
          <w:szCs w:val="21"/>
        </w:rPr>
        <w:t>SUPPORTING INFORMATION FOR:</w:t>
      </w:r>
    </w:p>
    <w:p w14:paraId="05232AF1" w14:textId="77777777" w:rsidR="00FF6296" w:rsidRPr="00574981" w:rsidRDefault="00FF6296">
      <w:pPr>
        <w:pStyle w:val="Header"/>
        <w:rPr>
          <w:sz w:val="28"/>
          <w:szCs w:val="21"/>
        </w:rPr>
      </w:pPr>
    </w:p>
    <w:p w14:paraId="313301CB" w14:textId="77777777" w:rsidR="00FF6296" w:rsidRPr="00574981" w:rsidRDefault="00000000">
      <w:pPr>
        <w:pStyle w:val="Header"/>
        <w:rPr>
          <w:b/>
          <w:sz w:val="28"/>
        </w:rPr>
      </w:pPr>
      <w:r w:rsidRPr="00574981">
        <w:rPr>
          <w:sz w:val="28"/>
        </w:rPr>
        <w:t>McClay, P., Ezzeddine, M., Saoji, V. &amp; Jordaan, S. M. (2026).</w:t>
      </w:r>
      <w:r w:rsidRPr="00574981">
        <w:t xml:space="preserve"> </w:t>
      </w:r>
      <w:r w:rsidRPr="00574981">
        <w:rPr>
          <w:sz w:val="28"/>
        </w:rPr>
        <w:t xml:space="preserve">Predicting Electronic Component Mass for Life Cycle Assessment Using Natural Language Processing: Closing Life Cycle Inventory Data Gaps Without Manual Feature Engineering. </w:t>
      </w:r>
      <w:r w:rsidRPr="00574981">
        <w:rPr>
          <w:i/>
          <w:sz w:val="28"/>
        </w:rPr>
        <w:t>Journal of Industrial Ecology.</w:t>
      </w:r>
    </w:p>
    <w:p w14:paraId="0CD8A2F7" w14:textId="599902BD" w:rsidR="00FF6296" w:rsidRPr="00574981" w:rsidRDefault="00F853A0">
      <w:pPr>
        <w:pStyle w:val="Header"/>
        <w:rPr>
          <w:b/>
          <w:sz w:val="20"/>
          <w:lang w:eastAsia="en-US"/>
        </w:rPr>
      </w:pPr>
      <w:r w:rsidRPr="00574981">
        <w:rPr>
          <w:b/>
          <w:noProof/>
          <w:sz w:val="20"/>
          <w:lang w:eastAsia="en-US"/>
        </w:rPr>
        <mc:AlternateContent>
          <mc:Choice Requires="wps">
            <w:drawing>
              <wp:anchor distT="0" distB="0" distL="114300" distR="114300" simplePos="0" relativeHeight="251659776" behindDoc="0" locked="0" layoutInCell="1" allowOverlap="1" wp14:anchorId="60369EA3" wp14:editId="4D3DDECB">
                <wp:simplePos x="0" y="0"/>
                <wp:positionH relativeFrom="column">
                  <wp:posOffset>0</wp:posOffset>
                </wp:positionH>
                <wp:positionV relativeFrom="paragraph">
                  <wp:posOffset>0</wp:posOffset>
                </wp:positionV>
                <wp:extent cx="635000" cy="635000"/>
                <wp:effectExtent l="0" t="0" r="3175" b="3175"/>
                <wp:wrapNone/>
                <wp:docPr id="1302172818" name="_x0000_tole_rId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DDEFE" id="_x0000_tole_rId3" o:spid="_x0000_s1026" style="position:absolute;margin-left:0;margin-top:0;width:50pt;height:50pt;z-index:251659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000000" w:rsidRPr="00574981">
        <w:rPr>
          <w:b/>
          <w:sz w:val="20"/>
          <w:lang w:eastAsia="en-US"/>
        </w:rPr>
        <w:object w:dxaOrig="5189" w:dyaOrig="404" w14:anchorId="2A70B3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o:spid="_x0000_s1026" type="#_x0000_t75" style="position:absolute;margin-left:-3.6pt;margin-top:11.45pt;width:259.5pt;height:20.25pt;z-index:251660800;visibility:visible;mso-wrap-distance-left:9.05pt;mso-wrap-distance-right:9.05pt;mso-position-horizontal-relative:text;mso-position-vertical-relative:text">
            <v:imagedata r:id="rId8" o:title=""/>
            <w10:wrap type="topAndBottom"/>
          </v:shape>
          <o:OLEObject Type="Embed" ProgID="PBrush" ShapeID="ole_rId3" DrawAspect="Content" ObjectID="_1852889388" r:id="rId9"/>
        </w:object>
      </w:r>
    </w:p>
    <w:p w14:paraId="6DF08584" w14:textId="77777777" w:rsidR="00FF6296" w:rsidRPr="00574981" w:rsidRDefault="00000000" w:rsidP="00574981">
      <w:pPr>
        <w:spacing w:line="276" w:lineRule="auto"/>
        <w:jc w:val="both"/>
        <w:rPr>
          <w:sz w:val="22"/>
        </w:rPr>
      </w:pPr>
      <w:r w:rsidRPr="00574981">
        <w:rPr>
          <w:sz w:val="22"/>
        </w:rPr>
        <w:t>This supporting information provides the material moved from the main text: five supplementary figures (the predictive pipeline, the t-SNE projection of the embedding space, the comparison of text representations and regressors, the predicted-versus-reported and residual plots of the selected model, and the histogram of prediction residuals), eight supplementary tables (reported values for the seven validation products, the mass-cutoff sensitivity analysis, training-data statistics by category, silhouette scores, error metrics by mass range and by component category, and the summary of results across five impact categories), and the definitions and formulae of the performance metrics.</w:t>
      </w:r>
    </w:p>
    <w:p w14:paraId="3F3F041A" w14:textId="77777777" w:rsidR="00FF6296" w:rsidRPr="00574981" w:rsidRDefault="00000000">
      <w:pPr>
        <w:jc w:val="right"/>
        <w:rPr>
          <w:sz w:val="20"/>
        </w:rPr>
      </w:pPr>
      <w:r w:rsidRPr="00574981">
        <w:rPr>
          <w:noProof/>
          <w:sz w:val="20"/>
          <w:lang w:eastAsia="en-US"/>
        </w:rPr>
        <w:drawing>
          <wp:inline distT="0" distB="0" distL="0" distR="0" wp14:anchorId="40A8B861" wp14:editId="23B6293F">
            <wp:extent cx="3074670" cy="14478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rcRect l="-12" t="-236" r="-12" b="-236"/>
                    <a:stretch>
                      <a:fillRect/>
                    </a:stretch>
                  </pic:blipFill>
                  <pic:spPr bwMode="auto">
                    <a:xfrm>
                      <a:off x="0" y="0"/>
                      <a:ext cx="3074670" cy="144780"/>
                    </a:xfrm>
                    <a:prstGeom prst="rect">
                      <a:avLst/>
                    </a:prstGeom>
                  </pic:spPr>
                </pic:pic>
              </a:graphicData>
            </a:graphic>
          </wp:inline>
        </w:drawing>
      </w:r>
    </w:p>
    <w:p w14:paraId="6F8D29B1" w14:textId="77777777" w:rsidR="00FF6296" w:rsidRPr="00574981" w:rsidRDefault="00000000">
      <w:pPr>
        <w:pStyle w:val="Header"/>
        <w:rPr>
          <w:sz w:val="20"/>
        </w:rPr>
      </w:pPr>
      <w:r w:rsidRPr="00574981">
        <w:rPr>
          <w:rFonts w:eastAsia="Garamond"/>
          <w:sz w:val="22"/>
        </w:rPr>
        <w:t xml:space="preserve"> </w:t>
      </w:r>
    </w:p>
    <w:p w14:paraId="158559BF" w14:textId="77777777" w:rsidR="00FF6296" w:rsidRPr="00574981" w:rsidRDefault="00000000" w:rsidP="00574981">
      <w:pPr>
        <w:spacing w:after="200" w:line="276" w:lineRule="auto"/>
        <w:rPr>
          <w:sz w:val="22"/>
        </w:rPr>
      </w:pPr>
      <w:r w:rsidRPr="00574981">
        <w:rPr>
          <w:sz w:val="22"/>
        </w:rPr>
        <w:t>Supplementary Information SI1 (file 1 of 2). The data underlying the figures and tables in this file are provided in Supplementary Information SI2 (Excel workbook); the worksheet holding each dataset is named in the corresponding legend.</w:t>
      </w:r>
    </w:p>
    <w:p w14:paraId="37D0C456" w14:textId="77777777" w:rsidR="00FF6296" w:rsidRPr="00574981" w:rsidRDefault="00000000">
      <w:pPr>
        <w:spacing w:after="60"/>
        <w:rPr>
          <w:sz w:val="22"/>
        </w:rPr>
      </w:pPr>
      <w:r w:rsidRPr="00574981">
        <w:rPr>
          <w:b/>
          <w:sz w:val="22"/>
        </w:rPr>
        <w:t>Contents</w:t>
      </w:r>
    </w:p>
    <w:p w14:paraId="5F08E9D0" w14:textId="77777777" w:rsidR="00FF6296" w:rsidRPr="00574981" w:rsidRDefault="00000000" w:rsidP="00574981">
      <w:pPr>
        <w:spacing w:after="20" w:line="276" w:lineRule="auto"/>
        <w:rPr>
          <w:szCs w:val="22"/>
        </w:rPr>
      </w:pPr>
      <w:r w:rsidRPr="00574981">
        <w:rPr>
          <w:sz w:val="22"/>
          <w:szCs w:val="22"/>
        </w:rPr>
        <w:t>Figure 1. Predictive pipeline implemented in this study</w:t>
      </w:r>
    </w:p>
    <w:p w14:paraId="73FEB0D8" w14:textId="77777777" w:rsidR="00FF6296" w:rsidRPr="00574981" w:rsidRDefault="00000000" w:rsidP="00574981">
      <w:pPr>
        <w:spacing w:after="20" w:line="276" w:lineRule="auto"/>
        <w:rPr>
          <w:szCs w:val="22"/>
        </w:rPr>
      </w:pPr>
      <w:r w:rsidRPr="00574981">
        <w:rPr>
          <w:sz w:val="22"/>
          <w:szCs w:val="22"/>
        </w:rPr>
        <w:t>Figure 2. Two-dimensional t-SNE projection of the combined SBERT and character-level TF-IDF feature space</w:t>
      </w:r>
    </w:p>
    <w:p w14:paraId="0CD337F9" w14:textId="77777777" w:rsidR="00FF6296" w:rsidRPr="00574981" w:rsidRDefault="00000000" w:rsidP="00574981">
      <w:pPr>
        <w:spacing w:after="20" w:line="276" w:lineRule="auto"/>
        <w:rPr>
          <w:szCs w:val="22"/>
        </w:rPr>
      </w:pPr>
      <w:r w:rsidRPr="00574981">
        <w:rPr>
          <w:sz w:val="22"/>
          <w:szCs w:val="22"/>
        </w:rPr>
        <w:t>Figure 3. Held-out test-set R² for each combination of text representation and regressor</w:t>
      </w:r>
    </w:p>
    <w:p w14:paraId="1E16F558" w14:textId="77777777" w:rsidR="00FF6296" w:rsidRPr="00574981" w:rsidRDefault="00000000" w:rsidP="00574981">
      <w:pPr>
        <w:spacing w:after="20" w:line="276" w:lineRule="auto"/>
        <w:rPr>
          <w:szCs w:val="22"/>
        </w:rPr>
      </w:pPr>
      <w:r w:rsidRPr="00574981">
        <w:rPr>
          <w:sz w:val="22"/>
          <w:szCs w:val="22"/>
        </w:rPr>
        <w:t>Figure 4. Predicted versus reported unit mass and residuals of the selected model in the final cross-validation fold</w:t>
      </w:r>
    </w:p>
    <w:p w14:paraId="71CEF90C" w14:textId="77777777" w:rsidR="00FF6296" w:rsidRPr="00574981" w:rsidRDefault="00000000" w:rsidP="00574981">
      <w:pPr>
        <w:spacing w:after="20" w:line="276" w:lineRule="auto"/>
        <w:rPr>
          <w:szCs w:val="22"/>
        </w:rPr>
      </w:pPr>
      <w:r w:rsidRPr="00574981">
        <w:rPr>
          <w:sz w:val="22"/>
          <w:szCs w:val="22"/>
        </w:rPr>
        <w:t>Figure 5. Histogram of prediction residuals in the final cross-validation fold</w:t>
      </w:r>
    </w:p>
    <w:p w14:paraId="2C353786" w14:textId="77777777" w:rsidR="00FF6296" w:rsidRPr="00574981" w:rsidRDefault="00000000" w:rsidP="00574981">
      <w:pPr>
        <w:spacing w:after="20" w:line="276" w:lineRule="auto"/>
        <w:rPr>
          <w:szCs w:val="22"/>
        </w:rPr>
      </w:pPr>
      <w:r w:rsidRPr="00574981">
        <w:rPr>
          <w:sz w:val="22"/>
          <w:szCs w:val="22"/>
        </w:rPr>
        <w:t>Table 1. Key reported values for the seven anonymized Schneider Electric products</w:t>
      </w:r>
    </w:p>
    <w:p w14:paraId="109FD464" w14:textId="77777777" w:rsidR="00FF6296" w:rsidRPr="00574981" w:rsidRDefault="00000000" w:rsidP="00574981">
      <w:pPr>
        <w:spacing w:after="20" w:line="276" w:lineRule="auto"/>
        <w:rPr>
          <w:szCs w:val="22"/>
        </w:rPr>
      </w:pPr>
      <w:r w:rsidRPr="00574981">
        <w:rPr>
          <w:sz w:val="22"/>
          <w:szCs w:val="22"/>
        </w:rPr>
        <w:t>Table 2. Mean component mass per category across the seven sampled products</w:t>
      </w:r>
    </w:p>
    <w:p w14:paraId="5EA3C975" w14:textId="77777777" w:rsidR="00FF6296" w:rsidRPr="00574981" w:rsidRDefault="00000000" w:rsidP="00574981">
      <w:pPr>
        <w:spacing w:after="20" w:line="276" w:lineRule="auto"/>
        <w:rPr>
          <w:szCs w:val="22"/>
        </w:rPr>
      </w:pPr>
      <w:r w:rsidRPr="00574981">
        <w:rPr>
          <w:sz w:val="22"/>
          <w:szCs w:val="22"/>
        </w:rPr>
        <w:t>Table 3. Model performance and distributional statistics across upper mass percentile cutoffs</w:t>
      </w:r>
    </w:p>
    <w:p w14:paraId="4C747222" w14:textId="77777777" w:rsidR="00FF6296" w:rsidRPr="00574981" w:rsidRDefault="00000000" w:rsidP="00574981">
      <w:pPr>
        <w:spacing w:after="20" w:line="276" w:lineRule="auto"/>
        <w:rPr>
          <w:szCs w:val="22"/>
        </w:rPr>
      </w:pPr>
      <w:r w:rsidRPr="00574981">
        <w:rPr>
          <w:sz w:val="22"/>
          <w:szCs w:val="22"/>
        </w:rPr>
        <w:t>Table 4. Training-data metadata by component category after cutoff-based filtering</w:t>
      </w:r>
    </w:p>
    <w:p w14:paraId="2A4B5A05" w14:textId="77777777" w:rsidR="00FF6296" w:rsidRPr="00574981" w:rsidRDefault="00000000" w:rsidP="00574981">
      <w:pPr>
        <w:spacing w:after="20" w:line="276" w:lineRule="auto"/>
        <w:rPr>
          <w:szCs w:val="22"/>
        </w:rPr>
      </w:pPr>
      <w:r w:rsidRPr="00574981">
        <w:rPr>
          <w:sz w:val="22"/>
          <w:szCs w:val="22"/>
        </w:rPr>
        <w:t>Table 5. Silhouette analysis of the embedding space by component category</w:t>
      </w:r>
    </w:p>
    <w:p w14:paraId="27C9393A" w14:textId="77777777" w:rsidR="00FF6296" w:rsidRPr="00574981" w:rsidRDefault="00000000" w:rsidP="00574981">
      <w:pPr>
        <w:spacing w:after="20" w:line="276" w:lineRule="auto"/>
        <w:rPr>
          <w:szCs w:val="22"/>
        </w:rPr>
      </w:pPr>
      <w:r w:rsidRPr="00574981">
        <w:rPr>
          <w:sz w:val="22"/>
          <w:szCs w:val="22"/>
        </w:rPr>
        <w:t>Table 6. Mass-range-based error analysis of the selected model</w:t>
      </w:r>
    </w:p>
    <w:p w14:paraId="6DA51D84" w14:textId="77777777" w:rsidR="00FF6296" w:rsidRPr="00574981" w:rsidRDefault="00000000" w:rsidP="00574981">
      <w:pPr>
        <w:spacing w:after="20" w:line="276" w:lineRule="auto"/>
        <w:rPr>
          <w:szCs w:val="22"/>
        </w:rPr>
      </w:pPr>
      <w:r w:rsidRPr="00574981">
        <w:rPr>
          <w:sz w:val="22"/>
          <w:szCs w:val="22"/>
        </w:rPr>
        <w:t>Table 7. Category-based error analysis of the selected model</w:t>
      </w:r>
    </w:p>
    <w:p w14:paraId="726A3AAD" w14:textId="77777777" w:rsidR="00FF6296" w:rsidRPr="00574981" w:rsidRDefault="00000000" w:rsidP="00574981">
      <w:pPr>
        <w:spacing w:after="20" w:line="276" w:lineRule="auto"/>
        <w:rPr>
          <w:szCs w:val="22"/>
        </w:rPr>
      </w:pPr>
      <w:r w:rsidRPr="00574981">
        <w:rPr>
          <w:sz w:val="22"/>
          <w:szCs w:val="22"/>
        </w:rPr>
        <w:t>Table 8. Summary of the error analysis for five environmental impact categories</w:t>
      </w:r>
    </w:p>
    <w:p w14:paraId="7059E413" w14:textId="77777777" w:rsidR="00FF6296" w:rsidRPr="00574981" w:rsidRDefault="00000000" w:rsidP="00574981">
      <w:pPr>
        <w:spacing w:after="20" w:line="276" w:lineRule="auto"/>
        <w:rPr>
          <w:szCs w:val="22"/>
        </w:rPr>
      </w:pPr>
      <w:r w:rsidRPr="00574981">
        <w:rPr>
          <w:sz w:val="22"/>
          <w:szCs w:val="22"/>
        </w:rPr>
        <w:t>Performance Metric Definitions (equations 1–4)</w:t>
      </w:r>
    </w:p>
    <w:p w14:paraId="438F9607" w14:textId="77777777" w:rsidR="00FF6296" w:rsidRPr="00574981" w:rsidRDefault="00000000" w:rsidP="00574981">
      <w:pPr>
        <w:keepNext/>
        <w:spacing w:after="20" w:line="276" w:lineRule="auto"/>
        <w:rPr>
          <w:szCs w:val="22"/>
        </w:rPr>
      </w:pPr>
      <w:r w:rsidRPr="00574981">
        <w:rPr>
          <w:sz w:val="22"/>
          <w:szCs w:val="22"/>
        </w:rPr>
        <w:t>References</w:t>
      </w:r>
    </w:p>
    <w:p w14:paraId="767B5E62" w14:textId="77777777" w:rsidR="00FF6296" w:rsidRPr="00574981" w:rsidRDefault="00000000">
      <w:pPr>
        <w:rPr>
          <w:sz w:val="28"/>
          <w:szCs w:val="22"/>
        </w:rPr>
      </w:pPr>
      <w:r w:rsidRPr="00574981">
        <w:rPr>
          <w:sz w:val="28"/>
          <w:szCs w:val="22"/>
        </w:rPr>
        <w:br w:type="page"/>
      </w:r>
    </w:p>
    <w:p w14:paraId="75E0DF9E" w14:textId="77777777" w:rsidR="00000000" w:rsidRDefault="00000000" w:rsidP="00FF6A3C">
      <w:pPr>
        <w:keepNext/>
        <w:rPr>
          <w:rFonts w:eastAsia="Times New Roman"/>
          <w:b/>
          <w:bCs/>
          <w:szCs w:val="24"/>
        </w:rPr>
      </w:pPr>
      <w:r>
        <w:rPr>
          <w:rFonts w:eastAsia="Times New Roman"/>
          <w:b/>
          <w:bCs/>
          <w:szCs w:val="24"/>
        </w:rPr>
        <w:lastRenderedPageBreak/>
        <w:t>Supplementary Figures</w:t>
      </w:r>
    </w:p>
    <w:p w14:paraId="1ADB1AAF" w14:textId="77777777" w:rsidR="00574981" w:rsidRPr="00FF6A3C" w:rsidRDefault="00574981" w:rsidP="00FF6A3C">
      <w:pPr>
        <w:keepNext/>
        <w:rPr>
          <w:rFonts w:eastAsia="Times New Roman"/>
          <w:b/>
          <w:bCs/>
          <w:szCs w:val="24"/>
        </w:rPr>
      </w:pPr>
    </w:p>
    <w:p w14:paraId="4EEFA0B7" w14:textId="77777777" w:rsidR="00000000" w:rsidRDefault="00000000" w:rsidP="00960232">
      <w:pPr>
        <w:spacing w:line="276" w:lineRule="auto"/>
        <w:jc w:val="center"/>
        <w:rPr>
          <w:rFonts w:eastAsia="Times New Roman"/>
          <w:sz w:val="20"/>
        </w:rPr>
      </w:pPr>
      <w:r>
        <w:rPr>
          <w:rFonts w:ascii="Aptos" w:eastAsia="Aptos" w:hAnsi="Aptos" w:cs="Aptos"/>
          <w:noProof/>
        </w:rPr>
        <w:drawing>
          <wp:inline distT="0" distB="0" distL="0" distR="0" wp14:anchorId="136710F3" wp14:editId="2A774497">
            <wp:extent cx="5741035" cy="2602062"/>
            <wp:effectExtent l="0" t="0" r="0" b="0"/>
            <wp:docPr id="10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797790" cy="2627786"/>
                    </a:xfrm>
                    <a:prstGeom prst="rect">
                      <a:avLst/>
                    </a:prstGeom>
                  </pic:spPr>
                </pic:pic>
              </a:graphicData>
            </a:graphic>
          </wp:inline>
        </w:drawing>
      </w:r>
    </w:p>
    <w:p w14:paraId="59F5711C" w14:textId="77777777" w:rsidR="00000000" w:rsidRDefault="00000000">
      <w:pPr>
        <w:jc w:val="center"/>
        <w:rPr>
          <w:rFonts w:eastAsia="Times New Roman"/>
          <w:sz w:val="18"/>
          <w:szCs w:val="18"/>
        </w:rPr>
      </w:pPr>
      <w:r>
        <w:rPr>
          <w:rFonts w:eastAsia="Times New Roman"/>
          <w:sz w:val="20"/>
        </w:rPr>
        <w:t xml:space="preserve"> </w:t>
      </w:r>
      <w:r>
        <w:rPr>
          <w:rFonts w:eastAsia="Times New Roman"/>
          <w:b/>
          <w:bCs/>
          <w:sz w:val="18"/>
          <w:szCs w:val="18"/>
        </w:rPr>
        <w:t>Fig. 1</w:t>
      </w:r>
      <w:r>
        <w:rPr>
          <w:rFonts w:eastAsia="Times New Roman"/>
          <w:sz w:val="18"/>
          <w:szCs w:val="18"/>
        </w:rPr>
        <w:t xml:space="preserve"> Predictive pipeline implemented in this study, from raw BoM text input through SBERT embedding, MLP regression, and then use for downstream GWP propagation assessment. Color coding is used to help identify inputs (pink), outputs (green), embedding steps (yellow) and the CV steps (gray) from the other key framework actions (white).</w:t>
      </w:r>
    </w:p>
    <w:p w14:paraId="380116D7" w14:textId="77777777" w:rsidR="00FF6296" w:rsidRDefault="00FF6296">
      <w:pPr>
        <w:spacing w:line="276" w:lineRule="auto"/>
        <w:jc w:val="both"/>
      </w:pPr>
    </w:p>
    <w:p w14:paraId="1CD5FD84" w14:textId="77777777" w:rsidR="00000000" w:rsidRDefault="00000000">
      <w:pPr>
        <w:spacing w:line="276" w:lineRule="auto"/>
        <w:jc w:val="center"/>
        <w:rPr>
          <w:rFonts w:eastAsia="Times New Roman"/>
          <w:b/>
          <w:bCs/>
          <w:sz w:val="18"/>
          <w:szCs w:val="18"/>
        </w:rPr>
      </w:pPr>
      <w:r>
        <w:rPr>
          <w:rFonts w:ascii="Aptos" w:eastAsia="Aptos" w:hAnsi="Aptos" w:cs="Aptos"/>
          <w:noProof/>
        </w:rPr>
        <w:drawing>
          <wp:inline distT="0" distB="0" distL="0" distR="0" wp14:anchorId="4D5E3EE8" wp14:editId="612B2DB8">
            <wp:extent cx="5120759" cy="3255645"/>
            <wp:effectExtent l="0" t="0" r="3810" b="1905"/>
            <wp:docPr id="10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120759" cy="3255645"/>
                    </a:xfrm>
                    <a:prstGeom prst="rect">
                      <a:avLst/>
                    </a:prstGeom>
                  </pic:spPr>
                </pic:pic>
              </a:graphicData>
            </a:graphic>
          </wp:inline>
        </w:drawing>
      </w:r>
    </w:p>
    <w:p w14:paraId="586B6866" w14:textId="77777777" w:rsidR="00000000" w:rsidRDefault="00000000">
      <w:pPr>
        <w:spacing w:line="276" w:lineRule="auto"/>
        <w:jc w:val="center"/>
        <w:rPr>
          <w:rFonts w:eastAsia="Times New Roman"/>
          <w:sz w:val="18"/>
          <w:szCs w:val="18"/>
        </w:rPr>
      </w:pPr>
      <w:r>
        <w:rPr>
          <w:rFonts w:eastAsia="Times New Roman"/>
          <w:b/>
          <w:bCs/>
          <w:sz w:val="18"/>
          <w:szCs w:val="18"/>
        </w:rPr>
        <w:t>Fig. 2</w:t>
      </w:r>
      <w:r>
        <w:rPr>
          <w:rFonts w:eastAsia="Times New Roman"/>
          <w:sz w:val="18"/>
          <w:szCs w:val="18"/>
        </w:rPr>
        <w:t xml:space="preserve"> Two-dimensional t-SNE projection of the combined SBERT and character-level TF-IDF feature space, with points colored by component category. Components of the same family form largely contiguous clusters while more heterogeneous categories overlap. The data underlying Figure 2 can be regenerated from the raw training data in Supplementary Information SI2, sheet 'Raw Training Dataset', using the code available at https://github.com/ETAPA-McGill/NLP-based-LCI-component-mass-prediction; the per-category silhou</w:t>
      </w:r>
      <w:r>
        <w:rPr>
          <w:rFonts w:eastAsia="Times New Roman"/>
          <w:sz w:val="18"/>
          <w:szCs w:val="18"/>
        </w:rPr>
        <w:t>ette scores are provided in Supplementary Information SI2, sheet 'Embedding Space Analysis'.</w:t>
      </w:r>
    </w:p>
    <w:p w14:paraId="2B90FAC8" w14:textId="77777777" w:rsidR="00FF6296" w:rsidRDefault="00FF6296">
      <w:pPr>
        <w:spacing w:line="276" w:lineRule="auto"/>
        <w:jc w:val="both"/>
      </w:pPr>
    </w:p>
    <w:p w14:paraId="73F18971" w14:textId="77777777" w:rsidR="00000000" w:rsidRDefault="00000000">
      <w:pPr>
        <w:spacing w:line="276" w:lineRule="auto"/>
        <w:jc w:val="center"/>
        <w:rPr>
          <w:rFonts w:eastAsia="Times New Roman"/>
          <w:b/>
          <w:bCs/>
          <w:sz w:val="18"/>
          <w:szCs w:val="18"/>
        </w:rPr>
      </w:pPr>
      <w:r>
        <w:rPr>
          <w:rFonts w:ascii="Aptos" w:eastAsia="Aptos" w:hAnsi="Aptos" w:cs="Aptos"/>
          <w:noProof/>
        </w:rPr>
        <w:lastRenderedPageBreak/>
        <w:drawing>
          <wp:inline distT="0" distB="0" distL="0" distR="0" wp14:anchorId="439E89B2" wp14:editId="51FE939F">
            <wp:extent cx="4114800" cy="2365653"/>
            <wp:effectExtent l="0" t="0" r="0" b="5715"/>
            <wp:docPr id="20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2"/>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4114800" cy="2365653"/>
                    </a:xfrm>
                    <a:prstGeom prst="rect">
                      <a:avLst/>
                    </a:prstGeom>
                  </pic:spPr>
                </pic:pic>
              </a:graphicData>
            </a:graphic>
          </wp:inline>
        </w:drawing>
      </w:r>
    </w:p>
    <w:p w14:paraId="1432BC80" w14:textId="77777777" w:rsidR="00000000" w:rsidRDefault="00000000">
      <w:pPr>
        <w:spacing w:line="276" w:lineRule="auto"/>
        <w:jc w:val="center"/>
        <w:rPr>
          <w:rFonts w:eastAsia="Times New Roman"/>
          <w:sz w:val="18"/>
          <w:szCs w:val="18"/>
        </w:rPr>
      </w:pPr>
      <w:r>
        <w:rPr>
          <w:rFonts w:eastAsia="Times New Roman"/>
          <w:b/>
          <w:bCs/>
          <w:sz w:val="18"/>
          <w:szCs w:val="18"/>
        </w:rPr>
        <w:t>Fig. 3</w:t>
      </w:r>
      <w:r>
        <w:rPr>
          <w:rFonts w:eastAsia="Times New Roman"/>
          <w:sz w:val="18"/>
          <w:szCs w:val="18"/>
        </w:rPr>
        <w:t xml:space="preserve"> Held-out test-set R² for each combination of text representation and regressor. Across representations the MLP regressor performed best, and concatenating SBERT with character-level TF-IDF gave the strongest result for every regressor; this combination was adopted for all subsequent analyses. The data underlying Figure 3 can be regenerated from the raw training data in Supplementary Information SI2, sheet 'Raw Training Dataset', using the code available at https://github.com/ETAPA-McGill/NLP-based-LCI-comp</w:t>
      </w:r>
      <w:r>
        <w:rPr>
          <w:rFonts w:eastAsia="Times New Roman"/>
          <w:sz w:val="18"/>
          <w:szCs w:val="18"/>
        </w:rPr>
        <w:t>onent-mass-prediction.</w:t>
      </w:r>
    </w:p>
    <w:p w14:paraId="79762522" w14:textId="77777777" w:rsidR="00FF6296" w:rsidRDefault="00FF6296">
      <w:pPr>
        <w:spacing w:line="276" w:lineRule="auto"/>
        <w:jc w:val="both"/>
      </w:pPr>
    </w:p>
    <w:p w14:paraId="447B70C1" w14:textId="77777777" w:rsidR="00000000" w:rsidRDefault="00000000">
      <w:pPr>
        <w:spacing w:line="276" w:lineRule="auto"/>
        <w:jc w:val="center"/>
        <w:rPr>
          <w:rFonts w:eastAsia="Times New Roman"/>
          <w:sz w:val="20"/>
        </w:rPr>
      </w:pPr>
      <w:r>
        <w:rPr>
          <w:rFonts w:eastAsia="Times New Roman"/>
          <w:noProof/>
          <w:sz w:val="20"/>
        </w:rPr>
        <w:lastRenderedPageBreak/>
        <w:drawing>
          <wp:inline distT="0" distB="0" distL="0" distR="0" wp14:anchorId="01A543BE" wp14:editId="09606490">
            <wp:extent cx="5848350" cy="5494700"/>
            <wp:effectExtent l="0" t="0" r="0" b="0"/>
            <wp:docPr id="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4344" name="Picture 988943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48350" cy="5494700"/>
                    </a:xfrm>
                    <a:prstGeom prst="rect">
                      <a:avLst/>
                    </a:prstGeom>
                  </pic:spPr>
                </pic:pic>
              </a:graphicData>
            </a:graphic>
          </wp:inline>
        </w:drawing>
      </w:r>
    </w:p>
    <w:p w14:paraId="4EA16910" w14:textId="77777777" w:rsidR="00000000" w:rsidRDefault="00000000">
      <w:pPr>
        <w:spacing w:line="276" w:lineRule="auto"/>
        <w:jc w:val="center"/>
        <w:rPr>
          <w:rFonts w:eastAsia="Times New Roman"/>
          <w:sz w:val="18"/>
          <w:szCs w:val="18"/>
        </w:rPr>
      </w:pPr>
      <w:r>
        <w:rPr>
          <w:rFonts w:eastAsia="Times New Roman"/>
          <w:b/>
          <w:bCs/>
          <w:sz w:val="18"/>
          <w:szCs w:val="18"/>
        </w:rPr>
        <w:t>Fig. 4</w:t>
      </w:r>
      <w:r>
        <w:rPr>
          <w:rFonts w:eastAsia="Times New Roman"/>
          <w:sz w:val="18"/>
          <w:szCs w:val="18"/>
        </w:rPr>
        <w:t xml:space="preserve"> Overall predictive performance of the selected model using the final cross-validation fold; a) </w:t>
      </w:r>
      <w:proofErr w:type="spellStart"/>
      <w:r>
        <w:rPr>
          <w:rFonts w:eastAsia="Times New Roman"/>
          <w:sz w:val="18"/>
          <w:szCs w:val="18"/>
        </w:rPr>
        <w:t>Hexbin</w:t>
      </w:r>
      <w:proofErr w:type="spellEnd"/>
      <w:r>
        <w:rPr>
          <w:rFonts w:eastAsia="Times New Roman"/>
          <w:sz w:val="18"/>
          <w:szCs w:val="18"/>
        </w:rPr>
        <w:t xml:space="preserve"> plot comparing predicted versus reported unit mass values; color intensity indicates point density; b) Residual plot of prediction error versus reported mass, illustrating increasing variance at higher mass values (heteroscedasticity) and a slight underprediction bias; c) and d) are zoomed in (0-0.25g) version of a) and b), respectively. The data underlying Figure 4 can be regenerated from the raw training</w:t>
      </w:r>
      <w:r>
        <w:rPr>
          <w:rFonts w:eastAsia="Times New Roman"/>
          <w:sz w:val="18"/>
          <w:szCs w:val="18"/>
        </w:rPr>
        <w:t xml:space="preserve"> data in Supplementary Information SI2, sheet 'Raw Training Dataset', using the code available at https://github.com/ETAPA-McGill/NLP-based-LCI-component-mass-prediction.</w:t>
      </w:r>
    </w:p>
    <w:p w14:paraId="2148798F" w14:textId="77777777" w:rsidR="00FF6296" w:rsidRDefault="00FF6296">
      <w:pPr>
        <w:spacing w:line="276" w:lineRule="auto"/>
        <w:jc w:val="both"/>
      </w:pPr>
    </w:p>
    <w:p w14:paraId="746C2841" w14:textId="77777777" w:rsidR="00000000" w:rsidRDefault="00000000">
      <w:pPr>
        <w:jc w:val="center"/>
        <w:rPr>
          <w:rFonts w:eastAsia="Times New Roman"/>
          <w:b/>
          <w:bCs/>
          <w:sz w:val="18"/>
          <w:szCs w:val="18"/>
        </w:rPr>
      </w:pPr>
      <w:r>
        <w:rPr>
          <w:rFonts w:ascii="Aptos" w:eastAsia="Aptos" w:hAnsi="Aptos" w:cs="Aptos"/>
          <w:noProof/>
        </w:rPr>
        <w:lastRenderedPageBreak/>
        <w:drawing>
          <wp:inline distT="0" distB="0" distL="0" distR="0" wp14:anchorId="5324C25E" wp14:editId="5F266535">
            <wp:extent cx="3237464" cy="2390628"/>
            <wp:effectExtent l="0" t="0" r="1270" b="0"/>
            <wp:docPr id="102"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9"/>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3242766" cy="2394543"/>
                    </a:xfrm>
                    <a:prstGeom prst="rect">
                      <a:avLst/>
                    </a:prstGeom>
                  </pic:spPr>
                </pic:pic>
              </a:graphicData>
            </a:graphic>
          </wp:inline>
        </w:drawing>
      </w:r>
    </w:p>
    <w:p w14:paraId="7451467D" w14:textId="77777777" w:rsidR="00000000" w:rsidRDefault="00000000">
      <w:pPr>
        <w:jc w:val="center"/>
        <w:rPr>
          <w:rFonts w:eastAsia="Times New Roman"/>
          <w:sz w:val="18"/>
          <w:szCs w:val="18"/>
        </w:rPr>
      </w:pPr>
      <w:r>
        <w:rPr>
          <w:rFonts w:eastAsia="Times New Roman"/>
          <w:b/>
          <w:bCs/>
          <w:sz w:val="18"/>
          <w:szCs w:val="18"/>
        </w:rPr>
        <w:t>Fig. 5</w:t>
      </w:r>
      <w:r>
        <w:rPr>
          <w:rFonts w:eastAsia="Times New Roman"/>
          <w:sz w:val="18"/>
          <w:szCs w:val="18"/>
        </w:rPr>
        <w:t xml:space="preserve"> Histogram of prediction residuals, with a log-scaled frequency axis, across all test samples in the final cross-validation fold, showing a roughly symmetric distribution centered near zero with a slight positive skew. The data underlying Figure 5 can be regenerated from the raw training data in Supplementary Information SI2, sheet 'Raw Training Dataset', using the code available at https://github.com/ETAPA-McGill/NLP-based-LCI-component-mass-prediction.</w:t>
      </w:r>
    </w:p>
    <w:p w14:paraId="6D0A136E" w14:textId="77777777" w:rsidR="00FF6296" w:rsidRDefault="00FF6296">
      <w:pPr>
        <w:spacing w:line="276" w:lineRule="auto"/>
        <w:jc w:val="both"/>
      </w:pPr>
    </w:p>
    <w:p w14:paraId="36986410" w14:textId="77777777" w:rsidR="00000000" w:rsidRPr="00FF6A3C" w:rsidRDefault="00000000" w:rsidP="00FF6A3C">
      <w:pPr>
        <w:keepNext/>
        <w:rPr>
          <w:rFonts w:eastAsia="Times New Roman"/>
          <w:b/>
          <w:bCs/>
          <w:szCs w:val="24"/>
        </w:rPr>
      </w:pPr>
      <w:r>
        <w:rPr>
          <w:rFonts w:eastAsia="Times New Roman"/>
          <w:b/>
          <w:bCs/>
          <w:szCs w:val="24"/>
        </w:rPr>
        <w:t>Supplementary Tables</w:t>
      </w:r>
    </w:p>
    <w:p w14:paraId="0F439275" w14:textId="77777777" w:rsidR="00000000" w:rsidRPr="00175AAD" w:rsidRDefault="00000000" w:rsidP="00175AAD">
      <w:pPr>
        <w:keepNext/>
        <w:jc w:val="both"/>
        <w:rPr>
          <w:rFonts w:eastAsia="Times New Roman"/>
          <w:noProof/>
          <w:sz w:val="20"/>
        </w:rPr>
      </w:pPr>
      <w:r>
        <w:rPr>
          <w:rFonts w:eastAsia="Times New Roman"/>
          <w:sz w:val="18"/>
          <w:szCs w:val="18"/>
        </w:rPr>
        <w:t>Table 1: Key reported values for the seven anonymized Schneider Electric products used for downstream validation, including total electronic component (EC) mass, and manufacturing and life cycle GWP. The underlying data can be found in Supplementary Information SI2, sheet 'Data Preprocessing Analysis'.</w:t>
      </w:r>
    </w:p>
    <w:tbl>
      <w:tblPr>
        <w:tblW w:w="6995" w:type="dxa"/>
        <w:jc w:val="center"/>
        <w:tblCellMar>
          <w:left w:w="10" w:type="dxa"/>
          <w:right w:w="10" w:type="dxa"/>
        </w:tblCellMar>
        <w:tblLook w:val="04A0" w:firstRow="1" w:lastRow="0" w:firstColumn="1" w:lastColumn="0" w:noHBand="0" w:noVBand="1"/>
      </w:tblPr>
      <w:tblGrid>
        <w:gridCol w:w="856"/>
        <w:gridCol w:w="1999"/>
        <w:gridCol w:w="1856"/>
        <w:gridCol w:w="2284"/>
      </w:tblGrid>
      <w:tr w:rsidR="00175AAD" w:rsidRPr="00175AAD" w14:paraId="5B781C1B" w14:textId="77777777" w:rsidTr="00E0169A">
        <w:tblPrEx>
          <w:tblCellMar>
            <w:top w:w="0" w:type="dxa"/>
            <w:bottom w:w="0" w:type="dxa"/>
          </w:tblCellMar>
        </w:tblPrEx>
        <w:trPr>
          <w:trHeight w:val="571"/>
          <w:jc w:val="center"/>
        </w:trPr>
        <w:tc>
          <w:tcPr>
            <w:tcW w:w="856" w:type="dxa"/>
            <w:tcBorders>
              <w:top w:val="single" w:sz="4" w:space="0" w:color="000000"/>
              <w:left w:val="nil"/>
              <w:bottom w:val="single" w:sz="4" w:space="0" w:color="000000"/>
              <w:right w:val="nil"/>
            </w:tcBorders>
            <w:noWrap/>
            <w:vAlign w:val="center"/>
            <w:hideMark/>
          </w:tcPr>
          <w:p w14:paraId="2E564169" w14:textId="77777777" w:rsidR="00000000" w:rsidRPr="00175AAD" w:rsidRDefault="00000000" w:rsidP="00175AAD">
            <w:pPr>
              <w:jc w:val="center"/>
              <w:rPr>
                <w:rFonts w:eastAsia="Times New Roman"/>
                <w:b/>
                <w:bCs/>
                <w:color w:val="000000"/>
                <w:sz w:val="18"/>
                <w:szCs w:val="18"/>
                <w:lang w:eastAsia="en-CA"/>
              </w:rPr>
            </w:pPr>
            <w:r>
              <w:rPr>
                <w:rFonts w:eastAsia="Times New Roman"/>
                <w:b/>
                <w:bCs/>
                <w:color w:val="000000"/>
                <w:sz w:val="18"/>
                <w:szCs w:val="18"/>
                <w:lang w:eastAsia="en-CA"/>
              </w:rPr>
              <w:t>Product</w:t>
            </w:r>
          </w:p>
        </w:tc>
        <w:tc>
          <w:tcPr>
            <w:tcW w:w="1999" w:type="dxa"/>
            <w:tcBorders>
              <w:top w:val="single" w:sz="4" w:space="0" w:color="000000"/>
              <w:left w:val="nil"/>
              <w:bottom w:val="single" w:sz="4" w:space="0" w:color="000000"/>
              <w:right w:val="nil"/>
            </w:tcBorders>
            <w:vAlign w:val="center"/>
            <w:hideMark/>
          </w:tcPr>
          <w:p w14:paraId="3E1827BF" w14:textId="77777777" w:rsidR="00000000" w:rsidRPr="00175AAD" w:rsidRDefault="00000000" w:rsidP="00175AAD">
            <w:pPr>
              <w:jc w:val="center"/>
              <w:rPr>
                <w:rFonts w:eastAsia="Times New Roman"/>
                <w:b/>
                <w:bCs/>
                <w:color w:val="000000"/>
                <w:sz w:val="18"/>
                <w:szCs w:val="18"/>
                <w:lang w:eastAsia="en-CA"/>
              </w:rPr>
            </w:pPr>
            <w:r>
              <w:rPr>
                <w:rFonts w:eastAsia="Times New Roman"/>
                <w:b/>
                <w:bCs/>
                <w:color w:val="000000"/>
                <w:sz w:val="18"/>
                <w:szCs w:val="18"/>
                <w:lang w:eastAsia="en-CA"/>
              </w:rPr>
              <w:t xml:space="preserve"> Reported EC Mass (g)</w:t>
            </w:r>
          </w:p>
        </w:tc>
        <w:tc>
          <w:tcPr>
            <w:tcW w:w="1856" w:type="dxa"/>
            <w:tcBorders>
              <w:top w:val="single" w:sz="4" w:space="0" w:color="000000"/>
              <w:left w:val="nil"/>
              <w:bottom w:val="single" w:sz="4" w:space="0" w:color="000000"/>
              <w:right w:val="nil"/>
            </w:tcBorders>
            <w:vAlign w:val="center"/>
            <w:hideMark/>
          </w:tcPr>
          <w:p w14:paraId="3FB9929E" w14:textId="77777777" w:rsidR="00000000" w:rsidRPr="00175AAD" w:rsidRDefault="00000000" w:rsidP="00175AAD">
            <w:pPr>
              <w:jc w:val="center"/>
              <w:rPr>
                <w:rFonts w:eastAsia="Times New Roman"/>
                <w:b/>
                <w:bCs/>
                <w:color w:val="000000"/>
                <w:sz w:val="18"/>
                <w:szCs w:val="18"/>
                <w:lang w:eastAsia="en-CA"/>
              </w:rPr>
            </w:pPr>
            <w:r>
              <w:rPr>
                <w:rFonts w:eastAsia="Times New Roman"/>
                <w:b/>
                <w:bCs/>
                <w:color w:val="000000"/>
                <w:sz w:val="18"/>
                <w:szCs w:val="18"/>
                <w:lang w:eastAsia="en-CA"/>
              </w:rPr>
              <w:t xml:space="preserve">Reported Life Cycle GWP (kg </w:t>
            </w:r>
            <w:proofErr w:type="spellStart"/>
            <w:r>
              <w:rPr>
                <w:rFonts w:eastAsia="Times New Roman"/>
                <w:b/>
                <w:bCs/>
                <w:color w:val="000000"/>
                <w:sz w:val="18"/>
                <w:szCs w:val="18"/>
                <w:lang w:eastAsia="en-CA"/>
              </w:rPr>
              <w:t>CO₂e</w:t>
            </w:r>
            <w:proofErr w:type="spellEnd"/>
            <w:r>
              <w:rPr>
                <w:rFonts w:eastAsia="Times New Roman"/>
                <w:b/>
                <w:bCs/>
                <w:color w:val="000000"/>
                <w:sz w:val="18"/>
                <w:szCs w:val="18"/>
                <w:lang w:eastAsia="en-CA"/>
              </w:rPr>
              <w:t>)</w:t>
            </w:r>
          </w:p>
        </w:tc>
        <w:tc>
          <w:tcPr>
            <w:tcW w:w="2284" w:type="dxa"/>
            <w:tcBorders>
              <w:top w:val="single" w:sz="4" w:space="0" w:color="000000"/>
              <w:left w:val="nil"/>
              <w:bottom w:val="single" w:sz="4" w:space="0" w:color="000000"/>
              <w:right w:val="nil"/>
            </w:tcBorders>
            <w:vAlign w:val="center"/>
            <w:hideMark/>
          </w:tcPr>
          <w:p w14:paraId="4D3A9522" w14:textId="77777777" w:rsidR="00000000" w:rsidRPr="00175AAD" w:rsidRDefault="00000000" w:rsidP="00175AAD">
            <w:pPr>
              <w:jc w:val="center"/>
              <w:rPr>
                <w:rFonts w:eastAsia="Times New Roman"/>
                <w:b/>
                <w:bCs/>
                <w:color w:val="000000"/>
                <w:sz w:val="18"/>
                <w:szCs w:val="18"/>
                <w:lang w:eastAsia="en-CA"/>
              </w:rPr>
            </w:pPr>
            <w:r>
              <w:rPr>
                <w:rFonts w:eastAsia="Times New Roman"/>
                <w:b/>
                <w:bCs/>
                <w:color w:val="000000"/>
                <w:sz w:val="18"/>
                <w:szCs w:val="18"/>
                <w:lang w:eastAsia="en-CA"/>
              </w:rPr>
              <w:t xml:space="preserve">Reported Manufacturing Stage GWP (kg </w:t>
            </w:r>
            <w:proofErr w:type="spellStart"/>
            <w:r>
              <w:rPr>
                <w:rFonts w:eastAsia="Times New Roman"/>
                <w:b/>
                <w:bCs/>
                <w:color w:val="000000"/>
                <w:sz w:val="18"/>
                <w:szCs w:val="18"/>
                <w:lang w:eastAsia="en-CA"/>
              </w:rPr>
              <w:t>CO₂e</w:t>
            </w:r>
            <w:proofErr w:type="spellEnd"/>
            <w:r>
              <w:rPr>
                <w:rFonts w:eastAsia="Times New Roman"/>
                <w:b/>
                <w:bCs/>
                <w:color w:val="000000"/>
                <w:sz w:val="18"/>
                <w:szCs w:val="18"/>
                <w:lang w:eastAsia="en-CA"/>
              </w:rPr>
              <w:t>)</w:t>
            </w:r>
          </w:p>
        </w:tc>
      </w:tr>
      <w:tr w:rsidR="00175AAD" w:rsidRPr="00175AAD" w14:paraId="5D74CF3C" w14:textId="77777777" w:rsidTr="00E0169A">
        <w:tblPrEx>
          <w:tblCellMar>
            <w:top w:w="0" w:type="dxa"/>
            <w:bottom w:w="0" w:type="dxa"/>
          </w:tblCellMar>
        </w:tblPrEx>
        <w:trPr>
          <w:trHeight w:val="285"/>
          <w:jc w:val="center"/>
        </w:trPr>
        <w:tc>
          <w:tcPr>
            <w:tcW w:w="856" w:type="dxa"/>
            <w:tcBorders>
              <w:top w:val="nil"/>
              <w:left w:val="nil"/>
              <w:bottom w:val="nil"/>
              <w:right w:val="nil"/>
            </w:tcBorders>
            <w:noWrap/>
            <w:vAlign w:val="bottom"/>
            <w:hideMark/>
          </w:tcPr>
          <w:p w14:paraId="29DB2116" w14:textId="77777777" w:rsidR="00000000" w:rsidRPr="00175AAD" w:rsidRDefault="00000000" w:rsidP="00175AAD">
            <w:pPr>
              <w:jc w:val="center"/>
              <w:rPr>
                <w:rFonts w:eastAsia="Times New Roman"/>
                <w:b/>
                <w:bCs/>
                <w:color w:val="000000"/>
                <w:sz w:val="18"/>
                <w:szCs w:val="18"/>
                <w:lang w:eastAsia="en-CA"/>
              </w:rPr>
            </w:pPr>
            <w:r>
              <w:rPr>
                <w:rFonts w:eastAsia="Times New Roman"/>
                <w:b/>
                <w:bCs/>
                <w:color w:val="000000"/>
                <w:sz w:val="18"/>
                <w:szCs w:val="18"/>
                <w:lang w:eastAsia="en-CA"/>
              </w:rPr>
              <w:t>1</w:t>
            </w:r>
          </w:p>
        </w:tc>
        <w:tc>
          <w:tcPr>
            <w:tcW w:w="1999" w:type="dxa"/>
            <w:tcBorders>
              <w:top w:val="nil"/>
              <w:left w:val="nil"/>
              <w:bottom w:val="nil"/>
              <w:right w:val="nil"/>
            </w:tcBorders>
            <w:noWrap/>
            <w:vAlign w:val="center"/>
            <w:hideMark/>
          </w:tcPr>
          <w:p w14:paraId="56910456"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270.8</w:t>
            </w:r>
          </w:p>
        </w:tc>
        <w:tc>
          <w:tcPr>
            <w:tcW w:w="1856" w:type="dxa"/>
            <w:tcBorders>
              <w:top w:val="nil"/>
              <w:left w:val="nil"/>
              <w:bottom w:val="nil"/>
              <w:right w:val="nil"/>
            </w:tcBorders>
            <w:noWrap/>
            <w:vAlign w:val="bottom"/>
            <w:hideMark/>
          </w:tcPr>
          <w:p w14:paraId="14602BB0"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482.4</w:t>
            </w:r>
          </w:p>
        </w:tc>
        <w:tc>
          <w:tcPr>
            <w:tcW w:w="2284" w:type="dxa"/>
            <w:tcBorders>
              <w:top w:val="nil"/>
              <w:left w:val="nil"/>
              <w:bottom w:val="nil"/>
              <w:right w:val="nil"/>
            </w:tcBorders>
            <w:noWrap/>
            <w:vAlign w:val="bottom"/>
            <w:hideMark/>
          </w:tcPr>
          <w:p w14:paraId="4878CD9D"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85.78</w:t>
            </w:r>
          </w:p>
        </w:tc>
      </w:tr>
      <w:tr w:rsidR="00175AAD" w:rsidRPr="00175AAD" w14:paraId="00110CAB" w14:textId="77777777" w:rsidTr="00E0169A">
        <w:tblPrEx>
          <w:tblCellMar>
            <w:top w:w="0" w:type="dxa"/>
            <w:bottom w:w="0" w:type="dxa"/>
          </w:tblCellMar>
        </w:tblPrEx>
        <w:trPr>
          <w:trHeight w:val="285"/>
          <w:jc w:val="center"/>
        </w:trPr>
        <w:tc>
          <w:tcPr>
            <w:tcW w:w="856" w:type="dxa"/>
            <w:tcBorders>
              <w:top w:val="nil"/>
              <w:left w:val="nil"/>
              <w:bottom w:val="nil"/>
              <w:right w:val="nil"/>
            </w:tcBorders>
            <w:noWrap/>
            <w:vAlign w:val="bottom"/>
            <w:hideMark/>
          </w:tcPr>
          <w:p w14:paraId="653F0A69" w14:textId="77777777" w:rsidR="00000000" w:rsidRPr="00175AAD" w:rsidRDefault="00000000" w:rsidP="00175AAD">
            <w:pPr>
              <w:jc w:val="center"/>
              <w:rPr>
                <w:rFonts w:eastAsia="Times New Roman"/>
                <w:b/>
                <w:bCs/>
                <w:color w:val="000000"/>
                <w:sz w:val="18"/>
                <w:szCs w:val="18"/>
                <w:lang w:eastAsia="en-CA"/>
              </w:rPr>
            </w:pPr>
            <w:r>
              <w:rPr>
                <w:rFonts w:eastAsia="Times New Roman"/>
                <w:b/>
                <w:bCs/>
                <w:color w:val="000000"/>
                <w:sz w:val="18"/>
                <w:szCs w:val="18"/>
                <w:lang w:eastAsia="en-CA"/>
              </w:rPr>
              <w:t>2</w:t>
            </w:r>
          </w:p>
        </w:tc>
        <w:tc>
          <w:tcPr>
            <w:tcW w:w="1999" w:type="dxa"/>
            <w:tcBorders>
              <w:top w:val="nil"/>
              <w:left w:val="nil"/>
              <w:bottom w:val="nil"/>
              <w:right w:val="nil"/>
            </w:tcBorders>
            <w:noWrap/>
            <w:vAlign w:val="center"/>
            <w:hideMark/>
          </w:tcPr>
          <w:p w14:paraId="3E7F4146"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80.55</w:t>
            </w:r>
          </w:p>
        </w:tc>
        <w:tc>
          <w:tcPr>
            <w:tcW w:w="1856" w:type="dxa"/>
            <w:tcBorders>
              <w:top w:val="nil"/>
              <w:left w:val="nil"/>
              <w:bottom w:val="nil"/>
              <w:right w:val="nil"/>
            </w:tcBorders>
            <w:noWrap/>
            <w:vAlign w:val="bottom"/>
            <w:hideMark/>
          </w:tcPr>
          <w:p w14:paraId="32F8002F"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75.84</w:t>
            </w:r>
          </w:p>
        </w:tc>
        <w:tc>
          <w:tcPr>
            <w:tcW w:w="2284" w:type="dxa"/>
            <w:tcBorders>
              <w:top w:val="nil"/>
              <w:left w:val="nil"/>
              <w:bottom w:val="nil"/>
              <w:right w:val="nil"/>
            </w:tcBorders>
            <w:noWrap/>
            <w:vAlign w:val="bottom"/>
            <w:hideMark/>
          </w:tcPr>
          <w:p w14:paraId="6F2BD82C"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6.486</w:t>
            </w:r>
          </w:p>
        </w:tc>
      </w:tr>
      <w:tr w:rsidR="00175AAD" w:rsidRPr="00175AAD" w14:paraId="40F430F1" w14:textId="77777777" w:rsidTr="00E0169A">
        <w:tblPrEx>
          <w:tblCellMar>
            <w:top w:w="0" w:type="dxa"/>
            <w:bottom w:w="0" w:type="dxa"/>
          </w:tblCellMar>
        </w:tblPrEx>
        <w:trPr>
          <w:trHeight w:val="285"/>
          <w:jc w:val="center"/>
        </w:trPr>
        <w:tc>
          <w:tcPr>
            <w:tcW w:w="856" w:type="dxa"/>
            <w:tcBorders>
              <w:top w:val="nil"/>
              <w:left w:val="nil"/>
              <w:bottom w:val="nil"/>
              <w:right w:val="nil"/>
            </w:tcBorders>
            <w:noWrap/>
            <w:vAlign w:val="bottom"/>
            <w:hideMark/>
          </w:tcPr>
          <w:p w14:paraId="291FB930" w14:textId="77777777" w:rsidR="00000000" w:rsidRPr="00175AAD" w:rsidRDefault="00000000" w:rsidP="00175AAD">
            <w:pPr>
              <w:jc w:val="center"/>
              <w:rPr>
                <w:rFonts w:eastAsia="Times New Roman"/>
                <w:b/>
                <w:bCs/>
                <w:color w:val="000000"/>
                <w:sz w:val="18"/>
                <w:szCs w:val="18"/>
                <w:lang w:eastAsia="en-CA"/>
              </w:rPr>
            </w:pPr>
            <w:r>
              <w:rPr>
                <w:rFonts w:eastAsia="Times New Roman"/>
                <w:b/>
                <w:bCs/>
                <w:color w:val="000000"/>
                <w:sz w:val="18"/>
                <w:szCs w:val="18"/>
                <w:lang w:eastAsia="en-CA"/>
              </w:rPr>
              <w:t>3</w:t>
            </w:r>
          </w:p>
        </w:tc>
        <w:tc>
          <w:tcPr>
            <w:tcW w:w="1999" w:type="dxa"/>
            <w:tcBorders>
              <w:top w:val="nil"/>
              <w:left w:val="nil"/>
              <w:bottom w:val="nil"/>
              <w:right w:val="nil"/>
            </w:tcBorders>
            <w:noWrap/>
            <w:vAlign w:val="center"/>
            <w:hideMark/>
          </w:tcPr>
          <w:p w14:paraId="411041B4"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68.67</w:t>
            </w:r>
          </w:p>
        </w:tc>
        <w:tc>
          <w:tcPr>
            <w:tcW w:w="1856" w:type="dxa"/>
            <w:tcBorders>
              <w:top w:val="nil"/>
              <w:left w:val="nil"/>
              <w:bottom w:val="nil"/>
              <w:right w:val="nil"/>
            </w:tcBorders>
            <w:noWrap/>
            <w:vAlign w:val="bottom"/>
            <w:hideMark/>
          </w:tcPr>
          <w:p w14:paraId="27B560A5"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158.5</w:t>
            </w:r>
          </w:p>
        </w:tc>
        <w:tc>
          <w:tcPr>
            <w:tcW w:w="2284" w:type="dxa"/>
            <w:tcBorders>
              <w:top w:val="nil"/>
              <w:left w:val="nil"/>
              <w:bottom w:val="nil"/>
              <w:right w:val="nil"/>
            </w:tcBorders>
            <w:noWrap/>
            <w:vAlign w:val="bottom"/>
            <w:hideMark/>
          </w:tcPr>
          <w:p w14:paraId="74497401"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31.82</w:t>
            </w:r>
          </w:p>
        </w:tc>
      </w:tr>
      <w:tr w:rsidR="00175AAD" w:rsidRPr="00175AAD" w14:paraId="33D8EE9C" w14:textId="77777777" w:rsidTr="00E0169A">
        <w:tblPrEx>
          <w:tblCellMar>
            <w:top w:w="0" w:type="dxa"/>
            <w:bottom w:w="0" w:type="dxa"/>
          </w:tblCellMar>
        </w:tblPrEx>
        <w:trPr>
          <w:trHeight w:val="285"/>
          <w:jc w:val="center"/>
        </w:trPr>
        <w:tc>
          <w:tcPr>
            <w:tcW w:w="856" w:type="dxa"/>
            <w:tcBorders>
              <w:top w:val="nil"/>
              <w:left w:val="nil"/>
              <w:bottom w:val="nil"/>
              <w:right w:val="nil"/>
            </w:tcBorders>
            <w:noWrap/>
            <w:vAlign w:val="bottom"/>
            <w:hideMark/>
          </w:tcPr>
          <w:p w14:paraId="73065AA6" w14:textId="77777777" w:rsidR="00000000" w:rsidRPr="00175AAD" w:rsidRDefault="00000000" w:rsidP="00175AAD">
            <w:pPr>
              <w:jc w:val="center"/>
              <w:rPr>
                <w:rFonts w:eastAsia="Times New Roman"/>
                <w:b/>
                <w:bCs/>
                <w:color w:val="000000"/>
                <w:sz w:val="18"/>
                <w:szCs w:val="18"/>
                <w:lang w:eastAsia="en-CA"/>
              </w:rPr>
            </w:pPr>
            <w:r>
              <w:rPr>
                <w:rFonts w:eastAsia="Times New Roman"/>
                <w:b/>
                <w:bCs/>
                <w:color w:val="000000"/>
                <w:sz w:val="18"/>
                <w:szCs w:val="18"/>
                <w:lang w:eastAsia="en-CA"/>
              </w:rPr>
              <w:t>4</w:t>
            </w:r>
          </w:p>
        </w:tc>
        <w:tc>
          <w:tcPr>
            <w:tcW w:w="1999" w:type="dxa"/>
            <w:tcBorders>
              <w:top w:val="nil"/>
              <w:left w:val="nil"/>
              <w:bottom w:val="nil"/>
              <w:right w:val="nil"/>
            </w:tcBorders>
            <w:noWrap/>
            <w:vAlign w:val="center"/>
            <w:hideMark/>
          </w:tcPr>
          <w:p w14:paraId="55D08EFC"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32.79</w:t>
            </w:r>
          </w:p>
        </w:tc>
        <w:tc>
          <w:tcPr>
            <w:tcW w:w="1856" w:type="dxa"/>
            <w:tcBorders>
              <w:top w:val="nil"/>
              <w:left w:val="nil"/>
              <w:bottom w:val="nil"/>
              <w:right w:val="nil"/>
            </w:tcBorders>
            <w:noWrap/>
            <w:vAlign w:val="bottom"/>
            <w:hideMark/>
          </w:tcPr>
          <w:p w14:paraId="3D0A3CFA"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7.204</w:t>
            </w:r>
          </w:p>
        </w:tc>
        <w:tc>
          <w:tcPr>
            <w:tcW w:w="2284" w:type="dxa"/>
            <w:tcBorders>
              <w:top w:val="nil"/>
              <w:left w:val="nil"/>
              <w:bottom w:val="nil"/>
              <w:right w:val="nil"/>
            </w:tcBorders>
            <w:noWrap/>
            <w:vAlign w:val="bottom"/>
            <w:hideMark/>
          </w:tcPr>
          <w:p w14:paraId="4CD21E15"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3.458</w:t>
            </w:r>
          </w:p>
        </w:tc>
      </w:tr>
      <w:tr w:rsidR="00175AAD" w:rsidRPr="00175AAD" w14:paraId="15F867B0" w14:textId="77777777" w:rsidTr="00E0169A">
        <w:tblPrEx>
          <w:tblCellMar>
            <w:top w:w="0" w:type="dxa"/>
            <w:bottom w:w="0" w:type="dxa"/>
          </w:tblCellMar>
        </w:tblPrEx>
        <w:trPr>
          <w:trHeight w:val="285"/>
          <w:jc w:val="center"/>
        </w:trPr>
        <w:tc>
          <w:tcPr>
            <w:tcW w:w="856" w:type="dxa"/>
            <w:tcBorders>
              <w:top w:val="nil"/>
              <w:left w:val="nil"/>
              <w:bottom w:val="nil"/>
              <w:right w:val="nil"/>
            </w:tcBorders>
            <w:noWrap/>
            <w:vAlign w:val="bottom"/>
            <w:hideMark/>
          </w:tcPr>
          <w:p w14:paraId="2446AE7D" w14:textId="77777777" w:rsidR="00000000" w:rsidRPr="00175AAD" w:rsidRDefault="00000000" w:rsidP="00175AAD">
            <w:pPr>
              <w:jc w:val="center"/>
              <w:rPr>
                <w:rFonts w:eastAsia="Times New Roman"/>
                <w:b/>
                <w:bCs/>
                <w:color w:val="000000"/>
                <w:sz w:val="18"/>
                <w:szCs w:val="18"/>
                <w:lang w:eastAsia="en-CA"/>
              </w:rPr>
            </w:pPr>
            <w:r>
              <w:rPr>
                <w:rFonts w:eastAsia="Times New Roman"/>
                <w:b/>
                <w:bCs/>
                <w:color w:val="000000"/>
                <w:sz w:val="18"/>
                <w:szCs w:val="18"/>
                <w:lang w:eastAsia="en-CA"/>
              </w:rPr>
              <w:t>5</w:t>
            </w:r>
          </w:p>
        </w:tc>
        <w:tc>
          <w:tcPr>
            <w:tcW w:w="1999" w:type="dxa"/>
            <w:tcBorders>
              <w:top w:val="nil"/>
              <w:left w:val="nil"/>
              <w:bottom w:val="nil"/>
              <w:right w:val="nil"/>
            </w:tcBorders>
            <w:noWrap/>
            <w:vAlign w:val="center"/>
            <w:hideMark/>
          </w:tcPr>
          <w:p w14:paraId="46A0C6C1"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77.03</w:t>
            </w:r>
          </w:p>
        </w:tc>
        <w:tc>
          <w:tcPr>
            <w:tcW w:w="1856" w:type="dxa"/>
            <w:tcBorders>
              <w:top w:val="nil"/>
              <w:left w:val="nil"/>
              <w:bottom w:val="nil"/>
              <w:right w:val="nil"/>
            </w:tcBorders>
            <w:noWrap/>
            <w:vAlign w:val="bottom"/>
            <w:hideMark/>
          </w:tcPr>
          <w:p w14:paraId="20F5AFAF"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184.1</w:t>
            </w:r>
          </w:p>
        </w:tc>
        <w:tc>
          <w:tcPr>
            <w:tcW w:w="2284" w:type="dxa"/>
            <w:tcBorders>
              <w:top w:val="nil"/>
              <w:left w:val="nil"/>
              <w:bottom w:val="nil"/>
              <w:right w:val="nil"/>
            </w:tcBorders>
            <w:noWrap/>
            <w:vAlign w:val="bottom"/>
            <w:hideMark/>
          </w:tcPr>
          <w:p w14:paraId="0C6190B0"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17.24</w:t>
            </w:r>
          </w:p>
        </w:tc>
      </w:tr>
      <w:tr w:rsidR="00175AAD" w:rsidRPr="00175AAD" w14:paraId="14AF8FBD" w14:textId="77777777" w:rsidTr="00E0169A">
        <w:tblPrEx>
          <w:tblCellMar>
            <w:top w:w="0" w:type="dxa"/>
            <w:bottom w:w="0" w:type="dxa"/>
          </w:tblCellMar>
        </w:tblPrEx>
        <w:trPr>
          <w:trHeight w:val="285"/>
          <w:jc w:val="center"/>
        </w:trPr>
        <w:tc>
          <w:tcPr>
            <w:tcW w:w="856" w:type="dxa"/>
            <w:tcBorders>
              <w:top w:val="nil"/>
              <w:left w:val="nil"/>
              <w:bottom w:val="nil"/>
              <w:right w:val="nil"/>
            </w:tcBorders>
            <w:noWrap/>
            <w:vAlign w:val="bottom"/>
            <w:hideMark/>
          </w:tcPr>
          <w:p w14:paraId="75AE83CE" w14:textId="77777777" w:rsidR="00000000" w:rsidRPr="00175AAD" w:rsidRDefault="00000000" w:rsidP="00175AAD">
            <w:pPr>
              <w:jc w:val="center"/>
              <w:rPr>
                <w:rFonts w:eastAsia="Times New Roman"/>
                <w:b/>
                <w:bCs/>
                <w:color w:val="000000"/>
                <w:sz w:val="18"/>
                <w:szCs w:val="18"/>
                <w:lang w:eastAsia="en-CA"/>
              </w:rPr>
            </w:pPr>
            <w:r>
              <w:rPr>
                <w:rFonts w:eastAsia="Times New Roman"/>
                <w:b/>
                <w:bCs/>
                <w:color w:val="000000"/>
                <w:sz w:val="18"/>
                <w:szCs w:val="18"/>
                <w:lang w:eastAsia="en-CA"/>
              </w:rPr>
              <w:t>6</w:t>
            </w:r>
          </w:p>
        </w:tc>
        <w:tc>
          <w:tcPr>
            <w:tcW w:w="1999" w:type="dxa"/>
            <w:tcBorders>
              <w:top w:val="nil"/>
              <w:left w:val="nil"/>
              <w:bottom w:val="nil"/>
              <w:right w:val="nil"/>
            </w:tcBorders>
            <w:noWrap/>
            <w:vAlign w:val="center"/>
            <w:hideMark/>
          </w:tcPr>
          <w:p w14:paraId="430370DE"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61.9</w:t>
            </w:r>
          </w:p>
        </w:tc>
        <w:tc>
          <w:tcPr>
            <w:tcW w:w="1856" w:type="dxa"/>
            <w:tcBorders>
              <w:top w:val="nil"/>
              <w:left w:val="nil"/>
              <w:bottom w:val="nil"/>
              <w:right w:val="nil"/>
            </w:tcBorders>
            <w:noWrap/>
            <w:vAlign w:val="bottom"/>
            <w:hideMark/>
          </w:tcPr>
          <w:p w14:paraId="760DD860"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9.298</w:t>
            </w:r>
          </w:p>
        </w:tc>
        <w:tc>
          <w:tcPr>
            <w:tcW w:w="2284" w:type="dxa"/>
            <w:tcBorders>
              <w:top w:val="nil"/>
              <w:left w:val="nil"/>
              <w:bottom w:val="nil"/>
              <w:right w:val="nil"/>
            </w:tcBorders>
            <w:noWrap/>
            <w:vAlign w:val="bottom"/>
            <w:hideMark/>
          </w:tcPr>
          <w:p w14:paraId="0C32D204"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6.472</w:t>
            </w:r>
          </w:p>
        </w:tc>
      </w:tr>
      <w:tr w:rsidR="00175AAD" w:rsidRPr="00175AAD" w14:paraId="542C6052" w14:textId="77777777" w:rsidTr="00E0169A">
        <w:tblPrEx>
          <w:tblCellMar>
            <w:top w:w="0" w:type="dxa"/>
            <w:bottom w:w="0" w:type="dxa"/>
          </w:tblCellMar>
        </w:tblPrEx>
        <w:trPr>
          <w:trHeight w:val="285"/>
          <w:jc w:val="center"/>
        </w:trPr>
        <w:tc>
          <w:tcPr>
            <w:tcW w:w="856" w:type="dxa"/>
            <w:tcBorders>
              <w:top w:val="nil"/>
              <w:left w:val="nil"/>
              <w:bottom w:val="single" w:sz="4" w:space="0" w:color="000000"/>
              <w:right w:val="nil"/>
            </w:tcBorders>
            <w:noWrap/>
            <w:vAlign w:val="bottom"/>
            <w:hideMark/>
          </w:tcPr>
          <w:p w14:paraId="2E2A068D" w14:textId="77777777" w:rsidR="00000000" w:rsidRPr="00175AAD" w:rsidRDefault="00000000" w:rsidP="00175AAD">
            <w:pPr>
              <w:jc w:val="center"/>
              <w:rPr>
                <w:rFonts w:eastAsia="Times New Roman"/>
                <w:b/>
                <w:bCs/>
                <w:color w:val="000000"/>
                <w:sz w:val="18"/>
                <w:szCs w:val="18"/>
                <w:lang w:eastAsia="en-CA"/>
              </w:rPr>
            </w:pPr>
            <w:r>
              <w:rPr>
                <w:rFonts w:eastAsia="Times New Roman"/>
                <w:b/>
                <w:bCs/>
                <w:color w:val="000000"/>
                <w:sz w:val="18"/>
                <w:szCs w:val="18"/>
                <w:lang w:eastAsia="en-CA"/>
              </w:rPr>
              <w:t>7</w:t>
            </w:r>
          </w:p>
        </w:tc>
        <w:tc>
          <w:tcPr>
            <w:tcW w:w="1999" w:type="dxa"/>
            <w:tcBorders>
              <w:top w:val="nil"/>
              <w:left w:val="nil"/>
              <w:bottom w:val="single" w:sz="4" w:space="0" w:color="000000"/>
              <w:right w:val="nil"/>
            </w:tcBorders>
            <w:noWrap/>
            <w:vAlign w:val="center"/>
            <w:hideMark/>
          </w:tcPr>
          <w:p w14:paraId="1D4A0E3D"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94.03</w:t>
            </w:r>
          </w:p>
        </w:tc>
        <w:tc>
          <w:tcPr>
            <w:tcW w:w="1856" w:type="dxa"/>
            <w:tcBorders>
              <w:top w:val="nil"/>
              <w:left w:val="nil"/>
              <w:bottom w:val="single" w:sz="4" w:space="0" w:color="000000"/>
              <w:right w:val="nil"/>
            </w:tcBorders>
            <w:noWrap/>
            <w:vAlign w:val="bottom"/>
            <w:hideMark/>
          </w:tcPr>
          <w:p w14:paraId="3D110AC9"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318.6</w:t>
            </w:r>
          </w:p>
        </w:tc>
        <w:tc>
          <w:tcPr>
            <w:tcW w:w="2284" w:type="dxa"/>
            <w:tcBorders>
              <w:top w:val="nil"/>
              <w:left w:val="nil"/>
              <w:bottom w:val="single" w:sz="4" w:space="0" w:color="000000"/>
              <w:right w:val="nil"/>
            </w:tcBorders>
            <w:noWrap/>
            <w:vAlign w:val="bottom"/>
            <w:hideMark/>
          </w:tcPr>
          <w:p w14:paraId="51D78594" w14:textId="77777777" w:rsidR="00000000" w:rsidRPr="00175AAD" w:rsidRDefault="00000000" w:rsidP="00175AAD">
            <w:pPr>
              <w:jc w:val="center"/>
              <w:rPr>
                <w:rFonts w:eastAsia="Times New Roman"/>
                <w:color w:val="000000"/>
                <w:sz w:val="18"/>
                <w:szCs w:val="18"/>
                <w:lang w:eastAsia="en-CA"/>
              </w:rPr>
            </w:pPr>
            <w:r>
              <w:rPr>
                <w:rFonts w:eastAsia="Times New Roman"/>
                <w:color w:val="000000"/>
                <w:sz w:val="18"/>
                <w:szCs w:val="18"/>
                <w:lang w:eastAsia="en-CA"/>
              </w:rPr>
              <w:t>24.97</w:t>
            </w:r>
          </w:p>
        </w:tc>
      </w:tr>
    </w:tbl>
    <w:p w14:paraId="457816A9" w14:textId="77777777" w:rsidR="00FF6296" w:rsidRDefault="00FF6296">
      <w:pPr>
        <w:spacing w:line="276" w:lineRule="auto"/>
        <w:jc w:val="both"/>
      </w:pPr>
    </w:p>
    <w:p w14:paraId="2B0A2850" w14:textId="77777777" w:rsidR="00000000" w:rsidRPr="00FF6A3C" w:rsidRDefault="00000000" w:rsidP="00FF6A3C">
      <w:pPr>
        <w:keepNext/>
        <w:spacing w:line="276" w:lineRule="auto"/>
        <w:jc w:val="both"/>
        <w:rPr>
          <w:rFonts w:eastAsia="Times New Roman"/>
          <w:sz w:val="18"/>
          <w:szCs w:val="18"/>
        </w:rPr>
      </w:pPr>
      <w:r>
        <w:rPr>
          <w:rFonts w:eastAsia="Times New Roman"/>
          <w:sz w:val="18"/>
          <w:szCs w:val="18"/>
        </w:rPr>
        <w:t>Table 2: Mean component mass (g) per category across the seven sampled SE products, with minimum and maximum product-level averages. All category means fall well below the 25 g filtering threshold. The underlying data can be found in Supplementary Information SI2, sheet 'MASS Analysis'.</w:t>
      </w:r>
    </w:p>
    <w:tbl>
      <w:tblPr>
        <w:tblW w:w="5670" w:type="dxa"/>
        <w:jc w:val="center"/>
        <w:tblLayout w:type="fixed"/>
        <w:tblCellMar>
          <w:left w:w="10" w:type="dxa"/>
          <w:right w:w="10" w:type="dxa"/>
        </w:tblCellMar>
        <w:tblLook w:val="04A0" w:firstRow="1" w:lastRow="0" w:firstColumn="1" w:lastColumn="0" w:noHBand="0" w:noVBand="1"/>
      </w:tblPr>
      <w:tblGrid>
        <w:gridCol w:w="2554"/>
        <w:gridCol w:w="1066"/>
        <w:gridCol w:w="1118"/>
        <w:gridCol w:w="932"/>
      </w:tblGrid>
      <w:tr w:rsidR="00FF6A3C" w:rsidRPr="00FF6A3C" w14:paraId="44B9DA33" w14:textId="77777777" w:rsidTr="008210C6">
        <w:tblPrEx>
          <w:tblCellMar>
            <w:top w:w="0" w:type="dxa"/>
            <w:bottom w:w="0" w:type="dxa"/>
          </w:tblCellMar>
        </w:tblPrEx>
        <w:trPr>
          <w:trHeight w:val="446"/>
          <w:jc w:val="center"/>
        </w:trPr>
        <w:tc>
          <w:tcPr>
            <w:tcW w:w="2553" w:type="dxa"/>
            <w:tcBorders>
              <w:top w:val="single" w:sz="4" w:space="0" w:color="000000"/>
              <w:bottom w:val="single" w:sz="4" w:space="0" w:color="000000"/>
            </w:tcBorders>
            <w:vAlign w:val="center"/>
          </w:tcPr>
          <w:p w14:paraId="3FB95383"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Component Category</w:t>
            </w:r>
          </w:p>
        </w:tc>
        <w:tc>
          <w:tcPr>
            <w:tcW w:w="1066" w:type="dxa"/>
            <w:tcBorders>
              <w:top w:val="single" w:sz="4" w:space="0" w:color="000000"/>
              <w:bottom w:val="single" w:sz="4" w:space="0" w:color="000000"/>
            </w:tcBorders>
            <w:vAlign w:val="center"/>
          </w:tcPr>
          <w:p w14:paraId="43C5A93F"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Mean (g)</w:t>
            </w:r>
          </w:p>
        </w:tc>
        <w:tc>
          <w:tcPr>
            <w:tcW w:w="1118" w:type="dxa"/>
            <w:tcBorders>
              <w:top w:val="single" w:sz="4" w:space="0" w:color="000000"/>
              <w:bottom w:val="single" w:sz="4" w:space="0" w:color="000000"/>
            </w:tcBorders>
            <w:vAlign w:val="center"/>
          </w:tcPr>
          <w:p w14:paraId="10FABBDE"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Min (g)</w:t>
            </w:r>
          </w:p>
        </w:tc>
        <w:tc>
          <w:tcPr>
            <w:tcW w:w="932" w:type="dxa"/>
            <w:tcBorders>
              <w:top w:val="single" w:sz="4" w:space="0" w:color="000000"/>
              <w:bottom w:val="single" w:sz="4" w:space="0" w:color="000000"/>
            </w:tcBorders>
            <w:vAlign w:val="center"/>
          </w:tcPr>
          <w:p w14:paraId="7E05EF4A"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Max (g)</w:t>
            </w:r>
          </w:p>
        </w:tc>
      </w:tr>
      <w:tr w:rsidR="00FF6A3C" w:rsidRPr="00FF6A3C" w14:paraId="48474293" w14:textId="77777777" w:rsidTr="008210C6">
        <w:tblPrEx>
          <w:tblCellMar>
            <w:top w:w="0" w:type="dxa"/>
            <w:bottom w:w="0" w:type="dxa"/>
          </w:tblCellMar>
        </w:tblPrEx>
        <w:trPr>
          <w:trHeight w:val="265"/>
          <w:jc w:val="center"/>
        </w:trPr>
        <w:tc>
          <w:tcPr>
            <w:tcW w:w="2553" w:type="dxa"/>
            <w:vAlign w:val="center"/>
          </w:tcPr>
          <w:p w14:paraId="28F4BB28"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Capacitors</w:t>
            </w:r>
          </w:p>
        </w:tc>
        <w:tc>
          <w:tcPr>
            <w:tcW w:w="1066" w:type="dxa"/>
            <w:vAlign w:val="center"/>
          </w:tcPr>
          <w:p w14:paraId="4FBCC532"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0.2104</w:t>
            </w:r>
          </w:p>
        </w:tc>
        <w:tc>
          <w:tcPr>
            <w:tcW w:w="1118" w:type="dxa"/>
            <w:vAlign w:val="center"/>
          </w:tcPr>
          <w:p w14:paraId="17E5FCF0"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0.01008</w:t>
            </w:r>
          </w:p>
        </w:tc>
        <w:tc>
          <w:tcPr>
            <w:tcW w:w="932" w:type="dxa"/>
            <w:vAlign w:val="center"/>
          </w:tcPr>
          <w:p w14:paraId="6D253AA2"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0.8748</w:t>
            </w:r>
          </w:p>
        </w:tc>
      </w:tr>
      <w:tr w:rsidR="00FF6A3C" w:rsidRPr="00FF6A3C" w14:paraId="4DAAF22F" w14:textId="77777777" w:rsidTr="008210C6">
        <w:tblPrEx>
          <w:tblCellMar>
            <w:top w:w="0" w:type="dxa"/>
            <w:bottom w:w="0" w:type="dxa"/>
          </w:tblCellMar>
        </w:tblPrEx>
        <w:trPr>
          <w:trHeight w:val="265"/>
          <w:jc w:val="center"/>
        </w:trPr>
        <w:tc>
          <w:tcPr>
            <w:tcW w:w="2553" w:type="dxa"/>
            <w:vAlign w:val="center"/>
          </w:tcPr>
          <w:p w14:paraId="70D1E6A1"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Connectors</w:t>
            </w:r>
          </w:p>
        </w:tc>
        <w:tc>
          <w:tcPr>
            <w:tcW w:w="1066" w:type="dxa"/>
            <w:vAlign w:val="center"/>
          </w:tcPr>
          <w:p w14:paraId="3F89978A"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2.417</w:t>
            </w:r>
          </w:p>
        </w:tc>
        <w:tc>
          <w:tcPr>
            <w:tcW w:w="1118" w:type="dxa"/>
            <w:vAlign w:val="center"/>
          </w:tcPr>
          <w:p w14:paraId="1C875616"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0.1785</w:t>
            </w:r>
          </w:p>
        </w:tc>
        <w:tc>
          <w:tcPr>
            <w:tcW w:w="932" w:type="dxa"/>
            <w:vAlign w:val="center"/>
          </w:tcPr>
          <w:p w14:paraId="0EFE5260"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7.432</w:t>
            </w:r>
          </w:p>
        </w:tc>
      </w:tr>
      <w:tr w:rsidR="00FF6A3C" w:rsidRPr="00FF6A3C" w14:paraId="678DF40E" w14:textId="77777777" w:rsidTr="008210C6">
        <w:tblPrEx>
          <w:tblCellMar>
            <w:top w:w="0" w:type="dxa"/>
            <w:bottom w:w="0" w:type="dxa"/>
          </w:tblCellMar>
        </w:tblPrEx>
        <w:trPr>
          <w:trHeight w:val="265"/>
          <w:jc w:val="center"/>
        </w:trPr>
        <w:tc>
          <w:tcPr>
            <w:tcW w:w="2553" w:type="dxa"/>
            <w:vAlign w:val="center"/>
          </w:tcPr>
          <w:p w14:paraId="3219CF97"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Diodes</w:t>
            </w:r>
          </w:p>
        </w:tc>
        <w:tc>
          <w:tcPr>
            <w:tcW w:w="1066" w:type="dxa"/>
            <w:vAlign w:val="center"/>
          </w:tcPr>
          <w:p w14:paraId="233D9785"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0.006619</w:t>
            </w:r>
          </w:p>
        </w:tc>
        <w:tc>
          <w:tcPr>
            <w:tcW w:w="1118" w:type="dxa"/>
            <w:vAlign w:val="center"/>
          </w:tcPr>
          <w:p w14:paraId="0CEA7D9F"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0.00135</w:t>
            </w:r>
          </w:p>
        </w:tc>
        <w:tc>
          <w:tcPr>
            <w:tcW w:w="932" w:type="dxa"/>
            <w:vAlign w:val="center"/>
          </w:tcPr>
          <w:p w14:paraId="1AE1E7FF"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0.2743</w:t>
            </w:r>
          </w:p>
        </w:tc>
      </w:tr>
      <w:tr w:rsidR="00FF6A3C" w:rsidRPr="00FF6A3C" w14:paraId="67DB7D36" w14:textId="77777777" w:rsidTr="008210C6">
        <w:tblPrEx>
          <w:tblCellMar>
            <w:top w:w="0" w:type="dxa"/>
            <w:bottom w:w="0" w:type="dxa"/>
          </w:tblCellMar>
        </w:tblPrEx>
        <w:trPr>
          <w:trHeight w:val="265"/>
          <w:jc w:val="center"/>
        </w:trPr>
        <w:tc>
          <w:tcPr>
            <w:tcW w:w="2553" w:type="dxa"/>
            <w:vAlign w:val="center"/>
          </w:tcPr>
          <w:p w14:paraId="4BD8B5CC"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Inductors</w:t>
            </w:r>
          </w:p>
        </w:tc>
        <w:tc>
          <w:tcPr>
            <w:tcW w:w="1066" w:type="dxa"/>
            <w:vAlign w:val="center"/>
          </w:tcPr>
          <w:p w14:paraId="53C31E7D"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0.3475</w:t>
            </w:r>
          </w:p>
        </w:tc>
        <w:tc>
          <w:tcPr>
            <w:tcW w:w="1118" w:type="dxa"/>
            <w:vAlign w:val="center"/>
          </w:tcPr>
          <w:p w14:paraId="7F7570E8"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0.1868</w:t>
            </w:r>
          </w:p>
        </w:tc>
        <w:tc>
          <w:tcPr>
            <w:tcW w:w="932" w:type="dxa"/>
            <w:vAlign w:val="center"/>
          </w:tcPr>
          <w:p w14:paraId="577969C5"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1.141</w:t>
            </w:r>
          </w:p>
        </w:tc>
      </w:tr>
      <w:tr w:rsidR="00FF6A3C" w:rsidRPr="00FF6A3C" w14:paraId="7928D244" w14:textId="77777777" w:rsidTr="008210C6">
        <w:tblPrEx>
          <w:tblCellMar>
            <w:top w:w="0" w:type="dxa"/>
            <w:bottom w:w="0" w:type="dxa"/>
          </w:tblCellMar>
        </w:tblPrEx>
        <w:trPr>
          <w:trHeight w:val="265"/>
          <w:jc w:val="center"/>
        </w:trPr>
        <w:tc>
          <w:tcPr>
            <w:tcW w:w="2553" w:type="dxa"/>
            <w:vAlign w:val="center"/>
          </w:tcPr>
          <w:p w14:paraId="6A5F67DE"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Integrated Circuits</w:t>
            </w:r>
          </w:p>
        </w:tc>
        <w:tc>
          <w:tcPr>
            <w:tcW w:w="1066" w:type="dxa"/>
            <w:vAlign w:val="center"/>
          </w:tcPr>
          <w:p w14:paraId="69209506"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0.1744</w:t>
            </w:r>
          </w:p>
        </w:tc>
        <w:tc>
          <w:tcPr>
            <w:tcW w:w="1118" w:type="dxa"/>
            <w:vAlign w:val="center"/>
          </w:tcPr>
          <w:p w14:paraId="2201FE2B"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0.06881</w:t>
            </w:r>
          </w:p>
        </w:tc>
        <w:tc>
          <w:tcPr>
            <w:tcW w:w="932" w:type="dxa"/>
            <w:vAlign w:val="center"/>
          </w:tcPr>
          <w:p w14:paraId="41807C2E"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0.2934</w:t>
            </w:r>
          </w:p>
        </w:tc>
      </w:tr>
      <w:tr w:rsidR="00FF6A3C" w:rsidRPr="00FF6A3C" w14:paraId="1A26412F" w14:textId="77777777" w:rsidTr="008210C6">
        <w:tblPrEx>
          <w:tblCellMar>
            <w:top w:w="0" w:type="dxa"/>
            <w:bottom w:w="0" w:type="dxa"/>
          </w:tblCellMar>
        </w:tblPrEx>
        <w:trPr>
          <w:trHeight w:val="265"/>
          <w:jc w:val="center"/>
        </w:trPr>
        <w:tc>
          <w:tcPr>
            <w:tcW w:w="2553" w:type="dxa"/>
            <w:vAlign w:val="center"/>
          </w:tcPr>
          <w:p w14:paraId="2E176793"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Others</w:t>
            </w:r>
          </w:p>
        </w:tc>
        <w:tc>
          <w:tcPr>
            <w:tcW w:w="1066" w:type="dxa"/>
            <w:vAlign w:val="center"/>
          </w:tcPr>
          <w:p w14:paraId="52ED4965"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0.6704</w:t>
            </w:r>
          </w:p>
        </w:tc>
        <w:tc>
          <w:tcPr>
            <w:tcW w:w="1118" w:type="dxa"/>
            <w:vAlign w:val="center"/>
          </w:tcPr>
          <w:p w14:paraId="74257D1B"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0.0365</w:t>
            </w:r>
          </w:p>
        </w:tc>
        <w:tc>
          <w:tcPr>
            <w:tcW w:w="932" w:type="dxa"/>
            <w:vAlign w:val="center"/>
          </w:tcPr>
          <w:p w14:paraId="5D3D77B5"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4.317</w:t>
            </w:r>
          </w:p>
        </w:tc>
      </w:tr>
      <w:tr w:rsidR="00FF6A3C" w:rsidRPr="00FF6A3C" w14:paraId="7BC62E01" w14:textId="77777777" w:rsidTr="008210C6">
        <w:tblPrEx>
          <w:tblCellMar>
            <w:top w:w="0" w:type="dxa"/>
            <w:bottom w:w="0" w:type="dxa"/>
          </w:tblCellMar>
        </w:tblPrEx>
        <w:trPr>
          <w:trHeight w:val="265"/>
          <w:jc w:val="center"/>
        </w:trPr>
        <w:tc>
          <w:tcPr>
            <w:tcW w:w="2553" w:type="dxa"/>
            <w:vAlign w:val="center"/>
          </w:tcPr>
          <w:p w14:paraId="489F672A"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Resistors</w:t>
            </w:r>
          </w:p>
        </w:tc>
        <w:tc>
          <w:tcPr>
            <w:tcW w:w="1066" w:type="dxa"/>
            <w:vAlign w:val="center"/>
          </w:tcPr>
          <w:p w14:paraId="26458DDA"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0.004719</w:t>
            </w:r>
          </w:p>
        </w:tc>
        <w:tc>
          <w:tcPr>
            <w:tcW w:w="1118" w:type="dxa"/>
            <w:vAlign w:val="center"/>
          </w:tcPr>
          <w:p w14:paraId="555FA4A2"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0.00118</w:t>
            </w:r>
          </w:p>
        </w:tc>
        <w:tc>
          <w:tcPr>
            <w:tcW w:w="932" w:type="dxa"/>
            <w:vAlign w:val="center"/>
          </w:tcPr>
          <w:p w14:paraId="513BBCC8"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0.01263</w:t>
            </w:r>
          </w:p>
        </w:tc>
      </w:tr>
      <w:tr w:rsidR="00FF6A3C" w:rsidRPr="00FF6A3C" w14:paraId="67C0484E" w14:textId="77777777" w:rsidTr="008210C6">
        <w:tblPrEx>
          <w:tblCellMar>
            <w:top w:w="0" w:type="dxa"/>
            <w:bottom w:w="0" w:type="dxa"/>
          </w:tblCellMar>
        </w:tblPrEx>
        <w:trPr>
          <w:trHeight w:val="265"/>
          <w:jc w:val="center"/>
        </w:trPr>
        <w:tc>
          <w:tcPr>
            <w:tcW w:w="2553" w:type="dxa"/>
            <w:vAlign w:val="center"/>
          </w:tcPr>
          <w:p w14:paraId="7CDFC509"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Transformers</w:t>
            </w:r>
          </w:p>
        </w:tc>
        <w:tc>
          <w:tcPr>
            <w:tcW w:w="1066" w:type="dxa"/>
            <w:vAlign w:val="center"/>
          </w:tcPr>
          <w:p w14:paraId="2F96E108"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1.977</w:t>
            </w:r>
          </w:p>
        </w:tc>
        <w:tc>
          <w:tcPr>
            <w:tcW w:w="1118" w:type="dxa"/>
            <w:vAlign w:val="center"/>
          </w:tcPr>
          <w:p w14:paraId="4A43C600"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0.337</w:t>
            </w:r>
          </w:p>
        </w:tc>
        <w:tc>
          <w:tcPr>
            <w:tcW w:w="932" w:type="dxa"/>
            <w:vAlign w:val="center"/>
          </w:tcPr>
          <w:p w14:paraId="250FBC87"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13</w:t>
            </w:r>
          </w:p>
        </w:tc>
      </w:tr>
      <w:tr w:rsidR="00FF6A3C" w:rsidRPr="00FF6A3C" w14:paraId="2A31E4EC" w14:textId="77777777" w:rsidTr="008210C6">
        <w:tblPrEx>
          <w:tblCellMar>
            <w:top w:w="0" w:type="dxa"/>
            <w:bottom w:w="0" w:type="dxa"/>
          </w:tblCellMar>
        </w:tblPrEx>
        <w:trPr>
          <w:trHeight w:val="265"/>
          <w:jc w:val="center"/>
        </w:trPr>
        <w:tc>
          <w:tcPr>
            <w:tcW w:w="2553" w:type="dxa"/>
            <w:vAlign w:val="center"/>
          </w:tcPr>
          <w:p w14:paraId="56A2BA31"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Transistors</w:t>
            </w:r>
          </w:p>
        </w:tc>
        <w:tc>
          <w:tcPr>
            <w:tcW w:w="1066" w:type="dxa"/>
            <w:vAlign w:val="center"/>
          </w:tcPr>
          <w:p w14:paraId="3BCDCC2F"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0.1077</w:t>
            </w:r>
          </w:p>
        </w:tc>
        <w:tc>
          <w:tcPr>
            <w:tcW w:w="1118" w:type="dxa"/>
            <w:vAlign w:val="center"/>
          </w:tcPr>
          <w:p w14:paraId="611EED81"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0.01191</w:t>
            </w:r>
          </w:p>
        </w:tc>
        <w:tc>
          <w:tcPr>
            <w:tcW w:w="932" w:type="dxa"/>
            <w:vAlign w:val="center"/>
          </w:tcPr>
          <w:p w14:paraId="7A8A642C"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0.293</w:t>
            </w:r>
          </w:p>
        </w:tc>
      </w:tr>
      <w:tr w:rsidR="00FF6A3C" w:rsidRPr="00FF6A3C" w14:paraId="6E293241" w14:textId="77777777" w:rsidTr="008210C6">
        <w:tblPrEx>
          <w:tblCellMar>
            <w:top w:w="0" w:type="dxa"/>
            <w:bottom w:w="0" w:type="dxa"/>
          </w:tblCellMar>
        </w:tblPrEx>
        <w:trPr>
          <w:trHeight w:val="265"/>
          <w:jc w:val="center"/>
        </w:trPr>
        <w:tc>
          <w:tcPr>
            <w:tcW w:w="2553" w:type="dxa"/>
            <w:tcBorders>
              <w:bottom w:val="single" w:sz="4" w:space="0" w:color="000000"/>
            </w:tcBorders>
            <w:vAlign w:val="center"/>
          </w:tcPr>
          <w:p w14:paraId="5727EBCD"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All Components</w:t>
            </w:r>
          </w:p>
        </w:tc>
        <w:tc>
          <w:tcPr>
            <w:tcW w:w="1066" w:type="dxa"/>
            <w:tcBorders>
              <w:bottom w:val="single" w:sz="4" w:space="0" w:color="000000"/>
            </w:tcBorders>
            <w:vAlign w:val="center"/>
          </w:tcPr>
          <w:p w14:paraId="318E0EE9"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0.6639</w:t>
            </w:r>
          </w:p>
        </w:tc>
        <w:tc>
          <w:tcPr>
            <w:tcW w:w="1118" w:type="dxa"/>
            <w:tcBorders>
              <w:bottom w:val="single" w:sz="4" w:space="0" w:color="000000"/>
            </w:tcBorders>
            <w:vAlign w:val="center"/>
          </w:tcPr>
          <w:p w14:paraId="31DEC8A7"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0.00118</w:t>
            </w:r>
          </w:p>
        </w:tc>
        <w:tc>
          <w:tcPr>
            <w:tcW w:w="932" w:type="dxa"/>
            <w:tcBorders>
              <w:bottom w:val="single" w:sz="4" w:space="0" w:color="000000"/>
            </w:tcBorders>
            <w:vAlign w:val="center"/>
          </w:tcPr>
          <w:p w14:paraId="4AC4777F"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13</w:t>
            </w:r>
          </w:p>
        </w:tc>
      </w:tr>
    </w:tbl>
    <w:p w14:paraId="05245844" w14:textId="77777777" w:rsidR="00000000" w:rsidRDefault="00000000">
      <w:pPr>
        <w:keepNext/>
        <w:spacing w:line="276" w:lineRule="auto"/>
        <w:jc w:val="both"/>
        <w:rPr>
          <w:rFonts w:eastAsia="Times New Roman"/>
          <w:noProof/>
          <w:sz w:val="18"/>
          <w:szCs w:val="18"/>
        </w:rPr>
      </w:pPr>
      <w:r>
        <w:rPr>
          <w:rFonts w:eastAsia="Times New Roman"/>
          <w:noProof/>
          <w:sz w:val="18"/>
          <w:szCs w:val="18"/>
        </w:rPr>
        <w:lastRenderedPageBreak/>
        <w:t>Table 3:</w:t>
      </w:r>
      <w:r>
        <w:rPr>
          <w:rFonts w:eastAsia="Times New Roman"/>
          <w:sz w:val="18"/>
          <w:szCs w:val="18"/>
        </w:rPr>
        <w:t xml:space="preserve"> </w:t>
      </w:r>
      <w:r>
        <w:rPr>
          <w:rFonts w:eastAsia="Times New Roman"/>
          <w:noProof/>
          <w:sz w:val="18"/>
          <w:szCs w:val="18"/>
        </w:rPr>
        <w:t xml:space="preserve">Model performance and distributional statistics across upper mass percentile cutoffs. </w:t>
      </w:r>
      <w:r>
        <w:rPr>
          <w:rFonts w:eastAsia="Times New Roman"/>
          <w:sz w:val="18"/>
          <w:szCs w:val="18"/>
        </w:rPr>
        <w:t>A 25g mass cutoff</w:t>
      </w:r>
      <w:r>
        <w:rPr>
          <w:rFonts w:eastAsia="Times New Roman"/>
          <w:noProof/>
          <w:sz w:val="18"/>
          <w:szCs w:val="18"/>
        </w:rPr>
        <w:t xml:space="preserve"> was adopted as the training threshold</w:t>
      </w:r>
      <w:r>
        <w:rPr>
          <w:rFonts w:eastAsia="Times New Roman"/>
          <w:sz w:val="18"/>
          <w:szCs w:val="18"/>
        </w:rPr>
        <w:t xml:space="preserve"> (based roughly on the 90</w:t>
      </w:r>
      <w:r>
        <w:rPr>
          <w:rFonts w:eastAsia="Times New Roman"/>
          <w:sz w:val="18"/>
          <w:szCs w:val="18"/>
          <w:vertAlign w:val="superscript"/>
        </w:rPr>
        <w:t>th</w:t>
      </w:r>
      <w:r>
        <w:rPr>
          <w:rFonts w:eastAsia="Times New Roman"/>
          <w:sz w:val="18"/>
          <w:szCs w:val="18"/>
        </w:rPr>
        <w:t xml:space="preserve"> percentile)</w:t>
      </w:r>
      <w:r>
        <w:rPr>
          <w:rFonts w:eastAsia="Times New Roman"/>
          <w:noProof/>
          <w:sz w:val="18"/>
          <w:szCs w:val="18"/>
        </w:rPr>
        <w:t>, balancing predictive performance against coverage of the relevant component population. The underlying data can be found in Supplementary Information SI2, sheet 'Data Preprocessing Analysis'.</w:t>
      </w:r>
    </w:p>
    <w:tbl>
      <w:tblPr>
        <w:tblW w:w="8251" w:type="dxa"/>
        <w:jc w:val="center"/>
        <w:tblCellMar>
          <w:left w:w="70" w:type="dxa"/>
          <w:right w:w="70" w:type="dxa"/>
        </w:tblCellMar>
        <w:tblLook w:val="04A0" w:firstRow="1" w:lastRow="0" w:firstColumn="1" w:lastColumn="0" w:noHBand="0" w:noVBand="1"/>
      </w:tblPr>
      <w:tblGrid>
        <w:gridCol w:w="1080"/>
        <w:gridCol w:w="900"/>
        <w:gridCol w:w="1080"/>
        <w:gridCol w:w="1260"/>
        <w:gridCol w:w="1530"/>
        <w:gridCol w:w="1440"/>
        <w:gridCol w:w="961"/>
      </w:tblGrid>
      <w:tr w:rsidR="00452B60" w:rsidRPr="00452B60" w14:paraId="64622A6D" w14:textId="77777777" w:rsidTr="00452B60">
        <w:tblPrEx>
          <w:tblCellMar>
            <w:top w:w="0" w:type="dxa"/>
            <w:bottom w:w="0" w:type="dxa"/>
          </w:tblCellMar>
        </w:tblPrEx>
        <w:trPr>
          <w:trHeight w:val="428"/>
          <w:jc w:val="center"/>
        </w:trPr>
        <w:tc>
          <w:tcPr>
            <w:tcW w:w="1080" w:type="dxa"/>
            <w:tcBorders>
              <w:top w:val="single" w:sz="4" w:space="0" w:color="000000"/>
              <w:left w:val="nil"/>
              <w:bottom w:val="single" w:sz="4" w:space="0" w:color="000000"/>
              <w:right w:val="nil"/>
            </w:tcBorders>
            <w:noWrap/>
            <w:vAlign w:val="center"/>
            <w:hideMark/>
          </w:tcPr>
          <w:p w14:paraId="5E5AD5CF"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Percentile</w:t>
            </w:r>
          </w:p>
          <w:p w14:paraId="5DC94D60" w14:textId="77777777" w:rsidR="00000000" w:rsidRPr="00452B60" w:rsidRDefault="00000000" w:rsidP="00452B60">
            <w:pPr>
              <w:jc w:val="center"/>
              <w:rPr>
                <w:rFonts w:eastAsia="Times New Roman"/>
                <w:b/>
                <w:bCs/>
                <w:color w:val="000000"/>
                <w:sz w:val="18"/>
                <w:szCs w:val="18"/>
                <w:lang w:eastAsia="fr-CA"/>
              </w:rPr>
            </w:pPr>
          </w:p>
        </w:tc>
        <w:tc>
          <w:tcPr>
            <w:tcW w:w="900" w:type="dxa"/>
            <w:tcBorders>
              <w:top w:val="single" w:sz="4" w:space="0" w:color="000000"/>
              <w:left w:val="nil"/>
              <w:bottom w:val="single" w:sz="4" w:space="0" w:color="000000"/>
              <w:right w:val="nil"/>
            </w:tcBorders>
            <w:noWrap/>
            <w:vAlign w:val="center"/>
            <w:hideMark/>
          </w:tcPr>
          <w:p w14:paraId="0EAA3A4A"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R²</w:t>
            </w:r>
          </w:p>
        </w:tc>
        <w:tc>
          <w:tcPr>
            <w:tcW w:w="1080" w:type="dxa"/>
            <w:tcBorders>
              <w:top w:val="single" w:sz="4" w:space="0" w:color="000000"/>
              <w:left w:val="nil"/>
              <w:bottom w:val="single" w:sz="4" w:space="0" w:color="000000"/>
              <w:right w:val="nil"/>
            </w:tcBorders>
            <w:noWrap/>
            <w:vAlign w:val="center"/>
            <w:hideMark/>
          </w:tcPr>
          <w:p w14:paraId="338AD744"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Mean (g)</w:t>
            </w:r>
          </w:p>
        </w:tc>
        <w:tc>
          <w:tcPr>
            <w:tcW w:w="1260" w:type="dxa"/>
            <w:tcBorders>
              <w:top w:val="single" w:sz="4" w:space="0" w:color="000000"/>
              <w:left w:val="nil"/>
              <w:bottom w:val="single" w:sz="4" w:space="0" w:color="000000"/>
              <w:right w:val="nil"/>
            </w:tcBorders>
            <w:noWrap/>
            <w:vAlign w:val="center"/>
            <w:hideMark/>
          </w:tcPr>
          <w:p w14:paraId="70710FE3"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Median (g)</w:t>
            </w:r>
          </w:p>
        </w:tc>
        <w:tc>
          <w:tcPr>
            <w:tcW w:w="1530" w:type="dxa"/>
            <w:tcBorders>
              <w:top w:val="single" w:sz="4" w:space="0" w:color="000000"/>
              <w:left w:val="nil"/>
              <w:bottom w:val="single" w:sz="4" w:space="0" w:color="000000"/>
              <w:right w:val="nil"/>
            </w:tcBorders>
            <w:noWrap/>
            <w:vAlign w:val="center"/>
            <w:hideMark/>
          </w:tcPr>
          <w:p w14:paraId="3C7B5C8B"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Max Mass (g)</w:t>
            </w:r>
          </w:p>
        </w:tc>
        <w:tc>
          <w:tcPr>
            <w:tcW w:w="1440" w:type="dxa"/>
            <w:tcBorders>
              <w:top w:val="single" w:sz="4" w:space="0" w:color="000000"/>
              <w:left w:val="nil"/>
              <w:bottom w:val="single" w:sz="4" w:space="0" w:color="000000"/>
              <w:right w:val="nil"/>
            </w:tcBorders>
            <w:noWrap/>
            <w:vAlign w:val="center"/>
            <w:hideMark/>
          </w:tcPr>
          <w:p w14:paraId="639A1BAF"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Skewness</w:t>
            </w:r>
          </w:p>
        </w:tc>
        <w:tc>
          <w:tcPr>
            <w:tcW w:w="961" w:type="dxa"/>
            <w:tcBorders>
              <w:top w:val="single" w:sz="4" w:space="0" w:color="000000"/>
              <w:left w:val="nil"/>
              <w:bottom w:val="single" w:sz="4" w:space="0" w:color="000000"/>
              <w:right w:val="nil"/>
            </w:tcBorders>
            <w:noWrap/>
            <w:vAlign w:val="center"/>
            <w:hideMark/>
          </w:tcPr>
          <w:p w14:paraId="2A24E496"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Kurtosis</w:t>
            </w:r>
          </w:p>
        </w:tc>
      </w:tr>
      <w:tr w:rsidR="00452B60" w:rsidRPr="00452B60" w14:paraId="3910D001" w14:textId="77777777" w:rsidTr="008210C6">
        <w:tblPrEx>
          <w:tblCellMar>
            <w:top w:w="0" w:type="dxa"/>
            <w:bottom w:w="0" w:type="dxa"/>
          </w:tblCellMar>
        </w:tblPrEx>
        <w:trPr>
          <w:trHeight w:val="346"/>
          <w:jc w:val="center"/>
        </w:trPr>
        <w:tc>
          <w:tcPr>
            <w:tcW w:w="1080" w:type="dxa"/>
            <w:tcBorders>
              <w:top w:val="nil"/>
              <w:left w:val="nil"/>
              <w:bottom w:val="nil"/>
              <w:right w:val="nil"/>
            </w:tcBorders>
            <w:noWrap/>
            <w:vAlign w:val="center"/>
            <w:hideMark/>
          </w:tcPr>
          <w:p w14:paraId="250292EE"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100</w:t>
            </w:r>
          </w:p>
        </w:tc>
        <w:tc>
          <w:tcPr>
            <w:tcW w:w="900" w:type="dxa"/>
            <w:tcBorders>
              <w:top w:val="nil"/>
              <w:left w:val="nil"/>
              <w:bottom w:val="nil"/>
              <w:right w:val="nil"/>
            </w:tcBorders>
            <w:noWrap/>
            <w:vAlign w:val="center"/>
            <w:hideMark/>
          </w:tcPr>
          <w:p w14:paraId="6ECB8D8C"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w:t>
            </w:r>
          </w:p>
        </w:tc>
        <w:tc>
          <w:tcPr>
            <w:tcW w:w="1080" w:type="dxa"/>
            <w:tcBorders>
              <w:top w:val="nil"/>
              <w:left w:val="nil"/>
              <w:bottom w:val="nil"/>
              <w:right w:val="nil"/>
            </w:tcBorders>
            <w:noWrap/>
            <w:vAlign w:val="center"/>
            <w:hideMark/>
          </w:tcPr>
          <w:p w14:paraId="120232F1"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941</w:t>
            </w:r>
          </w:p>
        </w:tc>
        <w:tc>
          <w:tcPr>
            <w:tcW w:w="1260" w:type="dxa"/>
            <w:tcBorders>
              <w:top w:val="nil"/>
              <w:left w:val="nil"/>
              <w:bottom w:val="nil"/>
              <w:right w:val="nil"/>
            </w:tcBorders>
            <w:noWrap/>
            <w:vAlign w:val="center"/>
            <w:hideMark/>
          </w:tcPr>
          <w:p w14:paraId="7968FD6C"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0.229</w:t>
            </w:r>
          </w:p>
        </w:tc>
        <w:tc>
          <w:tcPr>
            <w:tcW w:w="1530" w:type="dxa"/>
            <w:tcBorders>
              <w:top w:val="nil"/>
              <w:left w:val="nil"/>
              <w:bottom w:val="nil"/>
              <w:right w:val="nil"/>
            </w:tcBorders>
            <w:noWrap/>
            <w:vAlign w:val="center"/>
            <w:hideMark/>
          </w:tcPr>
          <w:p w14:paraId="4BCF0913"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49900</w:t>
            </w:r>
          </w:p>
        </w:tc>
        <w:tc>
          <w:tcPr>
            <w:tcW w:w="1440" w:type="dxa"/>
            <w:tcBorders>
              <w:top w:val="nil"/>
              <w:left w:val="nil"/>
              <w:bottom w:val="nil"/>
              <w:right w:val="nil"/>
            </w:tcBorders>
            <w:noWrap/>
            <w:vAlign w:val="center"/>
            <w:hideMark/>
          </w:tcPr>
          <w:p w14:paraId="609C0D05"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252</w:t>
            </w:r>
          </w:p>
        </w:tc>
        <w:tc>
          <w:tcPr>
            <w:tcW w:w="961" w:type="dxa"/>
            <w:tcBorders>
              <w:top w:val="nil"/>
              <w:left w:val="nil"/>
              <w:bottom w:val="nil"/>
              <w:right w:val="nil"/>
            </w:tcBorders>
            <w:noWrap/>
            <w:vAlign w:val="center"/>
            <w:hideMark/>
          </w:tcPr>
          <w:p w14:paraId="5DAC60F7"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65300</w:t>
            </w:r>
          </w:p>
        </w:tc>
      </w:tr>
      <w:tr w:rsidR="00452B60" w:rsidRPr="00452B60" w14:paraId="708EDF74" w14:textId="77777777" w:rsidTr="008210C6">
        <w:tblPrEx>
          <w:tblCellMar>
            <w:top w:w="0" w:type="dxa"/>
            <w:bottom w:w="0" w:type="dxa"/>
          </w:tblCellMar>
        </w:tblPrEx>
        <w:trPr>
          <w:trHeight w:val="346"/>
          <w:jc w:val="center"/>
        </w:trPr>
        <w:tc>
          <w:tcPr>
            <w:tcW w:w="1080" w:type="dxa"/>
            <w:tcBorders>
              <w:top w:val="nil"/>
              <w:left w:val="nil"/>
              <w:bottom w:val="nil"/>
              <w:right w:val="nil"/>
            </w:tcBorders>
            <w:noWrap/>
            <w:vAlign w:val="center"/>
            <w:hideMark/>
          </w:tcPr>
          <w:p w14:paraId="55087BE5"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99</w:t>
            </w:r>
          </w:p>
        </w:tc>
        <w:tc>
          <w:tcPr>
            <w:tcW w:w="900" w:type="dxa"/>
            <w:tcBorders>
              <w:top w:val="nil"/>
              <w:left w:val="nil"/>
              <w:bottom w:val="nil"/>
              <w:right w:val="nil"/>
            </w:tcBorders>
            <w:noWrap/>
            <w:vAlign w:val="center"/>
            <w:hideMark/>
          </w:tcPr>
          <w:p w14:paraId="4185EF9C"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0.567</w:t>
            </w:r>
          </w:p>
        </w:tc>
        <w:tc>
          <w:tcPr>
            <w:tcW w:w="1080" w:type="dxa"/>
            <w:tcBorders>
              <w:top w:val="nil"/>
              <w:left w:val="nil"/>
              <w:bottom w:val="nil"/>
              <w:right w:val="nil"/>
            </w:tcBorders>
            <w:noWrap/>
            <w:vAlign w:val="center"/>
            <w:hideMark/>
          </w:tcPr>
          <w:p w14:paraId="4A461155"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45.8</w:t>
            </w:r>
          </w:p>
        </w:tc>
        <w:tc>
          <w:tcPr>
            <w:tcW w:w="1260" w:type="dxa"/>
            <w:tcBorders>
              <w:top w:val="nil"/>
              <w:left w:val="nil"/>
              <w:bottom w:val="nil"/>
              <w:right w:val="nil"/>
            </w:tcBorders>
            <w:noWrap/>
            <w:vAlign w:val="center"/>
            <w:hideMark/>
          </w:tcPr>
          <w:p w14:paraId="7D13C5AA"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0.22</w:t>
            </w:r>
          </w:p>
        </w:tc>
        <w:tc>
          <w:tcPr>
            <w:tcW w:w="1530" w:type="dxa"/>
            <w:tcBorders>
              <w:top w:val="nil"/>
              <w:left w:val="nil"/>
              <w:bottom w:val="nil"/>
              <w:right w:val="nil"/>
            </w:tcBorders>
            <w:noWrap/>
            <w:vAlign w:val="center"/>
            <w:hideMark/>
          </w:tcPr>
          <w:p w14:paraId="7A92F826"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5400</w:t>
            </w:r>
          </w:p>
        </w:tc>
        <w:tc>
          <w:tcPr>
            <w:tcW w:w="1440" w:type="dxa"/>
            <w:tcBorders>
              <w:top w:val="nil"/>
              <w:left w:val="nil"/>
              <w:bottom w:val="nil"/>
              <w:right w:val="nil"/>
            </w:tcBorders>
            <w:noWrap/>
            <w:vAlign w:val="center"/>
            <w:hideMark/>
          </w:tcPr>
          <w:p w14:paraId="7346D17F"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10.9</w:t>
            </w:r>
          </w:p>
        </w:tc>
        <w:tc>
          <w:tcPr>
            <w:tcW w:w="961" w:type="dxa"/>
            <w:tcBorders>
              <w:top w:val="nil"/>
              <w:left w:val="nil"/>
              <w:bottom w:val="nil"/>
              <w:right w:val="nil"/>
            </w:tcBorders>
            <w:noWrap/>
            <w:vAlign w:val="center"/>
            <w:hideMark/>
          </w:tcPr>
          <w:p w14:paraId="7EDFF38A"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142</w:t>
            </w:r>
          </w:p>
        </w:tc>
      </w:tr>
      <w:tr w:rsidR="00452B60" w:rsidRPr="00452B60" w14:paraId="0807EFA0" w14:textId="77777777" w:rsidTr="008210C6">
        <w:tblPrEx>
          <w:tblCellMar>
            <w:top w:w="0" w:type="dxa"/>
            <w:bottom w:w="0" w:type="dxa"/>
          </w:tblCellMar>
        </w:tblPrEx>
        <w:trPr>
          <w:trHeight w:val="346"/>
          <w:jc w:val="center"/>
        </w:trPr>
        <w:tc>
          <w:tcPr>
            <w:tcW w:w="1080" w:type="dxa"/>
            <w:tcBorders>
              <w:top w:val="nil"/>
              <w:left w:val="nil"/>
              <w:bottom w:val="nil"/>
              <w:right w:val="nil"/>
            </w:tcBorders>
            <w:noWrap/>
            <w:vAlign w:val="center"/>
            <w:hideMark/>
          </w:tcPr>
          <w:p w14:paraId="341F5BC1"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95</w:t>
            </w:r>
          </w:p>
        </w:tc>
        <w:tc>
          <w:tcPr>
            <w:tcW w:w="900" w:type="dxa"/>
            <w:tcBorders>
              <w:top w:val="nil"/>
              <w:left w:val="nil"/>
              <w:bottom w:val="nil"/>
              <w:right w:val="nil"/>
            </w:tcBorders>
            <w:noWrap/>
            <w:vAlign w:val="center"/>
            <w:hideMark/>
          </w:tcPr>
          <w:p w14:paraId="320FC345"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0.581</w:t>
            </w:r>
          </w:p>
        </w:tc>
        <w:tc>
          <w:tcPr>
            <w:tcW w:w="1080" w:type="dxa"/>
            <w:tcBorders>
              <w:top w:val="nil"/>
              <w:left w:val="nil"/>
              <w:bottom w:val="nil"/>
              <w:right w:val="nil"/>
            </w:tcBorders>
            <w:noWrap/>
            <w:vAlign w:val="center"/>
            <w:hideMark/>
          </w:tcPr>
          <w:p w14:paraId="21C304D6"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5.77</w:t>
            </w:r>
          </w:p>
        </w:tc>
        <w:tc>
          <w:tcPr>
            <w:tcW w:w="1260" w:type="dxa"/>
            <w:tcBorders>
              <w:top w:val="nil"/>
              <w:left w:val="nil"/>
              <w:bottom w:val="nil"/>
              <w:right w:val="nil"/>
            </w:tcBorders>
            <w:noWrap/>
            <w:vAlign w:val="center"/>
            <w:hideMark/>
          </w:tcPr>
          <w:p w14:paraId="519D4641"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0.179</w:t>
            </w:r>
          </w:p>
        </w:tc>
        <w:tc>
          <w:tcPr>
            <w:tcW w:w="1530" w:type="dxa"/>
            <w:tcBorders>
              <w:top w:val="nil"/>
              <w:left w:val="nil"/>
              <w:bottom w:val="nil"/>
              <w:right w:val="nil"/>
            </w:tcBorders>
            <w:noWrap/>
            <w:vAlign w:val="center"/>
            <w:hideMark/>
          </w:tcPr>
          <w:p w14:paraId="199D1484"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173</w:t>
            </w:r>
          </w:p>
        </w:tc>
        <w:tc>
          <w:tcPr>
            <w:tcW w:w="1440" w:type="dxa"/>
            <w:tcBorders>
              <w:top w:val="nil"/>
              <w:left w:val="nil"/>
              <w:bottom w:val="nil"/>
              <w:right w:val="nil"/>
            </w:tcBorders>
            <w:noWrap/>
            <w:vAlign w:val="center"/>
            <w:hideMark/>
          </w:tcPr>
          <w:p w14:paraId="3A28CAD2"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4.98</w:t>
            </w:r>
          </w:p>
        </w:tc>
        <w:tc>
          <w:tcPr>
            <w:tcW w:w="961" w:type="dxa"/>
            <w:tcBorders>
              <w:top w:val="nil"/>
              <w:left w:val="nil"/>
              <w:bottom w:val="nil"/>
              <w:right w:val="nil"/>
            </w:tcBorders>
            <w:noWrap/>
            <w:vAlign w:val="center"/>
            <w:hideMark/>
          </w:tcPr>
          <w:p w14:paraId="49F99CFA"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26.5</w:t>
            </w:r>
          </w:p>
        </w:tc>
      </w:tr>
      <w:tr w:rsidR="00452B60" w:rsidRPr="00452B60" w14:paraId="76DC11E2" w14:textId="77777777" w:rsidTr="008210C6">
        <w:tblPrEx>
          <w:tblCellMar>
            <w:top w:w="0" w:type="dxa"/>
            <w:bottom w:w="0" w:type="dxa"/>
          </w:tblCellMar>
        </w:tblPrEx>
        <w:trPr>
          <w:trHeight w:val="346"/>
          <w:jc w:val="center"/>
        </w:trPr>
        <w:tc>
          <w:tcPr>
            <w:tcW w:w="1080" w:type="dxa"/>
            <w:tcBorders>
              <w:top w:val="nil"/>
              <w:left w:val="nil"/>
              <w:bottom w:val="nil"/>
              <w:right w:val="nil"/>
            </w:tcBorders>
            <w:noWrap/>
            <w:vAlign w:val="center"/>
            <w:hideMark/>
          </w:tcPr>
          <w:p w14:paraId="33808792"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90</w:t>
            </w:r>
          </w:p>
        </w:tc>
        <w:tc>
          <w:tcPr>
            <w:tcW w:w="900" w:type="dxa"/>
            <w:tcBorders>
              <w:top w:val="nil"/>
              <w:left w:val="nil"/>
              <w:bottom w:val="nil"/>
              <w:right w:val="nil"/>
            </w:tcBorders>
            <w:noWrap/>
            <w:vAlign w:val="center"/>
            <w:hideMark/>
          </w:tcPr>
          <w:p w14:paraId="64DDB997"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0.614</w:t>
            </w:r>
          </w:p>
        </w:tc>
        <w:tc>
          <w:tcPr>
            <w:tcW w:w="1080" w:type="dxa"/>
            <w:tcBorders>
              <w:top w:val="nil"/>
              <w:left w:val="nil"/>
              <w:bottom w:val="nil"/>
              <w:right w:val="nil"/>
            </w:tcBorders>
            <w:noWrap/>
            <w:vAlign w:val="center"/>
            <w:hideMark/>
          </w:tcPr>
          <w:p w14:paraId="2925AF9F"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1.64</w:t>
            </w:r>
          </w:p>
        </w:tc>
        <w:tc>
          <w:tcPr>
            <w:tcW w:w="1260" w:type="dxa"/>
            <w:tcBorders>
              <w:top w:val="nil"/>
              <w:left w:val="nil"/>
              <w:bottom w:val="nil"/>
              <w:right w:val="nil"/>
            </w:tcBorders>
            <w:noWrap/>
            <w:vAlign w:val="center"/>
            <w:hideMark/>
          </w:tcPr>
          <w:p w14:paraId="25CF3178"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0.134</w:t>
            </w:r>
          </w:p>
        </w:tc>
        <w:tc>
          <w:tcPr>
            <w:tcW w:w="1530" w:type="dxa"/>
            <w:tcBorders>
              <w:top w:val="nil"/>
              <w:left w:val="nil"/>
              <w:bottom w:val="nil"/>
              <w:right w:val="nil"/>
            </w:tcBorders>
            <w:noWrap/>
            <w:vAlign w:val="center"/>
            <w:hideMark/>
          </w:tcPr>
          <w:p w14:paraId="18A97FBE"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28.6</w:t>
            </w:r>
          </w:p>
        </w:tc>
        <w:tc>
          <w:tcPr>
            <w:tcW w:w="1440" w:type="dxa"/>
            <w:tcBorders>
              <w:top w:val="nil"/>
              <w:left w:val="nil"/>
              <w:bottom w:val="nil"/>
              <w:right w:val="nil"/>
            </w:tcBorders>
            <w:noWrap/>
            <w:vAlign w:val="center"/>
            <w:hideMark/>
          </w:tcPr>
          <w:p w14:paraId="399669E0"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3.76</w:t>
            </w:r>
          </w:p>
        </w:tc>
        <w:tc>
          <w:tcPr>
            <w:tcW w:w="961" w:type="dxa"/>
            <w:tcBorders>
              <w:top w:val="nil"/>
              <w:left w:val="nil"/>
              <w:bottom w:val="nil"/>
              <w:right w:val="nil"/>
            </w:tcBorders>
            <w:noWrap/>
            <w:vAlign w:val="center"/>
            <w:hideMark/>
          </w:tcPr>
          <w:p w14:paraId="5A6885A6" w14:textId="77777777" w:rsidR="00000000" w:rsidRPr="00452B60" w:rsidRDefault="00000000" w:rsidP="00452B60">
            <w:pPr>
              <w:jc w:val="center"/>
              <w:rPr>
                <w:rFonts w:eastAsia="Times New Roman"/>
                <w:b/>
                <w:bCs/>
                <w:color w:val="000000"/>
                <w:sz w:val="18"/>
                <w:szCs w:val="18"/>
                <w:lang w:eastAsia="fr-CA"/>
              </w:rPr>
            </w:pPr>
            <w:r>
              <w:rPr>
                <w:rFonts w:eastAsia="Times New Roman"/>
                <w:b/>
                <w:bCs/>
                <w:color w:val="000000"/>
                <w:sz w:val="18"/>
                <w:szCs w:val="18"/>
                <w:lang w:eastAsia="fr-CA"/>
              </w:rPr>
              <w:t>15.8</w:t>
            </w:r>
          </w:p>
        </w:tc>
      </w:tr>
      <w:tr w:rsidR="00452B60" w:rsidRPr="00452B60" w14:paraId="6EEEB68D" w14:textId="77777777" w:rsidTr="008210C6">
        <w:tblPrEx>
          <w:tblCellMar>
            <w:top w:w="0" w:type="dxa"/>
            <w:bottom w:w="0" w:type="dxa"/>
          </w:tblCellMar>
        </w:tblPrEx>
        <w:trPr>
          <w:trHeight w:val="346"/>
          <w:jc w:val="center"/>
        </w:trPr>
        <w:tc>
          <w:tcPr>
            <w:tcW w:w="1080" w:type="dxa"/>
            <w:tcBorders>
              <w:top w:val="nil"/>
              <w:left w:val="nil"/>
              <w:bottom w:val="nil"/>
              <w:right w:val="nil"/>
            </w:tcBorders>
            <w:noWrap/>
            <w:vAlign w:val="center"/>
            <w:hideMark/>
          </w:tcPr>
          <w:p w14:paraId="73A71079"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85</w:t>
            </w:r>
          </w:p>
        </w:tc>
        <w:tc>
          <w:tcPr>
            <w:tcW w:w="900" w:type="dxa"/>
            <w:tcBorders>
              <w:top w:val="nil"/>
              <w:left w:val="nil"/>
              <w:bottom w:val="nil"/>
              <w:right w:val="nil"/>
            </w:tcBorders>
            <w:noWrap/>
            <w:vAlign w:val="center"/>
            <w:hideMark/>
          </w:tcPr>
          <w:p w14:paraId="6B2FD815"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0.645</w:t>
            </w:r>
          </w:p>
        </w:tc>
        <w:tc>
          <w:tcPr>
            <w:tcW w:w="1080" w:type="dxa"/>
            <w:tcBorders>
              <w:top w:val="nil"/>
              <w:left w:val="nil"/>
              <w:bottom w:val="nil"/>
              <w:right w:val="nil"/>
            </w:tcBorders>
            <w:noWrap/>
            <w:vAlign w:val="center"/>
            <w:hideMark/>
          </w:tcPr>
          <w:p w14:paraId="25818DA6"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0.835</w:t>
            </w:r>
          </w:p>
        </w:tc>
        <w:tc>
          <w:tcPr>
            <w:tcW w:w="1260" w:type="dxa"/>
            <w:tcBorders>
              <w:top w:val="nil"/>
              <w:left w:val="nil"/>
              <w:bottom w:val="nil"/>
              <w:right w:val="nil"/>
            </w:tcBorders>
            <w:noWrap/>
            <w:vAlign w:val="center"/>
            <w:hideMark/>
          </w:tcPr>
          <w:p w14:paraId="7623E20F"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0.104</w:t>
            </w:r>
          </w:p>
        </w:tc>
        <w:tc>
          <w:tcPr>
            <w:tcW w:w="1530" w:type="dxa"/>
            <w:tcBorders>
              <w:top w:val="nil"/>
              <w:left w:val="nil"/>
              <w:bottom w:val="nil"/>
              <w:right w:val="nil"/>
            </w:tcBorders>
            <w:noWrap/>
            <w:vAlign w:val="center"/>
            <w:hideMark/>
          </w:tcPr>
          <w:p w14:paraId="59A44199"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8.71</w:t>
            </w:r>
          </w:p>
        </w:tc>
        <w:tc>
          <w:tcPr>
            <w:tcW w:w="1440" w:type="dxa"/>
            <w:tcBorders>
              <w:top w:val="nil"/>
              <w:left w:val="nil"/>
              <w:bottom w:val="nil"/>
              <w:right w:val="nil"/>
            </w:tcBorders>
            <w:noWrap/>
            <w:vAlign w:val="center"/>
            <w:hideMark/>
          </w:tcPr>
          <w:p w14:paraId="0D757702"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2.65</w:t>
            </w:r>
          </w:p>
        </w:tc>
        <w:tc>
          <w:tcPr>
            <w:tcW w:w="961" w:type="dxa"/>
            <w:tcBorders>
              <w:top w:val="nil"/>
              <w:left w:val="nil"/>
              <w:bottom w:val="nil"/>
              <w:right w:val="nil"/>
            </w:tcBorders>
            <w:noWrap/>
            <w:vAlign w:val="center"/>
            <w:hideMark/>
          </w:tcPr>
          <w:p w14:paraId="6E6334D5"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7.15</w:t>
            </w:r>
          </w:p>
        </w:tc>
      </w:tr>
      <w:tr w:rsidR="00452B60" w:rsidRPr="00452B60" w14:paraId="6421859A" w14:textId="77777777" w:rsidTr="008210C6">
        <w:tblPrEx>
          <w:tblCellMar>
            <w:top w:w="0" w:type="dxa"/>
            <w:bottom w:w="0" w:type="dxa"/>
          </w:tblCellMar>
        </w:tblPrEx>
        <w:trPr>
          <w:trHeight w:val="346"/>
          <w:jc w:val="center"/>
        </w:trPr>
        <w:tc>
          <w:tcPr>
            <w:tcW w:w="1080" w:type="dxa"/>
            <w:tcBorders>
              <w:top w:val="nil"/>
              <w:left w:val="nil"/>
              <w:bottom w:val="single" w:sz="4" w:space="0" w:color="000000"/>
              <w:right w:val="nil"/>
            </w:tcBorders>
            <w:noWrap/>
            <w:vAlign w:val="center"/>
            <w:hideMark/>
          </w:tcPr>
          <w:p w14:paraId="56DE4412"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80</w:t>
            </w:r>
          </w:p>
        </w:tc>
        <w:tc>
          <w:tcPr>
            <w:tcW w:w="900" w:type="dxa"/>
            <w:tcBorders>
              <w:top w:val="nil"/>
              <w:left w:val="nil"/>
              <w:bottom w:val="single" w:sz="4" w:space="0" w:color="000000"/>
              <w:right w:val="nil"/>
            </w:tcBorders>
            <w:noWrap/>
            <w:vAlign w:val="center"/>
            <w:hideMark/>
          </w:tcPr>
          <w:p w14:paraId="27E64254"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0.688</w:t>
            </w:r>
          </w:p>
        </w:tc>
        <w:tc>
          <w:tcPr>
            <w:tcW w:w="1080" w:type="dxa"/>
            <w:tcBorders>
              <w:top w:val="nil"/>
              <w:left w:val="nil"/>
              <w:bottom w:val="single" w:sz="4" w:space="0" w:color="000000"/>
              <w:right w:val="nil"/>
            </w:tcBorders>
            <w:noWrap/>
            <w:vAlign w:val="center"/>
            <w:hideMark/>
          </w:tcPr>
          <w:p w14:paraId="478B578C"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0.521</w:t>
            </w:r>
          </w:p>
        </w:tc>
        <w:tc>
          <w:tcPr>
            <w:tcW w:w="1260" w:type="dxa"/>
            <w:tcBorders>
              <w:top w:val="nil"/>
              <w:left w:val="nil"/>
              <w:bottom w:val="single" w:sz="4" w:space="0" w:color="000000"/>
              <w:right w:val="nil"/>
            </w:tcBorders>
            <w:noWrap/>
            <w:vAlign w:val="center"/>
            <w:hideMark/>
          </w:tcPr>
          <w:p w14:paraId="47AA7731"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0.0836</w:t>
            </w:r>
          </w:p>
        </w:tc>
        <w:tc>
          <w:tcPr>
            <w:tcW w:w="1530" w:type="dxa"/>
            <w:tcBorders>
              <w:top w:val="nil"/>
              <w:left w:val="nil"/>
              <w:bottom w:val="single" w:sz="4" w:space="0" w:color="000000"/>
              <w:right w:val="nil"/>
            </w:tcBorders>
            <w:noWrap/>
            <w:vAlign w:val="center"/>
            <w:hideMark/>
          </w:tcPr>
          <w:p w14:paraId="71AB6AC4"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4</w:t>
            </w:r>
          </w:p>
        </w:tc>
        <w:tc>
          <w:tcPr>
            <w:tcW w:w="1440" w:type="dxa"/>
            <w:tcBorders>
              <w:top w:val="nil"/>
              <w:left w:val="nil"/>
              <w:bottom w:val="single" w:sz="4" w:space="0" w:color="000000"/>
              <w:right w:val="nil"/>
            </w:tcBorders>
            <w:noWrap/>
            <w:vAlign w:val="center"/>
            <w:hideMark/>
          </w:tcPr>
          <w:p w14:paraId="582BC47B"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2.1</w:t>
            </w:r>
          </w:p>
        </w:tc>
        <w:tc>
          <w:tcPr>
            <w:tcW w:w="961" w:type="dxa"/>
            <w:tcBorders>
              <w:top w:val="nil"/>
              <w:left w:val="nil"/>
              <w:bottom w:val="single" w:sz="4" w:space="0" w:color="000000"/>
              <w:right w:val="nil"/>
            </w:tcBorders>
            <w:noWrap/>
            <w:vAlign w:val="center"/>
            <w:hideMark/>
          </w:tcPr>
          <w:p w14:paraId="221D9673" w14:textId="77777777" w:rsidR="00000000" w:rsidRPr="00452B60" w:rsidRDefault="00000000" w:rsidP="00452B60">
            <w:pPr>
              <w:jc w:val="center"/>
              <w:rPr>
                <w:rFonts w:eastAsia="Times New Roman"/>
                <w:color w:val="000000"/>
                <w:sz w:val="18"/>
                <w:szCs w:val="18"/>
                <w:lang w:eastAsia="fr-CA"/>
              </w:rPr>
            </w:pPr>
            <w:r>
              <w:rPr>
                <w:rFonts w:eastAsia="Times New Roman"/>
                <w:color w:val="000000"/>
                <w:sz w:val="18"/>
                <w:szCs w:val="18"/>
                <w:lang w:eastAsia="fr-CA"/>
              </w:rPr>
              <w:t>3.88</w:t>
            </w:r>
          </w:p>
        </w:tc>
      </w:tr>
    </w:tbl>
    <w:p w14:paraId="750F5E40" w14:textId="77777777" w:rsidR="00FF6296" w:rsidRDefault="00FF6296">
      <w:pPr>
        <w:spacing w:line="276" w:lineRule="auto"/>
        <w:jc w:val="both"/>
      </w:pPr>
    </w:p>
    <w:p w14:paraId="699FC05F" w14:textId="77777777" w:rsidR="00000000" w:rsidRDefault="00000000">
      <w:pPr>
        <w:keepNext/>
        <w:jc w:val="both"/>
        <w:rPr>
          <w:rFonts w:eastAsia="Times New Roman"/>
          <w:sz w:val="18"/>
          <w:szCs w:val="18"/>
        </w:rPr>
      </w:pPr>
      <w:r>
        <w:rPr>
          <w:rFonts w:eastAsia="Times New Roman"/>
          <w:sz w:val="18"/>
          <w:szCs w:val="18"/>
        </w:rPr>
        <w:t>Table 4: Summary of the metadata for each component category in the training data after cutoff-based filtering. The underlying data can be found in Supplementary Information SI2, sheet 'Data Preprocessing Analysis'.</w:t>
      </w:r>
    </w:p>
    <w:tbl>
      <w:tblPr>
        <w:tblW w:w="8505" w:type="dxa"/>
        <w:jc w:val="center"/>
        <w:tblLayout w:type="fixed"/>
        <w:tblCellMar>
          <w:left w:w="10" w:type="dxa"/>
          <w:right w:w="10" w:type="dxa"/>
        </w:tblCellMar>
        <w:tblLook w:val="04A0" w:firstRow="1" w:lastRow="0" w:firstColumn="1" w:lastColumn="0" w:noHBand="0" w:noVBand="1"/>
      </w:tblPr>
      <w:tblGrid>
        <w:gridCol w:w="2554"/>
        <w:gridCol w:w="879"/>
        <w:gridCol w:w="1387"/>
        <w:gridCol w:w="1278"/>
        <w:gridCol w:w="1417"/>
        <w:gridCol w:w="990"/>
      </w:tblGrid>
      <w:tr w:rsidR="00FF6A3C" w:rsidRPr="00FF6A3C" w14:paraId="03113C1B" w14:textId="77777777" w:rsidTr="008210C6">
        <w:tblPrEx>
          <w:tblCellMar>
            <w:top w:w="0" w:type="dxa"/>
            <w:bottom w:w="0" w:type="dxa"/>
          </w:tblCellMar>
        </w:tblPrEx>
        <w:trPr>
          <w:trHeight w:val="411"/>
          <w:jc w:val="center"/>
        </w:trPr>
        <w:tc>
          <w:tcPr>
            <w:tcW w:w="2553" w:type="dxa"/>
            <w:tcBorders>
              <w:top w:val="single" w:sz="4" w:space="0" w:color="000000"/>
              <w:bottom w:val="single" w:sz="4" w:space="0" w:color="000000"/>
            </w:tcBorders>
            <w:vAlign w:val="center"/>
          </w:tcPr>
          <w:p w14:paraId="30A3F7EB"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Dataset</w:t>
            </w:r>
          </w:p>
        </w:tc>
        <w:tc>
          <w:tcPr>
            <w:tcW w:w="879" w:type="dxa"/>
            <w:tcBorders>
              <w:top w:val="single" w:sz="4" w:space="0" w:color="000000"/>
              <w:bottom w:val="single" w:sz="4" w:space="0" w:color="000000"/>
            </w:tcBorders>
            <w:vAlign w:val="center"/>
          </w:tcPr>
          <w:p w14:paraId="1D6AD26E"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N</w:t>
            </w:r>
          </w:p>
        </w:tc>
        <w:tc>
          <w:tcPr>
            <w:tcW w:w="1387" w:type="dxa"/>
            <w:tcBorders>
              <w:top w:val="single" w:sz="4" w:space="0" w:color="000000"/>
              <w:bottom w:val="single" w:sz="4" w:space="0" w:color="000000"/>
            </w:tcBorders>
            <w:vAlign w:val="center"/>
          </w:tcPr>
          <w:p w14:paraId="26179A8F"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Mean (g)</w:t>
            </w:r>
          </w:p>
        </w:tc>
        <w:tc>
          <w:tcPr>
            <w:tcW w:w="1278" w:type="dxa"/>
            <w:tcBorders>
              <w:top w:val="single" w:sz="4" w:space="0" w:color="000000"/>
              <w:bottom w:val="single" w:sz="4" w:space="0" w:color="000000"/>
            </w:tcBorders>
            <w:vAlign w:val="center"/>
          </w:tcPr>
          <w:p w14:paraId="72911632"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Median (g)</w:t>
            </w:r>
          </w:p>
        </w:tc>
        <w:tc>
          <w:tcPr>
            <w:tcW w:w="1417" w:type="dxa"/>
            <w:tcBorders>
              <w:top w:val="single" w:sz="4" w:space="0" w:color="000000"/>
              <w:bottom w:val="single" w:sz="4" w:space="0" w:color="000000"/>
            </w:tcBorders>
            <w:vAlign w:val="center"/>
          </w:tcPr>
          <w:p w14:paraId="430D697C"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Std Dev (g)</w:t>
            </w:r>
          </w:p>
        </w:tc>
        <w:tc>
          <w:tcPr>
            <w:tcW w:w="990" w:type="dxa"/>
            <w:tcBorders>
              <w:top w:val="single" w:sz="4" w:space="0" w:color="000000"/>
              <w:bottom w:val="single" w:sz="4" w:space="0" w:color="000000"/>
            </w:tcBorders>
            <w:vAlign w:val="center"/>
          </w:tcPr>
          <w:p w14:paraId="7494947C"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Max (g)</w:t>
            </w:r>
          </w:p>
        </w:tc>
      </w:tr>
      <w:tr w:rsidR="00FF6A3C" w:rsidRPr="00FF6A3C" w14:paraId="2F214329" w14:textId="77777777" w:rsidTr="008210C6">
        <w:tblPrEx>
          <w:tblCellMar>
            <w:top w:w="0" w:type="dxa"/>
            <w:bottom w:w="0" w:type="dxa"/>
          </w:tblCellMar>
        </w:tblPrEx>
        <w:trPr>
          <w:trHeight w:val="300"/>
          <w:jc w:val="center"/>
        </w:trPr>
        <w:tc>
          <w:tcPr>
            <w:tcW w:w="2553" w:type="dxa"/>
            <w:vAlign w:val="center"/>
          </w:tcPr>
          <w:p w14:paraId="473B9061" w14:textId="77777777" w:rsidR="00000000" w:rsidRPr="00FF6A3C" w:rsidRDefault="00000000" w:rsidP="00FF6A3C">
            <w:pPr>
              <w:jc w:val="center"/>
              <w:rPr>
                <w:rFonts w:eastAsia="Times New Roman"/>
                <w:b/>
                <w:bCs/>
                <w:color w:val="000000"/>
                <w:sz w:val="18"/>
                <w:szCs w:val="18"/>
                <w:lang w:eastAsia="en-CA"/>
              </w:rPr>
            </w:pPr>
            <w:r>
              <w:rPr>
                <w:rFonts w:eastAsia="Times New Roman"/>
                <w:b/>
                <w:bCs/>
                <w:color w:val="000000"/>
                <w:sz w:val="18"/>
                <w:szCs w:val="18"/>
                <w:lang w:eastAsia="en-CA"/>
              </w:rPr>
              <w:t>Whole Dataset</w:t>
            </w:r>
          </w:p>
        </w:tc>
        <w:tc>
          <w:tcPr>
            <w:tcW w:w="879" w:type="dxa"/>
          </w:tcPr>
          <w:p w14:paraId="531EB866" w14:textId="77777777" w:rsidR="00000000" w:rsidRPr="00FF6A3C" w:rsidRDefault="00000000" w:rsidP="00FF6A3C">
            <w:pPr>
              <w:jc w:val="center"/>
              <w:rPr>
                <w:rFonts w:eastAsia="Times New Roman"/>
                <w:b/>
                <w:bCs/>
                <w:color w:val="000000"/>
                <w:sz w:val="18"/>
                <w:szCs w:val="18"/>
                <w:lang w:eastAsia="en-CA"/>
              </w:rPr>
            </w:pPr>
            <w:r>
              <w:rPr>
                <w:rFonts w:eastAsia="Aptos"/>
                <w:b/>
                <w:bCs/>
                <w:sz w:val="18"/>
                <w:szCs w:val="18"/>
              </w:rPr>
              <w:t>62767</w:t>
            </w:r>
          </w:p>
        </w:tc>
        <w:tc>
          <w:tcPr>
            <w:tcW w:w="1387" w:type="dxa"/>
          </w:tcPr>
          <w:p w14:paraId="5C9505C2" w14:textId="77777777" w:rsidR="00000000" w:rsidRPr="00FF6A3C" w:rsidRDefault="00000000" w:rsidP="00FF6A3C">
            <w:pPr>
              <w:jc w:val="center"/>
              <w:rPr>
                <w:rFonts w:eastAsia="Times New Roman"/>
                <w:b/>
                <w:bCs/>
                <w:color w:val="000000"/>
                <w:sz w:val="18"/>
                <w:szCs w:val="18"/>
                <w:lang w:eastAsia="en-CA"/>
              </w:rPr>
            </w:pPr>
            <w:r>
              <w:rPr>
                <w:rFonts w:eastAsia="Aptos"/>
                <w:b/>
                <w:bCs/>
                <w:sz w:val="18"/>
                <w:szCs w:val="18"/>
              </w:rPr>
              <w:t>1.57</w:t>
            </w:r>
          </w:p>
        </w:tc>
        <w:tc>
          <w:tcPr>
            <w:tcW w:w="1278" w:type="dxa"/>
          </w:tcPr>
          <w:p w14:paraId="5C0AC21C" w14:textId="77777777" w:rsidR="00000000" w:rsidRPr="00FF6A3C" w:rsidRDefault="00000000" w:rsidP="00FF6A3C">
            <w:pPr>
              <w:jc w:val="center"/>
              <w:rPr>
                <w:rFonts w:eastAsia="Times New Roman"/>
                <w:b/>
                <w:bCs/>
                <w:color w:val="000000"/>
                <w:sz w:val="18"/>
                <w:szCs w:val="18"/>
                <w:lang w:eastAsia="en-CA"/>
              </w:rPr>
            </w:pPr>
            <w:r>
              <w:rPr>
                <w:rFonts w:eastAsia="Aptos"/>
                <w:b/>
                <w:bCs/>
                <w:sz w:val="18"/>
                <w:szCs w:val="18"/>
              </w:rPr>
              <w:t>0.134</w:t>
            </w:r>
          </w:p>
        </w:tc>
        <w:tc>
          <w:tcPr>
            <w:tcW w:w="1417" w:type="dxa"/>
          </w:tcPr>
          <w:p w14:paraId="23C595D3" w14:textId="77777777" w:rsidR="00000000" w:rsidRPr="00FF6A3C" w:rsidRDefault="00000000" w:rsidP="00FF6A3C">
            <w:pPr>
              <w:jc w:val="center"/>
              <w:rPr>
                <w:rFonts w:eastAsia="Times New Roman"/>
                <w:b/>
                <w:bCs/>
                <w:color w:val="000000"/>
                <w:sz w:val="18"/>
                <w:szCs w:val="18"/>
                <w:lang w:eastAsia="en-CA"/>
              </w:rPr>
            </w:pPr>
            <w:r>
              <w:rPr>
                <w:rFonts w:eastAsia="Aptos"/>
                <w:b/>
                <w:bCs/>
                <w:sz w:val="18"/>
                <w:szCs w:val="18"/>
              </w:rPr>
              <w:t>3.61</w:t>
            </w:r>
          </w:p>
        </w:tc>
        <w:tc>
          <w:tcPr>
            <w:tcW w:w="990" w:type="dxa"/>
          </w:tcPr>
          <w:p w14:paraId="6E117779" w14:textId="77777777" w:rsidR="00000000" w:rsidRPr="00FF6A3C" w:rsidRDefault="00000000" w:rsidP="00FF6A3C">
            <w:pPr>
              <w:jc w:val="center"/>
              <w:rPr>
                <w:rFonts w:eastAsia="Times New Roman"/>
                <w:b/>
                <w:bCs/>
                <w:color w:val="000000"/>
                <w:sz w:val="18"/>
                <w:szCs w:val="18"/>
                <w:lang w:eastAsia="en-CA"/>
              </w:rPr>
            </w:pPr>
            <w:r>
              <w:rPr>
                <w:rFonts w:eastAsia="Aptos"/>
                <w:b/>
                <w:bCs/>
                <w:sz w:val="18"/>
                <w:szCs w:val="18"/>
              </w:rPr>
              <w:t>25</w:t>
            </w:r>
          </w:p>
        </w:tc>
      </w:tr>
      <w:tr w:rsidR="00FF6A3C" w:rsidRPr="00FF6A3C" w14:paraId="6AAD1473" w14:textId="77777777" w:rsidTr="008210C6">
        <w:tblPrEx>
          <w:tblCellMar>
            <w:top w:w="0" w:type="dxa"/>
            <w:bottom w:w="0" w:type="dxa"/>
          </w:tblCellMar>
        </w:tblPrEx>
        <w:trPr>
          <w:trHeight w:val="300"/>
          <w:jc w:val="center"/>
        </w:trPr>
        <w:tc>
          <w:tcPr>
            <w:tcW w:w="2553" w:type="dxa"/>
            <w:vAlign w:val="center"/>
          </w:tcPr>
          <w:p w14:paraId="2A1A4C72"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Acoustic Device</w:t>
            </w:r>
          </w:p>
        </w:tc>
        <w:tc>
          <w:tcPr>
            <w:tcW w:w="879" w:type="dxa"/>
          </w:tcPr>
          <w:p w14:paraId="4DF36F01"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10</w:t>
            </w:r>
          </w:p>
        </w:tc>
        <w:tc>
          <w:tcPr>
            <w:tcW w:w="1387" w:type="dxa"/>
          </w:tcPr>
          <w:p w14:paraId="0EF65F0B"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1.87</w:t>
            </w:r>
          </w:p>
        </w:tc>
        <w:tc>
          <w:tcPr>
            <w:tcW w:w="1278" w:type="dxa"/>
          </w:tcPr>
          <w:p w14:paraId="1CA8EF22"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1.5</w:t>
            </w:r>
          </w:p>
        </w:tc>
        <w:tc>
          <w:tcPr>
            <w:tcW w:w="1417" w:type="dxa"/>
          </w:tcPr>
          <w:p w14:paraId="17EA9F6E"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1.61</w:t>
            </w:r>
          </w:p>
        </w:tc>
        <w:tc>
          <w:tcPr>
            <w:tcW w:w="990" w:type="dxa"/>
          </w:tcPr>
          <w:p w14:paraId="1EF2FBA8"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5</w:t>
            </w:r>
          </w:p>
        </w:tc>
      </w:tr>
      <w:tr w:rsidR="00FF6A3C" w:rsidRPr="00FF6A3C" w14:paraId="6EF62611" w14:textId="77777777" w:rsidTr="008210C6">
        <w:tblPrEx>
          <w:tblCellMar>
            <w:top w:w="0" w:type="dxa"/>
            <w:bottom w:w="0" w:type="dxa"/>
          </w:tblCellMar>
        </w:tblPrEx>
        <w:trPr>
          <w:trHeight w:val="300"/>
          <w:jc w:val="center"/>
        </w:trPr>
        <w:tc>
          <w:tcPr>
            <w:tcW w:w="2553" w:type="dxa"/>
            <w:vAlign w:val="center"/>
          </w:tcPr>
          <w:p w14:paraId="0CF6775E"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Battery and Accessories</w:t>
            </w:r>
          </w:p>
        </w:tc>
        <w:tc>
          <w:tcPr>
            <w:tcW w:w="879" w:type="dxa"/>
          </w:tcPr>
          <w:p w14:paraId="664E00BA"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121</w:t>
            </w:r>
          </w:p>
        </w:tc>
        <w:tc>
          <w:tcPr>
            <w:tcW w:w="1387" w:type="dxa"/>
          </w:tcPr>
          <w:p w14:paraId="597EC68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6.69</w:t>
            </w:r>
          </w:p>
        </w:tc>
        <w:tc>
          <w:tcPr>
            <w:tcW w:w="1278" w:type="dxa"/>
          </w:tcPr>
          <w:p w14:paraId="6F92CC2F"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5.7</w:t>
            </w:r>
          </w:p>
        </w:tc>
        <w:tc>
          <w:tcPr>
            <w:tcW w:w="1417" w:type="dxa"/>
          </w:tcPr>
          <w:p w14:paraId="6DB0082E"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5.35</w:t>
            </w:r>
          </w:p>
        </w:tc>
        <w:tc>
          <w:tcPr>
            <w:tcW w:w="990" w:type="dxa"/>
          </w:tcPr>
          <w:p w14:paraId="1536B623"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24</w:t>
            </w:r>
          </w:p>
        </w:tc>
      </w:tr>
      <w:tr w:rsidR="00FF6A3C" w:rsidRPr="00FF6A3C" w14:paraId="0D398B5C" w14:textId="77777777" w:rsidTr="008210C6">
        <w:tblPrEx>
          <w:tblCellMar>
            <w:top w:w="0" w:type="dxa"/>
            <w:bottom w:w="0" w:type="dxa"/>
          </w:tblCellMar>
        </w:tblPrEx>
        <w:trPr>
          <w:trHeight w:val="300"/>
          <w:jc w:val="center"/>
        </w:trPr>
        <w:tc>
          <w:tcPr>
            <w:tcW w:w="2553" w:type="dxa"/>
            <w:vAlign w:val="center"/>
          </w:tcPr>
          <w:p w14:paraId="741F53B5"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Cable</w:t>
            </w:r>
          </w:p>
        </w:tc>
        <w:tc>
          <w:tcPr>
            <w:tcW w:w="879" w:type="dxa"/>
          </w:tcPr>
          <w:p w14:paraId="70DB3891"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519</w:t>
            </w:r>
          </w:p>
        </w:tc>
        <w:tc>
          <w:tcPr>
            <w:tcW w:w="1387" w:type="dxa"/>
          </w:tcPr>
          <w:p w14:paraId="25160F9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6.72</w:t>
            </w:r>
          </w:p>
        </w:tc>
        <w:tc>
          <w:tcPr>
            <w:tcW w:w="1278" w:type="dxa"/>
          </w:tcPr>
          <w:p w14:paraId="5A60992D"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4</w:t>
            </w:r>
          </w:p>
        </w:tc>
        <w:tc>
          <w:tcPr>
            <w:tcW w:w="1417" w:type="dxa"/>
          </w:tcPr>
          <w:p w14:paraId="46E12937"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7.17</w:t>
            </w:r>
          </w:p>
        </w:tc>
        <w:tc>
          <w:tcPr>
            <w:tcW w:w="990" w:type="dxa"/>
          </w:tcPr>
          <w:p w14:paraId="46F702F7"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w:t>
            </w:r>
          </w:p>
        </w:tc>
      </w:tr>
      <w:tr w:rsidR="00FF6A3C" w:rsidRPr="00FF6A3C" w14:paraId="26028EDC" w14:textId="77777777" w:rsidTr="008210C6">
        <w:tblPrEx>
          <w:tblCellMar>
            <w:top w:w="0" w:type="dxa"/>
            <w:bottom w:w="0" w:type="dxa"/>
          </w:tblCellMar>
        </w:tblPrEx>
        <w:trPr>
          <w:trHeight w:val="300"/>
          <w:jc w:val="center"/>
        </w:trPr>
        <w:tc>
          <w:tcPr>
            <w:tcW w:w="2553" w:type="dxa"/>
            <w:vAlign w:val="center"/>
          </w:tcPr>
          <w:p w14:paraId="73A402CA"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Capacitor</w:t>
            </w:r>
          </w:p>
        </w:tc>
        <w:tc>
          <w:tcPr>
            <w:tcW w:w="879" w:type="dxa"/>
          </w:tcPr>
          <w:p w14:paraId="760BEC53"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6226</w:t>
            </w:r>
          </w:p>
        </w:tc>
        <w:tc>
          <w:tcPr>
            <w:tcW w:w="1387" w:type="dxa"/>
          </w:tcPr>
          <w:p w14:paraId="4276308D"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1.49</w:t>
            </w:r>
          </w:p>
        </w:tc>
        <w:tc>
          <w:tcPr>
            <w:tcW w:w="1278" w:type="dxa"/>
          </w:tcPr>
          <w:p w14:paraId="4B316990"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0.107</w:t>
            </w:r>
          </w:p>
        </w:tc>
        <w:tc>
          <w:tcPr>
            <w:tcW w:w="1417" w:type="dxa"/>
          </w:tcPr>
          <w:p w14:paraId="41AB9912"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3.73</w:t>
            </w:r>
          </w:p>
        </w:tc>
        <w:tc>
          <w:tcPr>
            <w:tcW w:w="990" w:type="dxa"/>
          </w:tcPr>
          <w:p w14:paraId="6F1C269F"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w:t>
            </w:r>
          </w:p>
        </w:tc>
      </w:tr>
      <w:tr w:rsidR="00FF6A3C" w:rsidRPr="00FF6A3C" w14:paraId="7F9B0A3D" w14:textId="77777777" w:rsidTr="008210C6">
        <w:tblPrEx>
          <w:tblCellMar>
            <w:top w:w="0" w:type="dxa"/>
            <w:bottom w:w="0" w:type="dxa"/>
          </w:tblCellMar>
        </w:tblPrEx>
        <w:trPr>
          <w:trHeight w:val="300"/>
          <w:jc w:val="center"/>
        </w:trPr>
        <w:tc>
          <w:tcPr>
            <w:tcW w:w="2553" w:type="dxa"/>
            <w:vAlign w:val="center"/>
          </w:tcPr>
          <w:p w14:paraId="4B2F5361"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Connector</w:t>
            </w:r>
          </w:p>
        </w:tc>
        <w:tc>
          <w:tcPr>
            <w:tcW w:w="879" w:type="dxa"/>
          </w:tcPr>
          <w:p w14:paraId="719E98B0"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7398</w:t>
            </w:r>
          </w:p>
        </w:tc>
        <w:tc>
          <w:tcPr>
            <w:tcW w:w="1387" w:type="dxa"/>
          </w:tcPr>
          <w:p w14:paraId="6C5479B7"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4.34</w:t>
            </w:r>
          </w:p>
        </w:tc>
        <w:tc>
          <w:tcPr>
            <w:tcW w:w="1278" w:type="dxa"/>
          </w:tcPr>
          <w:p w14:paraId="7FCE6354"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2.08</w:t>
            </w:r>
          </w:p>
        </w:tc>
        <w:tc>
          <w:tcPr>
            <w:tcW w:w="1417" w:type="dxa"/>
          </w:tcPr>
          <w:p w14:paraId="2BC5857A"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5.32</w:t>
            </w:r>
          </w:p>
        </w:tc>
        <w:tc>
          <w:tcPr>
            <w:tcW w:w="990" w:type="dxa"/>
          </w:tcPr>
          <w:p w14:paraId="539E6BD1"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w:t>
            </w:r>
          </w:p>
        </w:tc>
      </w:tr>
      <w:tr w:rsidR="00FF6A3C" w:rsidRPr="00FF6A3C" w14:paraId="0E20BF15" w14:textId="77777777" w:rsidTr="008210C6">
        <w:tblPrEx>
          <w:tblCellMar>
            <w:top w:w="0" w:type="dxa"/>
            <w:bottom w:w="0" w:type="dxa"/>
          </w:tblCellMar>
        </w:tblPrEx>
        <w:trPr>
          <w:trHeight w:val="300"/>
          <w:jc w:val="center"/>
        </w:trPr>
        <w:tc>
          <w:tcPr>
            <w:tcW w:w="2553" w:type="dxa"/>
            <w:vAlign w:val="center"/>
          </w:tcPr>
          <w:p w14:paraId="79E4B3C7"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Diode</w:t>
            </w:r>
          </w:p>
        </w:tc>
        <w:tc>
          <w:tcPr>
            <w:tcW w:w="879" w:type="dxa"/>
          </w:tcPr>
          <w:p w14:paraId="55D1CF9B"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3008</w:t>
            </w:r>
          </w:p>
        </w:tc>
        <w:tc>
          <w:tcPr>
            <w:tcW w:w="1387" w:type="dxa"/>
          </w:tcPr>
          <w:p w14:paraId="6D163FF4"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0.651</w:t>
            </w:r>
          </w:p>
        </w:tc>
        <w:tc>
          <w:tcPr>
            <w:tcW w:w="1278" w:type="dxa"/>
          </w:tcPr>
          <w:p w14:paraId="09A05AE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0.098</w:t>
            </w:r>
          </w:p>
        </w:tc>
        <w:tc>
          <w:tcPr>
            <w:tcW w:w="1417" w:type="dxa"/>
          </w:tcPr>
          <w:p w14:paraId="67CBC25B"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1.95</w:t>
            </w:r>
          </w:p>
        </w:tc>
        <w:tc>
          <w:tcPr>
            <w:tcW w:w="990" w:type="dxa"/>
          </w:tcPr>
          <w:p w14:paraId="0EEBFB9F"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22</w:t>
            </w:r>
          </w:p>
        </w:tc>
      </w:tr>
      <w:tr w:rsidR="00FF6A3C" w:rsidRPr="00FF6A3C" w14:paraId="1795A857" w14:textId="77777777" w:rsidTr="008210C6">
        <w:tblPrEx>
          <w:tblCellMar>
            <w:top w:w="0" w:type="dxa"/>
            <w:bottom w:w="0" w:type="dxa"/>
          </w:tblCellMar>
        </w:tblPrEx>
        <w:trPr>
          <w:trHeight w:val="300"/>
          <w:jc w:val="center"/>
        </w:trPr>
        <w:tc>
          <w:tcPr>
            <w:tcW w:w="2553" w:type="dxa"/>
            <w:vAlign w:val="center"/>
          </w:tcPr>
          <w:p w14:paraId="194F4493"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Filter</w:t>
            </w:r>
          </w:p>
        </w:tc>
        <w:tc>
          <w:tcPr>
            <w:tcW w:w="879" w:type="dxa"/>
          </w:tcPr>
          <w:p w14:paraId="11067ADF"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15</w:t>
            </w:r>
          </w:p>
        </w:tc>
        <w:tc>
          <w:tcPr>
            <w:tcW w:w="1387" w:type="dxa"/>
          </w:tcPr>
          <w:p w14:paraId="40A46AB8"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3.08</w:t>
            </w:r>
          </w:p>
        </w:tc>
        <w:tc>
          <w:tcPr>
            <w:tcW w:w="1278" w:type="dxa"/>
          </w:tcPr>
          <w:p w14:paraId="7E9EE709"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0.488</w:t>
            </w:r>
          </w:p>
        </w:tc>
        <w:tc>
          <w:tcPr>
            <w:tcW w:w="1417" w:type="dxa"/>
          </w:tcPr>
          <w:p w14:paraId="31124E70"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6.33</w:t>
            </w:r>
          </w:p>
        </w:tc>
        <w:tc>
          <w:tcPr>
            <w:tcW w:w="990" w:type="dxa"/>
          </w:tcPr>
          <w:p w14:paraId="2657F66E"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19</w:t>
            </w:r>
          </w:p>
        </w:tc>
      </w:tr>
      <w:tr w:rsidR="00FF6A3C" w:rsidRPr="00FF6A3C" w14:paraId="5AD5D6FC" w14:textId="77777777" w:rsidTr="008210C6">
        <w:tblPrEx>
          <w:tblCellMar>
            <w:top w:w="0" w:type="dxa"/>
            <w:bottom w:w="0" w:type="dxa"/>
          </w:tblCellMar>
        </w:tblPrEx>
        <w:trPr>
          <w:trHeight w:val="300"/>
          <w:jc w:val="center"/>
        </w:trPr>
        <w:tc>
          <w:tcPr>
            <w:tcW w:w="2553" w:type="dxa"/>
            <w:vAlign w:val="center"/>
          </w:tcPr>
          <w:p w14:paraId="6367C4EE"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Frequency Generation</w:t>
            </w:r>
          </w:p>
        </w:tc>
        <w:tc>
          <w:tcPr>
            <w:tcW w:w="879" w:type="dxa"/>
          </w:tcPr>
          <w:p w14:paraId="1EFAC890"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603</w:t>
            </w:r>
          </w:p>
        </w:tc>
        <w:tc>
          <w:tcPr>
            <w:tcW w:w="1387" w:type="dxa"/>
          </w:tcPr>
          <w:p w14:paraId="15ECF79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0.487</w:t>
            </w:r>
          </w:p>
        </w:tc>
        <w:tc>
          <w:tcPr>
            <w:tcW w:w="1278" w:type="dxa"/>
          </w:tcPr>
          <w:p w14:paraId="3EE2DC9B"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0.137</w:t>
            </w:r>
          </w:p>
        </w:tc>
        <w:tc>
          <w:tcPr>
            <w:tcW w:w="1417" w:type="dxa"/>
          </w:tcPr>
          <w:p w14:paraId="2035F91B"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1.39</w:t>
            </w:r>
          </w:p>
        </w:tc>
        <w:tc>
          <w:tcPr>
            <w:tcW w:w="990" w:type="dxa"/>
          </w:tcPr>
          <w:p w14:paraId="51A24FA2"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12</w:t>
            </w:r>
          </w:p>
        </w:tc>
      </w:tr>
      <w:tr w:rsidR="00FF6A3C" w:rsidRPr="00FF6A3C" w14:paraId="65725AD6" w14:textId="77777777" w:rsidTr="008210C6">
        <w:tblPrEx>
          <w:tblCellMar>
            <w:top w:w="0" w:type="dxa"/>
            <w:bottom w:w="0" w:type="dxa"/>
          </w:tblCellMar>
        </w:tblPrEx>
        <w:trPr>
          <w:trHeight w:val="300"/>
          <w:jc w:val="center"/>
        </w:trPr>
        <w:tc>
          <w:tcPr>
            <w:tcW w:w="2553" w:type="dxa"/>
            <w:vAlign w:val="center"/>
          </w:tcPr>
          <w:p w14:paraId="58A57948"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Integrated Circuit</w:t>
            </w:r>
          </w:p>
        </w:tc>
        <w:tc>
          <w:tcPr>
            <w:tcW w:w="879" w:type="dxa"/>
          </w:tcPr>
          <w:p w14:paraId="5F2AA309"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10090</w:t>
            </w:r>
          </w:p>
        </w:tc>
        <w:tc>
          <w:tcPr>
            <w:tcW w:w="1387" w:type="dxa"/>
          </w:tcPr>
          <w:p w14:paraId="01BD6EFC"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0.575</w:t>
            </w:r>
          </w:p>
        </w:tc>
        <w:tc>
          <w:tcPr>
            <w:tcW w:w="1278" w:type="dxa"/>
          </w:tcPr>
          <w:p w14:paraId="5B575D70"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0.103</w:t>
            </w:r>
          </w:p>
        </w:tc>
        <w:tc>
          <w:tcPr>
            <w:tcW w:w="1417" w:type="dxa"/>
          </w:tcPr>
          <w:p w14:paraId="41A86BC1"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1.69</w:t>
            </w:r>
          </w:p>
        </w:tc>
        <w:tc>
          <w:tcPr>
            <w:tcW w:w="990" w:type="dxa"/>
          </w:tcPr>
          <w:p w14:paraId="753AA254"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24.5</w:t>
            </w:r>
          </w:p>
        </w:tc>
      </w:tr>
      <w:tr w:rsidR="00FF6A3C" w:rsidRPr="00FF6A3C" w14:paraId="181E39C8" w14:textId="77777777" w:rsidTr="008210C6">
        <w:tblPrEx>
          <w:tblCellMar>
            <w:top w:w="0" w:type="dxa"/>
            <w:bottom w:w="0" w:type="dxa"/>
          </w:tblCellMar>
        </w:tblPrEx>
        <w:trPr>
          <w:trHeight w:val="300"/>
          <w:jc w:val="center"/>
        </w:trPr>
        <w:tc>
          <w:tcPr>
            <w:tcW w:w="2553" w:type="dxa"/>
            <w:vAlign w:val="center"/>
          </w:tcPr>
          <w:p w14:paraId="6F13BA5A"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Magnetics</w:t>
            </w:r>
          </w:p>
        </w:tc>
        <w:tc>
          <w:tcPr>
            <w:tcW w:w="879" w:type="dxa"/>
          </w:tcPr>
          <w:p w14:paraId="62E0FD23"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1615</w:t>
            </w:r>
          </w:p>
        </w:tc>
        <w:tc>
          <w:tcPr>
            <w:tcW w:w="1387" w:type="dxa"/>
          </w:tcPr>
          <w:p w14:paraId="6C5C1E06"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2.29</w:t>
            </w:r>
          </w:p>
        </w:tc>
        <w:tc>
          <w:tcPr>
            <w:tcW w:w="1278" w:type="dxa"/>
          </w:tcPr>
          <w:p w14:paraId="24F8C51E"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0.58</w:t>
            </w:r>
          </w:p>
        </w:tc>
        <w:tc>
          <w:tcPr>
            <w:tcW w:w="1417" w:type="dxa"/>
          </w:tcPr>
          <w:p w14:paraId="76AEC9F7"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4.22</w:t>
            </w:r>
          </w:p>
        </w:tc>
        <w:tc>
          <w:tcPr>
            <w:tcW w:w="990" w:type="dxa"/>
          </w:tcPr>
          <w:p w14:paraId="2A87002B"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w:t>
            </w:r>
          </w:p>
        </w:tc>
      </w:tr>
      <w:tr w:rsidR="00FF6A3C" w:rsidRPr="00FF6A3C" w14:paraId="1C425E50" w14:textId="77777777" w:rsidTr="008210C6">
        <w:tblPrEx>
          <w:tblCellMar>
            <w:top w:w="0" w:type="dxa"/>
            <w:bottom w:w="0" w:type="dxa"/>
          </w:tblCellMar>
        </w:tblPrEx>
        <w:trPr>
          <w:trHeight w:val="300"/>
          <w:jc w:val="center"/>
        </w:trPr>
        <w:tc>
          <w:tcPr>
            <w:tcW w:w="2553" w:type="dxa"/>
            <w:vAlign w:val="center"/>
          </w:tcPr>
          <w:p w14:paraId="5A9B5E0F"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Optical</w:t>
            </w:r>
          </w:p>
        </w:tc>
        <w:tc>
          <w:tcPr>
            <w:tcW w:w="879" w:type="dxa"/>
          </w:tcPr>
          <w:p w14:paraId="15744C54"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1232</w:t>
            </w:r>
          </w:p>
        </w:tc>
        <w:tc>
          <w:tcPr>
            <w:tcW w:w="1387" w:type="dxa"/>
          </w:tcPr>
          <w:p w14:paraId="29A0F50E"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1.21</w:t>
            </w:r>
          </w:p>
        </w:tc>
        <w:tc>
          <w:tcPr>
            <w:tcW w:w="1278" w:type="dxa"/>
          </w:tcPr>
          <w:p w14:paraId="1EE5D8F4"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0.145</w:t>
            </w:r>
          </w:p>
        </w:tc>
        <w:tc>
          <w:tcPr>
            <w:tcW w:w="1417" w:type="dxa"/>
          </w:tcPr>
          <w:p w14:paraId="72C0CB53"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3.51</w:t>
            </w:r>
          </w:p>
        </w:tc>
        <w:tc>
          <w:tcPr>
            <w:tcW w:w="990" w:type="dxa"/>
          </w:tcPr>
          <w:p w14:paraId="69452251"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w:t>
            </w:r>
          </w:p>
        </w:tc>
      </w:tr>
      <w:tr w:rsidR="00FF6A3C" w:rsidRPr="00FF6A3C" w14:paraId="40A97129" w14:textId="77777777" w:rsidTr="008210C6">
        <w:tblPrEx>
          <w:tblCellMar>
            <w:top w:w="0" w:type="dxa"/>
            <w:bottom w:w="0" w:type="dxa"/>
          </w:tblCellMar>
        </w:tblPrEx>
        <w:trPr>
          <w:trHeight w:val="300"/>
          <w:jc w:val="center"/>
        </w:trPr>
        <w:tc>
          <w:tcPr>
            <w:tcW w:w="2553" w:type="dxa"/>
            <w:vAlign w:val="center"/>
          </w:tcPr>
          <w:p w14:paraId="3928D138"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Other</w:t>
            </w:r>
          </w:p>
        </w:tc>
        <w:tc>
          <w:tcPr>
            <w:tcW w:w="879" w:type="dxa"/>
          </w:tcPr>
          <w:p w14:paraId="6DEF26FC"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4114</w:t>
            </w:r>
          </w:p>
        </w:tc>
        <w:tc>
          <w:tcPr>
            <w:tcW w:w="1387" w:type="dxa"/>
          </w:tcPr>
          <w:p w14:paraId="0AB782FE"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2.06</w:t>
            </w:r>
          </w:p>
        </w:tc>
        <w:tc>
          <w:tcPr>
            <w:tcW w:w="1278" w:type="dxa"/>
          </w:tcPr>
          <w:p w14:paraId="3D28FE0D"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0.25</w:t>
            </w:r>
          </w:p>
        </w:tc>
        <w:tc>
          <w:tcPr>
            <w:tcW w:w="1417" w:type="dxa"/>
          </w:tcPr>
          <w:p w14:paraId="68A6FFE7"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4.32</w:t>
            </w:r>
          </w:p>
        </w:tc>
        <w:tc>
          <w:tcPr>
            <w:tcW w:w="990" w:type="dxa"/>
          </w:tcPr>
          <w:p w14:paraId="69B4302F"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w:t>
            </w:r>
          </w:p>
        </w:tc>
      </w:tr>
      <w:tr w:rsidR="00FF6A3C" w:rsidRPr="00FF6A3C" w14:paraId="656A52D0" w14:textId="77777777" w:rsidTr="008210C6">
        <w:tblPrEx>
          <w:tblCellMar>
            <w:top w:w="0" w:type="dxa"/>
            <w:bottom w:w="0" w:type="dxa"/>
          </w:tblCellMar>
        </w:tblPrEx>
        <w:trPr>
          <w:trHeight w:val="300"/>
          <w:jc w:val="center"/>
        </w:trPr>
        <w:tc>
          <w:tcPr>
            <w:tcW w:w="2553" w:type="dxa"/>
            <w:vAlign w:val="center"/>
          </w:tcPr>
          <w:p w14:paraId="3F6715ED"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Protection Device</w:t>
            </w:r>
          </w:p>
        </w:tc>
        <w:tc>
          <w:tcPr>
            <w:tcW w:w="879" w:type="dxa"/>
          </w:tcPr>
          <w:p w14:paraId="70C0EB61"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2185</w:t>
            </w:r>
          </w:p>
        </w:tc>
        <w:tc>
          <w:tcPr>
            <w:tcW w:w="1387" w:type="dxa"/>
          </w:tcPr>
          <w:p w14:paraId="3412D09D"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4.11</w:t>
            </w:r>
          </w:p>
        </w:tc>
        <w:tc>
          <w:tcPr>
            <w:tcW w:w="1278" w:type="dxa"/>
          </w:tcPr>
          <w:p w14:paraId="50D9F1EC"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1.5</w:t>
            </w:r>
          </w:p>
        </w:tc>
        <w:tc>
          <w:tcPr>
            <w:tcW w:w="1417" w:type="dxa"/>
          </w:tcPr>
          <w:p w14:paraId="5422D13C"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5.45</w:t>
            </w:r>
          </w:p>
        </w:tc>
        <w:tc>
          <w:tcPr>
            <w:tcW w:w="990" w:type="dxa"/>
          </w:tcPr>
          <w:p w14:paraId="56C1D738"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23.6</w:t>
            </w:r>
          </w:p>
        </w:tc>
      </w:tr>
      <w:tr w:rsidR="00FF6A3C" w:rsidRPr="00FF6A3C" w14:paraId="2F7A94CD" w14:textId="77777777" w:rsidTr="008210C6">
        <w:tblPrEx>
          <w:tblCellMar>
            <w:top w:w="0" w:type="dxa"/>
            <w:bottom w:w="0" w:type="dxa"/>
          </w:tblCellMar>
        </w:tblPrEx>
        <w:trPr>
          <w:trHeight w:val="300"/>
          <w:jc w:val="center"/>
        </w:trPr>
        <w:tc>
          <w:tcPr>
            <w:tcW w:w="2553" w:type="dxa"/>
            <w:vAlign w:val="center"/>
          </w:tcPr>
          <w:p w14:paraId="3AF7DCBD"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Relay</w:t>
            </w:r>
          </w:p>
        </w:tc>
        <w:tc>
          <w:tcPr>
            <w:tcW w:w="879" w:type="dxa"/>
          </w:tcPr>
          <w:p w14:paraId="51DC1D12"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466</w:t>
            </w:r>
          </w:p>
        </w:tc>
        <w:tc>
          <w:tcPr>
            <w:tcW w:w="1387" w:type="dxa"/>
          </w:tcPr>
          <w:p w14:paraId="04541049"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10</w:t>
            </w:r>
          </w:p>
        </w:tc>
        <w:tc>
          <w:tcPr>
            <w:tcW w:w="1278" w:type="dxa"/>
          </w:tcPr>
          <w:p w14:paraId="280184B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9.91</w:t>
            </w:r>
          </w:p>
        </w:tc>
        <w:tc>
          <w:tcPr>
            <w:tcW w:w="1417" w:type="dxa"/>
          </w:tcPr>
          <w:p w14:paraId="5D4CD278"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6.25</w:t>
            </w:r>
          </w:p>
        </w:tc>
        <w:tc>
          <w:tcPr>
            <w:tcW w:w="990" w:type="dxa"/>
          </w:tcPr>
          <w:p w14:paraId="673320B4"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w:t>
            </w:r>
          </w:p>
        </w:tc>
      </w:tr>
      <w:tr w:rsidR="00FF6A3C" w:rsidRPr="00FF6A3C" w14:paraId="62BFDDAF" w14:textId="77777777" w:rsidTr="008210C6">
        <w:tblPrEx>
          <w:tblCellMar>
            <w:top w:w="0" w:type="dxa"/>
            <w:bottom w:w="0" w:type="dxa"/>
          </w:tblCellMar>
        </w:tblPrEx>
        <w:trPr>
          <w:trHeight w:val="300"/>
          <w:jc w:val="center"/>
        </w:trPr>
        <w:tc>
          <w:tcPr>
            <w:tcW w:w="2553" w:type="dxa"/>
            <w:vAlign w:val="center"/>
          </w:tcPr>
          <w:p w14:paraId="0CAB362C"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Resistor</w:t>
            </w:r>
          </w:p>
        </w:tc>
        <w:tc>
          <w:tcPr>
            <w:tcW w:w="879" w:type="dxa"/>
          </w:tcPr>
          <w:p w14:paraId="1F49E438"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22436</w:t>
            </w:r>
          </w:p>
        </w:tc>
        <w:tc>
          <w:tcPr>
            <w:tcW w:w="1387" w:type="dxa"/>
          </w:tcPr>
          <w:p w14:paraId="70C4EE97"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0.563</w:t>
            </w:r>
          </w:p>
        </w:tc>
        <w:tc>
          <w:tcPr>
            <w:tcW w:w="1278" w:type="dxa"/>
          </w:tcPr>
          <w:p w14:paraId="4E02042D"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0.01</w:t>
            </w:r>
          </w:p>
        </w:tc>
        <w:tc>
          <w:tcPr>
            <w:tcW w:w="1417" w:type="dxa"/>
          </w:tcPr>
          <w:p w14:paraId="3E670CC9"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1.47</w:t>
            </w:r>
          </w:p>
        </w:tc>
        <w:tc>
          <w:tcPr>
            <w:tcW w:w="990" w:type="dxa"/>
          </w:tcPr>
          <w:p w14:paraId="12625E14"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20.4</w:t>
            </w:r>
          </w:p>
        </w:tc>
      </w:tr>
      <w:tr w:rsidR="00FF6A3C" w:rsidRPr="00FF6A3C" w14:paraId="553DE328" w14:textId="77777777" w:rsidTr="008210C6">
        <w:tblPrEx>
          <w:tblCellMar>
            <w:top w:w="0" w:type="dxa"/>
            <w:bottom w:w="0" w:type="dxa"/>
          </w:tblCellMar>
        </w:tblPrEx>
        <w:trPr>
          <w:trHeight w:val="300"/>
          <w:jc w:val="center"/>
        </w:trPr>
        <w:tc>
          <w:tcPr>
            <w:tcW w:w="2553" w:type="dxa"/>
            <w:vAlign w:val="center"/>
          </w:tcPr>
          <w:p w14:paraId="75A87A28"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Sensor and Accessories</w:t>
            </w:r>
          </w:p>
        </w:tc>
        <w:tc>
          <w:tcPr>
            <w:tcW w:w="879" w:type="dxa"/>
          </w:tcPr>
          <w:p w14:paraId="5B634CD6"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344</w:t>
            </w:r>
          </w:p>
        </w:tc>
        <w:tc>
          <w:tcPr>
            <w:tcW w:w="1387" w:type="dxa"/>
          </w:tcPr>
          <w:p w14:paraId="0B8794C6"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2.59</w:t>
            </w:r>
          </w:p>
        </w:tc>
        <w:tc>
          <w:tcPr>
            <w:tcW w:w="1278" w:type="dxa"/>
          </w:tcPr>
          <w:p w14:paraId="6B631A09"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0.209</w:t>
            </w:r>
          </w:p>
        </w:tc>
        <w:tc>
          <w:tcPr>
            <w:tcW w:w="1417" w:type="dxa"/>
          </w:tcPr>
          <w:p w14:paraId="53EACE9E"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5.21</w:t>
            </w:r>
          </w:p>
        </w:tc>
        <w:tc>
          <w:tcPr>
            <w:tcW w:w="990" w:type="dxa"/>
          </w:tcPr>
          <w:p w14:paraId="72056D4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24</w:t>
            </w:r>
          </w:p>
        </w:tc>
      </w:tr>
      <w:tr w:rsidR="00FF6A3C" w:rsidRPr="00FF6A3C" w14:paraId="54F2F886" w14:textId="77777777" w:rsidTr="008210C6">
        <w:tblPrEx>
          <w:tblCellMar>
            <w:top w:w="0" w:type="dxa"/>
            <w:bottom w:w="0" w:type="dxa"/>
          </w:tblCellMar>
        </w:tblPrEx>
        <w:trPr>
          <w:trHeight w:val="300"/>
          <w:jc w:val="center"/>
        </w:trPr>
        <w:tc>
          <w:tcPr>
            <w:tcW w:w="2553" w:type="dxa"/>
            <w:vAlign w:val="center"/>
          </w:tcPr>
          <w:p w14:paraId="42404F5F"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Switch - Electromechanical</w:t>
            </w:r>
          </w:p>
        </w:tc>
        <w:tc>
          <w:tcPr>
            <w:tcW w:w="879" w:type="dxa"/>
          </w:tcPr>
          <w:p w14:paraId="3831C12F"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193</w:t>
            </w:r>
          </w:p>
        </w:tc>
        <w:tc>
          <w:tcPr>
            <w:tcW w:w="1387" w:type="dxa"/>
          </w:tcPr>
          <w:p w14:paraId="67CD0176"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2.56</w:t>
            </w:r>
          </w:p>
        </w:tc>
        <w:tc>
          <w:tcPr>
            <w:tcW w:w="1278" w:type="dxa"/>
          </w:tcPr>
          <w:p w14:paraId="3EBE007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0.75</w:t>
            </w:r>
          </w:p>
        </w:tc>
        <w:tc>
          <w:tcPr>
            <w:tcW w:w="1417" w:type="dxa"/>
          </w:tcPr>
          <w:p w14:paraId="1A245442"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4.37</w:t>
            </w:r>
          </w:p>
        </w:tc>
        <w:tc>
          <w:tcPr>
            <w:tcW w:w="990" w:type="dxa"/>
          </w:tcPr>
          <w:p w14:paraId="7EC133F3"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w:t>
            </w:r>
          </w:p>
        </w:tc>
      </w:tr>
      <w:tr w:rsidR="00FF6A3C" w:rsidRPr="00FF6A3C" w14:paraId="490580A0" w14:textId="77777777" w:rsidTr="008210C6">
        <w:tblPrEx>
          <w:tblCellMar>
            <w:top w:w="0" w:type="dxa"/>
            <w:bottom w:w="0" w:type="dxa"/>
          </w:tblCellMar>
        </w:tblPrEx>
        <w:trPr>
          <w:trHeight w:val="300"/>
          <w:jc w:val="center"/>
        </w:trPr>
        <w:tc>
          <w:tcPr>
            <w:tcW w:w="2553" w:type="dxa"/>
            <w:vAlign w:val="center"/>
          </w:tcPr>
          <w:p w14:paraId="08350147"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Thermal Management</w:t>
            </w:r>
          </w:p>
        </w:tc>
        <w:tc>
          <w:tcPr>
            <w:tcW w:w="879" w:type="dxa"/>
          </w:tcPr>
          <w:p w14:paraId="747EB70A"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27</w:t>
            </w:r>
          </w:p>
        </w:tc>
        <w:tc>
          <w:tcPr>
            <w:tcW w:w="1387" w:type="dxa"/>
          </w:tcPr>
          <w:p w14:paraId="3C40E7F4"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10.7</w:t>
            </w:r>
          </w:p>
        </w:tc>
        <w:tc>
          <w:tcPr>
            <w:tcW w:w="1278" w:type="dxa"/>
          </w:tcPr>
          <w:p w14:paraId="210F561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12.7</w:t>
            </w:r>
          </w:p>
        </w:tc>
        <w:tc>
          <w:tcPr>
            <w:tcW w:w="1417" w:type="dxa"/>
          </w:tcPr>
          <w:p w14:paraId="64662052"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8.63</w:t>
            </w:r>
          </w:p>
        </w:tc>
        <w:tc>
          <w:tcPr>
            <w:tcW w:w="990" w:type="dxa"/>
          </w:tcPr>
          <w:p w14:paraId="3CF2C893"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w:t>
            </w:r>
          </w:p>
        </w:tc>
      </w:tr>
      <w:tr w:rsidR="00FF6A3C" w:rsidRPr="00FF6A3C" w14:paraId="6EF59212" w14:textId="77777777" w:rsidTr="008210C6">
        <w:tblPrEx>
          <w:tblCellMar>
            <w:top w:w="0" w:type="dxa"/>
            <w:bottom w:w="0" w:type="dxa"/>
          </w:tblCellMar>
        </w:tblPrEx>
        <w:trPr>
          <w:trHeight w:val="300"/>
          <w:jc w:val="center"/>
        </w:trPr>
        <w:tc>
          <w:tcPr>
            <w:tcW w:w="2553" w:type="dxa"/>
            <w:vAlign w:val="center"/>
          </w:tcPr>
          <w:p w14:paraId="73245011"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Thyristor</w:t>
            </w:r>
          </w:p>
        </w:tc>
        <w:tc>
          <w:tcPr>
            <w:tcW w:w="879" w:type="dxa"/>
          </w:tcPr>
          <w:p w14:paraId="53208320"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144</w:t>
            </w:r>
          </w:p>
        </w:tc>
        <w:tc>
          <w:tcPr>
            <w:tcW w:w="1387" w:type="dxa"/>
          </w:tcPr>
          <w:p w14:paraId="215352A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1.99</w:t>
            </w:r>
          </w:p>
        </w:tc>
        <w:tc>
          <w:tcPr>
            <w:tcW w:w="1278" w:type="dxa"/>
          </w:tcPr>
          <w:p w14:paraId="14964CA0"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1.19</w:t>
            </w:r>
          </w:p>
        </w:tc>
        <w:tc>
          <w:tcPr>
            <w:tcW w:w="1417" w:type="dxa"/>
          </w:tcPr>
          <w:p w14:paraId="650650F1"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3.21</w:t>
            </w:r>
          </w:p>
        </w:tc>
        <w:tc>
          <w:tcPr>
            <w:tcW w:w="990" w:type="dxa"/>
          </w:tcPr>
          <w:p w14:paraId="3E5C1DF2"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20</w:t>
            </w:r>
          </w:p>
        </w:tc>
      </w:tr>
      <w:tr w:rsidR="00FF6A3C" w:rsidRPr="00FF6A3C" w14:paraId="2FF28147" w14:textId="77777777" w:rsidTr="008210C6">
        <w:tblPrEx>
          <w:tblCellMar>
            <w:top w:w="0" w:type="dxa"/>
            <w:bottom w:w="0" w:type="dxa"/>
          </w:tblCellMar>
        </w:tblPrEx>
        <w:trPr>
          <w:trHeight w:val="300"/>
          <w:jc w:val="center"/>
        </w:trPr>
        <w:tc>
          <w:tcPr>
            <w:tcW w:w="2553" w:type="dxa"/>
            <w:vAlign w:val="center"/>
          </w:tcPr>
          <w:p w14:paraId="5DF1AF7A"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Transistor</w:t>
            </w:r>
          </w:p>
        </w:tc>
        <w:tc>
          <w:tcPr>
            <w:tcW w:w="879" w:type="dxa"/>
          </w:tcPr>
          <w:p w14:paraId="1BE5CDBD"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1995</w:t>
            </w:r>
          </w:p>
        </w:tc>
        <w:tc>
          <w:tcPr>
            <w:tcW w:w="1387" w:type="dxa"/>
          </w:tcPr>
          <w:p w14:paraId="5A128D2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1.46</w:t>
            </w:r>
          </w:p>
        </w:tc>
        <w:tc>
          <w:tcPr>
            <w:tcW w:w="1278" w:type="dxa"/>
          </w:tcPr>
          <w:p w14:paraId="14BDBB3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0.198</w:t>
            </w:r>
          </w:p>
        </w:tc>
        <w:tc>
          <w:tcPr>
            <w:tcW w:w="1417" w:type="dxa"/>
          </w:tcPr>
          <w:p w14:paraId="4DC38FE8"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2.87</w:t>
            </w:r>
          </w:p>
        </w:tc>
        <w:tc>
          <w:tcPr>
            <w:tcW w:w="990" w:type="dxa"/>
          </w:tcPr>
          <w:p w14:paraId="6274A533"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25</w:t>
            </w:r>
          </w:p>
        </w:tc>
      </w:tr>
      <w:tr w:rsidR="00FF6A3C" w:rsidRPr="00FF6A3C" w14:paraId="46637677" w14:textId="77777777" w:rsidTr="008210C6">
        <w:tblPrEx>
          <w:tblCellMar>
            <w:top w:w="0" w:type="dxa"/>
            <w:bottom w:w="0" w:type="dxa"/>
          </w:tblCellMar>
        </w:tblPrEx>
        <w:trPr>
          <w:trHeight w:val="300"/>
          <w:jc w:val="center"/>
        </w:trPr>
        <w:tc>
          <w:tcPr>
            <w:tcW w:w="2553" w:type="dxa"/>
            <w:tcBorders>
              <w:bottom w:val="single" w:sz="4" w:space="0" w:color="000000"/>
            </w:tcBorders>
            <w:vAlign w:val="center"/>
          </w:tcPr>
          <w:p w14:paraId="05563BEA" w14:textId="77777777" w:rsidR="00000000" w:rsidRPr="00FF6A3C" w:rsidRDefault="00000000" w:rsidP="00FF6A3C">
            <w:pPr>
              <w:jc w:val="center"/>
              <w:rPr>
                <w:rFonts w:eastAsia="Times New Roman"/>
                <w:color w:val="000000"/>
                <w:sz w:val="18"/>
                <w:szCs w:val="18"/>
                <w:lang w:eastAsia="en-CA"/>
              </w:rPr>
            </w:pPr>
            <w:r>
              <w:rPr>
                <w:rFonts w:eastAsia="Times New Roman"/>
                <w:color w:val="000000"/>
                <w:sz w:val="18"/>
                <w:szCs w:val="18"/>
                <w:lang w:eastAsia="en-CA"/>
              </w:rPr>
              <w:t>Wireless</w:t>
            </w:r>
          </w:p>
        </w:tc>
        <w:tc>
          <w:tcPr>
            <w:tcW w:w="879" w:type="dxa"/>
            <w:tcBorders>
              <w:bottom w:val="single" w:sz="4" w:space="0" w:color="000000"/>
            </w:tcBorders>
          </w:tcPr>
          <w:p w14:paraId="58453F8C"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26</w:t>
            </w:r>
          </w:p>
        </w:tc>
        <w:tc>
          <w:tcPr>
            <w:tcW w:w="1387" w:type="dxa"/>
            <w:tcBorders>
              <w:bottom w:val="single" w:sz="4" w:space="0" w:color="000000"/>
            </w:tcBorders>
          </w:tcPr>
          <w:p w14:paraId="73A3B8E5"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2.12</w:t>
            </w:r>
          </w:p>
        </w:tc>
        <w:tc>
          <w:tcPr>
            <w:tcW w:w="1278" w:type="dxa"/>
            <w:tcBorders>
              <w:bottom w:val="single" w:sz="4" w:space="0" w:color="000000"/>
            </w:tcBorders>
          </w:tcPr>
          <w:p w14:paraId="6AF91DA1"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0.175</w:t>
            </w:r>
          </w:p>
        </w:tc>
        <w:tc>
          <w:tcPr>
            <w:tcW w:w="1417" w:type="dxa"/>
            <w:tcBorders>
              <w:bottom w:val="single" w:sz="4" w:space="0" w:color="000000"/>
            </w:tcBorders>
          </w:tcPr>
          <w:p w14:paraId="71F28DD1"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4.73</w:t>
            </w:r>
          </w:p>
        </w:tc>
        <w:tc>
          <w:tcPr>
            <w:tcW w:w="990" w:type="dxa"/>
            <w:tcBorders>
              <w:bottom w:val="single" w:sz="4" w:space="0" w:color="000000"/>
            </w:tcBorders>
          </w:tcPr>
          <w:p w14:paraId="01376D29" w14:textId="77777777" w:rsidR="00000000" w:rsidRPr="00FF6A3C" w:rsidRDefault="00000000" w:rsidP="00FF6A3C">
            <w:pPr>
              <w:jc w:val="center"/>
              <w:rPr>
                <w:rFonts w:eastAsia="Times New Roman"/>
                <w:color w:val="000000"/>
                <w:sz w:val="18"/>
                <w:szCs w:val="18"/>
                <w:lang w:eastAsia="en-CA"/>
              </w:rPr>
            </w:pPr>
            <w:r>
              <w:rPr>
                <w:rFonts w:eastAsia="Aptos"/>
                <w:sz w:val="18"/>
                <w:szCs w:val="18"/>
              </w:rPr>
              <w:t>20</w:t>
            </w:r>
          </w:p>
        </w:tc>
      </w:tr>
    </w:tbl>
    <w:p w14:paraId="70C49263" w14:textId="77777777" w:rsidR="00FF6296" w:rsidRDefault="00FF6296">
      <w:pPr>
        <w:spacing w:line="276" w:lineRule="auto"/>
        <w:jc w:val="both"/>
      </w:pPr>
    </w:p>
    <w:p w14:paraId="4030DF7E" w14:textId="77777777" w:rsidR="00000000" w:rsidRDefault="00000000">
      <w:pPr>
        <w:keepNext/>
        <w:jc w:val="both"/>
        <w:rPr>
          <w:rFonts w:eastAsia="Times New Roman"/>
          <w:sz w:val="18"/>
          <w:szCs w:val="18"/>
        </w:rPr>
      </w:pPr>
      <w:r>
        <w:rPr>
          <w:rFonts w:eastAsia="Times New Roman"/>
          <w:sz w:val="18"/>
          <w:szCs w:val="18"/>
        </w:rPr>
        <w:t>Table 5: Silhouette analysis of the embedding space by component category. The underlying data can be found in Supplementary Information SI2, sheet 'Embedding Space Analysis'.</w:t>
      </w:r>
    </w:p>
    <w:tbl>
      <w:tblPr>
        <w:tblW w:w="4500" w:type="dxa"/>
        <w:jc w:val="center"/>
        <w:tblLayout w:type="fixed"/>
        <w:tblCellMar>
          <w:left w:w="70" w:type="dxa"/>
          <w:right w:w="70" w:type="dxa"/>
        </w:tblCellMar>
        <w:tblLook w:val="04A0" w:firstRow="1" w:lastRow="0" w:firstColumn="1" w:lastColumn="0" w:noHBand="0" w:noVBand="1"/>
      </w:tblPr>
      <w:tblGrid>
        <w:gridCol w:w="2540"/>
        <w:gridCol w:w="1960"/>
      </w:tblGrid>
      <w:tr w:rsidR="00FF6A3C" w:rsidRPr="00FF6A3C" w14:paraId="4C923665" w14:textId="77777777" w:rsidTr="008210C6">
        <w:tblPrEx>
          <w:tblCellMar>
            <w:top w:w="0" w:type="dxa"/>
            <w:bottom w:w="0" w:type="dxa"/>
          </w:tblCellMar>
        </w:tblPrEx>
        <w:trPr>
          <w:trHeight w:val="290"/>
          <w:jc w:val="center"/>
        </w:trPr>
        <w:tc>
          <w:tcPr>
            <w:tcW w:w="2539" w:type="dxa"/>
            <w:tcBorders>
              <w:top w:val="single" w:sz="4" w:space="0" w:color="000000"/>
              <w:bottom w:val="single" w:sz="4" w:space="0" w:color="000000"/>
            </w:tcBorders>
            <w:vAlign w:val="center"/>
          </w:tcPr>
          <w:p w14:paraId="2DFAC49C" w14:textId="77777777" w:rsidR="00000000" w:rsidRPr="00FF6A3C" w:rsidRDefault="00000000" w:rsidP="00FF6A3C">
            <w:pPr>
              <w:jc w:val="center"/>
              <w:rPr>
                <w:rFonts w:eastAsia="Times New Roman"/>
                <w:b/>
                <w:bCs/>
                <w:color w:val="000000"/>
                <w:sz w:val="18"/>
                <w:szCs w:val="18"/>
                <w:lang w:val="fr-CA" w:eastAsia="fr-CA"/>
              </w:rPr>
            </w:pPr>
            <w:proofErr w:type="spellStart"/>
            <w:r>
              <w:rPr>
                <w:rFonts w:eastAsia="Times New Roman"/>
                <w:b/>
                <w:bCs/>
                <w:color w:val="000000"/>
                <w:sz w:val="18"/>
                <w:szCs w:val="18"/>
                <w:lang w:val="fr-CA" w:eastAsia="fr-CA"/>
              </w:rPr>
              <w:t>Category</w:t>
            </w:r>
            <w:proofErr w:type="spellEnd"/>
          </w:p>
        </w:tc>
        <w:tc>
          <w:tcPr>
            <w:tcW w:w="1960" w:type="dxa"/>
            <w:tcBorders>
              <w:top w:val="single" w:sz="4" w:space="0" w:color="000000"/>
              <w:bottom w:val="single" w:sz="4" w:space="0" w:color="000000"/>
            </w:tcBorders>
            <w:vAlign w:val="center"/>
          </w:tcPr>
          <w:p w14:paraId="0855545D" w14:textId="77777777" w:rsidR="00000000" w:rsidRPr="00FF6A3C" w:rsidRDefault="00000000" w:rsidP="00FF6A3C">
            <w:pPr>
              <w:jc w:val="center"/>
              <w:rPr>
                <w:rFonts w:eastAsia="Times New Roman"/>
                <w:b/>
                <w:bCs/>
                <w:color w:val="000000"/>
                <w:sz w:val="18"/>
                <w:szCs w:val="18"/>
                <w:lang w:val="fr-CA" w:eastAsia="fr-CA"/>
              </w:rPr>
            </w:pPr>
            <w:r>
              <w:rPr>
                <w:rFonts w:eastAsia="Times New Roman"/>
                <w:b/>
                <w:bCs/>
                <w:color w:val="000000"/>
                <w:sz w:val="18"/>
                <w:szCs w:val="18"/>
                <w:lang w:val="fr-CA" w:eastAsia="fr-CA"/>
              </w:rPr>
              <w:t>Mean Silhouette</w:t>
            </w:r>
          </w:p>
        </w:tc>
      </w:tr>
      <w:tr w:rsidR="00FF6A3C" w:rsidRPr="00FF6A3C" w14:paraId="1E24A0DF" w14:textId="77777777" w:rsidTr="008210C6">
        <w:tblPrEx>
          <w:tblCellMar>
            <w:top w:w="0" w:type="dxa"/>
            <w:bottom w:w="0" w:type="dxa"/>
          </w:tblCellMar>
        </w:tblPrEx>
        <w:trPr>
          <w:trHeight w:val="290"/>
          <w:jc w:val="center"/>
        </w:trPr>
        <w:tc>
          <w:tcPr>
            <w:tcW w:w="2539" w:type="dxa"/>
            <w:vAlign w:val="center"/>
          </w:tcPr>
          <w:p w14:paraId="203DACE4"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Thyristor</w:t>
            </w:r>
          </w:p>
        </w:tc>
        <w:tc>
          <w:tcPr>
            <w:tcW w:w="1960" w:type="dxa"/>
            <w:vAlign w:val="center"/>
          </w:tcPr>
          <w:p w14:paraId="791E6564"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0.455</w:t>
            </w:r>
          </w:p>
        </w:tc>
      </w:tr>
      <w:tr w:rsidR="00FF6A3C" w:rsidRPr="00FF6A3C" w14:paraId="2ABAC0EC" w14:textId="77777777" w:rsidTr="008210C6">
        <w:tblPrEx>
          <w:tblCellMar>
            <w:top w:w="0" w:type="dxa"/>
            <w:bottom w:w="0" w:type="dxa"/>
          </w:tblCellMar>
        </w:tblPrEx>
        <w:trPr>
          <w:trHeight w:val="290"/>
          <w:jc w:val="center"/>
        </w:trPr>
        <w:tc>
          <w:tcPr>
            <w:tcW w:w="2539" w:type="dxa"/>
            <w:vAlign w:val="center"/>
          </w:tcPr>
          <w:p w14:paraId="7E3C4215"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 xml:space="preserve">Switch - </w:t>
            </w:r>
            <w:proofErr w:type="spellStart"/>
            <w:r>
              <w:rPr>
                <w:rFonts w:eastAsia="Times New Roman"/>
                <w:color w:val="000000"/>
                <w:sz w:val="18"/>
                <w:szCs w:val="18"/>
                <w:lang w:val="fr-CA" w:eastAsia="fr-CA"/>
              </w:rPr>
              <w:t>Electromechanical</w:t>
            </w:r>
            <w:proofErr w:type="spellEnd"/>
          </w:p>
        </w:tc>
        <w:tc>
          <w:tcPr>
            <w:tcW w:w="1960" w:type="dxa"/>
            <w:vAlign w:val="center"/>
          </w:tcPr>
          <w:p w14:paraId="68C00CDF"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0.391</w:t>
            </w:r>
          </w:p>
        </w:tc>
      </w:tr>
      <w:tr w:rsidR="00FF6A3C" w:rsidRPr="00FF6A3C" w14:paraId="48C0C6A4" w14:textId="77777777" w:rsidTr="008210C6">
        <w:tblPrEx>
          <w:tblCellMar>
            <w:top w:w="0" w:type="dxa"/>
            <w:bottom w:w="0" w:type="dxa"/>
          </w:tblCellMar>
        </w:tblPrEx>
        <w:trPr>
          <w:trHeight w:val="290"/>
          <w:jc w:val="center"/>
        </w:trPr>
        <w:tc>
          <w:tcPr>
            <w:tcW w:w="2539" w:type="dxa"/>
            <w:vAlign w:val="center"/>
          </w:tcPr>
          <w:p w14:paraId="5987E584"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lastRenderedPageBreak/>
              <w:t>Cable</w:t>
            </w:r>
          </w:p>
        </w:tc>
        <w:tc>
          <w:tcPr>
            <w:tcW w:w="1960" w:type="dxa"/>
            <w:vAlign w:val="center"/>
          </w:tcPr>
          <w:p w14:paraId="4D7CD33E"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0.212</w:t>
            </w:r>
          </w:p>
        </w:tc>
      </w:tr>
      <w:tr w:rsidR="00FF6A3C" w:rsidRPr="00FF6A3C" w14:paraId="0AB11FA5" w14:textId="77777777" w:rsidTr="008210C6">
        <w:tblPrEx>
          <w:tblCellMar>
            <w:top w:w="0" w:type="dxa"/>
            <w:bottom w:w="0" w:type="dxa"/>
          </w:tblCellMar>
        </w:tblPrEx>
        <w:trPr>
          <w:trHeight w:val="290"/>
          <w:jc w:val="center"/>
        </w:trPr>
        <w:tc>
          <w:tcPr>
            <w:tcW w:w="2539" w:type="dxa"/>
            <w:vAlign w:val="center"/>
          </w:tcPr>
          <w:p w14:paraId="2691689B" w14:textId="77777777" w:rsidR="00000000" w:rsidRPr="00FF6A3C" w:rsidRDefault="00000000" w:rsidP="00FF6A3C">
            <w:pPr>
              <w:jc w:val="center"/>
              <w:rPr>
                <w:rFonts w:eastAsia="Times New Roman"/>
                <w:color w:val="000000"/>
                <w:sz w:val="18"/>
                <w:szCs w:val="18"/>
                <w:lang w:val="fr-CA" w:eastAsia="fr-CA"/>
              </w:rPr>
            </w:pPr>
            <w:proofErr w:type="spellStart"/>
            <w:r>
              <w:rPr>
                <w:rFonts w:eastAsia="Times New Roman"/>
                <w:color w:val="000000"/>
                <w:sz w:val="18"/>
                <w:szCs w:val="18"/>
                <w:lang w:val="fr-CA" w:eastAsia="fr-CA"/>
              </w:rPr>
              <w:t>Resistor</w:t>
            </w:r>
            <w:proofErr w:type="spellEnd"/>
          </w:p>
        </w:tc>
        <w:tc>
          <w:tcPr>
            <w:tcW w:w="1960" w:type="dxa"/>
            <w:vAlign w:val="center"/>
          </w:tcPr>
          <w:p w14:paraId="3366D2C8"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0.198</w:t>
            </w:r>
          </w:p>
        </w:tc>
      </w:tr>
      <w:tr w:rsidR="00FF6A3C" w:rsidRPr="00FF6A3C" w14:paraId="65182A98" w14:textId="77777777" w:rsidTr="008210C6">
        <w:tblPrEx>
          <w:tblCellMar>
            <w:top w:w="0" w:type="dxa"/>
            <w:bottom w:w="0" w:type="dxa"/>
          </w:tblCellMar>
        </w:tblPrEx>
        <w:trPr>
          <w:trHeight w:val="290"/>
          <w:jc w:val="center"/>
        </w:trPr>
        <w:tc>
          <w:tcPr>
            <w:tcW w:w="2539" w:type="dxa"/>
            <w:vAlign w:val="center"/>
          </w:tcPr>
          <w:p w14:paraId="4817C060"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Transistor</w:t>
            </w:r>
          </w:p>
        </w:tc>
        <w:tc>
          <w:tcPr>
            <w:tcW w:w="1960" w:type="dxa"/>
            <w:vAlign w:val="center"/>
          </w:tcPr>
          <w:p w14:paraId="523C0EFF"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0.188</w:t>
            </w:r>
          </w:p>
        </w:tc>
      </w:tr>
      <w:tr w:rsidR="00FF6A3C" w:rsidRPr="00FF6A3C" w14:paraId="51A88722" w14:textId="77777777" w:rsidTr="008210C6">
        <w:tblPrEx>
          <w:tblCellMar>
            <w:top w:w="0" w:type="dxa"/>
            <w:bottom w:w="0" w:type="dxa"/>
          </w:tblCellMar>
        </w:tblPrEx>
        <w:trPr>
          <w:trHeight w:val="290"/>
          <w:jc w:val="center"/>
        </w:trPr>
        <w:tc>
          <w:tcPr>
            <w:tcW w:w="2539" w:type="dxa"/>
            <w:vAlign w:val="center"/>
          </w:tcPr>
          <w:p w14:paraId="6B2700E0" w14:textId="77777777" w:rsidR="00000000" w:rsidRPr="00FF6A3C" w:rsidRDefault="00000000" w:rsidP="00FF6A3C">
            <w:pPr>
              <w:jc w:val="center"/>
              <w:rPr>
                <w:rFonts w:eastAsia="Times New Roman"/>
                <w:color w:val="000000"/>
                <w:sz w:val="18"/>
                <w:szCs w:val="18"/>
                <w:lang w:val="fr-CA" w:eastAsia="fr-CA"/>
              </w:rPr>
            </w:pPr>
            <w:proofErr w:type="spellStart"/>
            <w:r>
              <w:rPr>
                <w:rFonts w:eastAsia="Times New Roman"/>
                <w:color w:val="000000"/>
                <w:sz w:val="18"/>
                <w:szCs w:val="18"/>
                <w:lang w:val="fr-CA" w:eastAsia="fr-CA"/>
              </w:rPr>
              <w:t>Capacitor</w:t>
            </w:r>
            <w:proofErr w:type="spellEnd"/>
          </w:p>
        </w:tc>
        <w:tc>
          <w:tcPr>
            <w:tcW w:w="1960" w:type="dxa"/>
            <w:vAlign w:val="center"/>
          </w:tcPr>
          <w:p w14:paraId="525994A6"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0.142</w:t>
            </w:r>
          </w:p>
        </w:tc>
      </w:tr>
      <w:tr w:rsidR="00FF6A3C" w:rsidRPr="00FF6A3C" w14:paraId="514932A7" w14:textId="77777777" w:rsidTr="008210C6">
        <w:tblPrEx>
          <w:tblCellMar>
            <w:top w:w="0" w:type="dxa"/>
            <w:bottom w:w="0" w:type="dxa"/>
          </w:tblCellMar>
        </w:tblPrEx>
        <w:trPr>
          <w:trHeight w:val="290"/>
          <w:jc w:val="center"/>
        </w:trPr>
        <w:tc>
          <w:tcPr>
            <w:tcW w:w="2539" w:type="dxa"/>
            <w:vAlign w:val="center"/>
          </w:tcPr>
          <w:p w14:paraId="49551398"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Diode</w:t>
            </w:r>
          </w:p>
        </w:tc>
        <w:tc>
          <w:tcPr>
            <w:tcW w:w="1960" w:type="dxa"/>
            <w:vAlign w:val="center"/>
          </w:tcPr>
          <w:p w14:paraId="5FDD8BCD"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0.124</w:t>
            </w:r>
          </w:p>
        </w:tc>
      </w:tr>
      <w:tr w:rsidR="00FF6A3C" w:rsidRPr="00FF6A3C" w14:paraId="42B87C65" w14:textId="77777777" w:rsidTr="008210C6">
        <w:tblPrEx>
          <w:tblCellMar>
            <w:top w:w="0" w:type="dxa"/>
            <w:bottom w:w="0" w:type="dxa"/>
          </w:tblCellMar>
        </w:tblPrEx>
        <w:trPr>
          <w:trHeight w:val="290"/>
          <w:jc w:val="center"/>
        </w:trPr>
        <w:tc>
          <w:tcPr>
            <w:tcW w:w="2539" w:type="dxa"/>
            <w:vAlign w:val="center"/>
          </w:tcPr>
          <w:p w14:paraId="00292230" w14:textId="77777777" w:rsidR="00000000" w:rsidRPr="00FF6A3C" w:rsidRDefault="00000000" w:rsidP="00FF6A3C">
            <w:pPr>
              <w:jc w:val="center"/>
              <w:rPr>
                <w:rFonts w:eastAsia="Times New Roman"/>
                <w:color w:val="000000"/>
                <w:sz w:val="18"/>
                <w:szCs w:val="18"/>
                <w:lang w:val="fr-CA" w:eastAsia="fr-CA"/>
              </w:rPr>
            </w:pPr>
            <w:proofErr w:type="spellStart"/>
            <w:r>
              <w:rPr>
                <w:rFonts w:eastAsia="Times New Roman"/>
                <w:color w:val="000000"/>
                <w:sz w:val="18"/>
                <w:szCs w:val="18"/>
                <w:lang w:val="fr-CA" w:eastAsia="fr-CA"/>
              </w:rPr>
              <w:t>Connector</w:t>
            </w:r>
            <w:proofErr w:type="spellEnd"/>
          </w:p>
        </w:tc>
        <w:tc>
          <w:tcPr>
            <w:tcW w:w="1960" w:type="dxa"/>
            <w:vAlign w:val="center"/>
          </w:tcPr>
          <w:p w14:paraId="45114608"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0.106</w:t>
            </w:r>
          </w:p>
        </w:tc>
      </w:tr>
      <w:tr w:rsidR="00FF6A3C" w:rsidRPr="00FF6A3C" w14:paraId="607828CC" w14:textId="77777777" w:rsidTr="008210C6">
        <w:tblPrEx>
          <w:tblCellMar>
            <w:top w:w="0" w:type="dxa"/>
            <w:bottom w:w="0" w:type="dxa"/>
          </w:tblCellMar>
        </w:tblPrEx>
        <w:trPr>
          <w:trHeight w:val="290"/>
          <w:jc w:val="center"/>
        </w:trPr>
        <w:tc>
          <w:tcPr>
            <w:tcW w:w="2539" w:type="dxa"/>
            <w:vAlign w:val="center"/>
          </w:tcPr>
          <w:p w14:paraId="3A890E9A"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Integrated Circuit</w:t>
            </w:r>
          </w:p>
        </w:tc>
        <w:tc>
          <w:tcPr>
            <w:tcW w:w="1960" w:type="dxa"/>
            <w:vAlign w:val="center"/>
          </w:tcPr>
          <w:p w14:paraId="3701F09B"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0.034</w:t>
            </w:r>
          </w:p>
        </w:tc>
      </w:tr>
      <w:tr w:rsidR="00FF6A3C" w:rsidRPr="00FF6A3C" w14:paraId="6D47E655" w14:textId="77777777" w:rsidTr="008210C6">
        <w:tblPrEx>
          <w:tblCellMar>
            <w:top w:w="0" w:type="dxa"/>
            <w:bottom w:w="0" w:type="dxa"/>
          </w:tblCellMar>
        </w:tblPrEx>
        <w:trPr>
          <w:trHeight w:val="290"/>
          <w:jc w:val="center"/>
        </w:trPr>
        <w:tc>
          <w:tcPr>
            <w:tcW w:w="2539" w:type="dxa"/>
            <w:tcBorders>
              <w:bottom w:val="single" w:sz="4" w:space="0" w:color="000000"/>
            </w:tcBorders>
            <w:vAlign w:val="center"/>
          </w:tcPr>
          <w:p w14:paraId="7CC206AD"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Other</w:t>
            </w:r>
          </w:p>
        </w:tc>
        <w:tc>
          <w:tcPr>
            <w:tcW w:w="1960" w:type="dxa"/>
            <w:tcBorders>
              <w:bottom w:val="single" w:sz="4" w:space="0" w:color="000000"/>
            </w:tcBorders>
            <w:vAlign w:val="center"/>
          </w:tcPr>
          <w:p w14:paraId="3A87229E" w14:textId="77777777" w:rsidR="00000000" w:rsidRPr="00FF6A3C" w:rsidRDefault="00000000" w:rsidP="00FF6A3C">
            <w:pPr>
              <w:jc w:val="center"/>
              <w:rPr>
                <w:rFonts w:eastAsia="Times New Roman"/>
                <w:color w:val="000000"/>
                <w:sz w:val="18"/>
                <w:szCs w:val="18"/>
                <w:lang w:val="fr-CA" w:eastAsia="fr-CA"/>
              </w:rPr>
            </w:pPr>
            <w:r>
              <w:rPr>
                <w:rFonts w:eastAsia="Times New Roman"/>
                <w:color w:val="000000"/>
                <w:sz w:val="18"/>
                <w:szCs w:val="18"/>
                <w:lang w:val="fr-CA" w:eastAsia="fr-CA"/>
              </w:rPr>
              <w:t>-0.080</w:t>
            </w:r>
          </w:p>
        </w:tc>
      </w:tr>
    </w:tbl>
    <w:p w14:paraId="7A5C2A09" w14:textId="77777777" w:rsidR="00FF6296" w:rsidRDefault="00FF6296">
      <w:pPr>
        <w:spacing w:line="276" w:lineRule="auto"/>
        <w:jc w:val="both"/>
      </w:pPr>
    </w:p>
    <w:p w14:paraId="3CC58F7C" w14:textId="77777777" w:rsidR="00000000" w:rsidRDefault="00000000">
      <w:pPr>
        <w:keepNext/>
        <w:jc w:val="both"/>
        <w:rPr>
          <w:rFonts w:eastAsia="Times New Roman"/>
          <w:sz w:val="18"/>
          <w:szCs w:val="18"/>
        </w:rPr>
      </w:pPr>
      <w:r>
        <w:rPr>
          <w:rFonts w:eastAsia="Times New Roman"/>
          <w:sz w:val="18"/>
          <w:szCs w:val="18"/>
        </w:rPr>
        <w:t xml:space="preserve">Table 6: Mass </w:t>
      </w:r>
      <w:proofErr w:type="gramStart"/>
      <w:r>
        <w:rPr>
          <w:rFonts w:eastAsia="Times New Roman"/>
          <w:sz w:val="18"/>
          <w:szCs w:val="18"/>
        </w:rPr>
        <w:t>range based</w:t>
      </w:r>
      <w:proofErr w:type="gramEnd"/>
      <w:r>
        <w:rPr>
          <w:rFonts w:eastAsia="Times New Roman"/>
          <w:sz w:val="18"/>
          <w:szCs w:val="18"/>
        </w:rPr>
        <w:t xml:space="preserve"> error analysis of the predictive performance of the reported model. The underlying data can be found in Supplementary Information SI2, sheet 'Accuracy Metrics'.</w:t>
      </w:r>
    </w:p>
    <w:tbl>
      <w:tblPr>
        <w:tblW w:w="7740" w:type="dxa"/>
        <w:jc w:val="center"/>
        <w:tblLayout w:type="fixed"/>
        <w:tblCellMar>
          <w:left w:w="70" w:type="dxa"/>
          <w:right w:w="70" w:type="dxa"/>
        </w:tblCellMar>
        <w:tblLook w:val="04A0" w:firstRow="1" w:lastRow="0" w:firstColumn="1" w:lastColumn="0" w:noHBand="0" w:noVBand="1"/>
      </w:tblPr>
      <w:tblGrid>
        <w:gridCol w:w="1710"/>
        <w:gridCol w:w="1530"/>
        <w:gridCol w:w="990"/>
        <w:gridCol w:w="1171"/>
        <w:gridCol w:w="1169"/>
        <w:gridCol w:w="1170"/>
      </w:tblGrid>
      <w:tr w:rsidR="00FF6A3C" w:rsidRPr="00FF6A3C" w14:paraId="746D201C" w14:textId="77777777" w:rsidTr="008210C6">
        <w:tblPrEx>
          <w:tblCellMar>
            <w:top w:w="0" w:type="dxa"/>
            <w:bottom w:w="0" w:type="dxa"/>
          </w:tblCellMar>
        </w:tblPrEx>
        <w:trPr>
          <w:trHeight w:val="262"/>
          <w:jc w:val="center"/>
        </w:trPr>
        <w:tc>
          <w:tcPr>
            <w:tcW w:w="1709" w:type="dxa"/>
            <w:tcBorders>
              <w:top w:val="single" w:sz="4" w:space="0" w:color="000000"/>
              <w:bottom w:val="single" w:sz="4" w:space="0" w:color="000000"/>
            </w:tcBorders>
            <w:vAlign w:val="center"/>
          </w:tcPr>
          <w:p w14:paraId="021E5766" w14:textId="77777777" w:rsidR="00000000" w:rsidRPr="00FF6A3C" w:rsidRDefault="00000000" w:rsidP="00FF6A3C">
            <w:pPr>
              <w:jc w:val="center"/>
              <w:rPr>
                <w:rFonts w:eastAsia="Times New Roman"/>
                <w:b/>
                <w:bCs/>
                <w:color w:val="000000"/>
                <w:sz w:val="18"/>
                <w:szCs w:val="18"/>
                <w:lang w:eastAsia="fr-CA"/>
              </w:rPr>
            </w:pPr>
            <w:r>
              <w:rPr>
                <w:rFonts w:eastAsia="Times New Roman"/>
                <w:b/>
                <w:bCs/>
                <w:color w:val="000000"/>
                <w:sz w:val="18"/>
                <w:szCs w:val="18"/>
                <w:lang w:eastAsia="fr-CA"/>
              </w:rPr>
              <w:t>Mass Range (g)</w:t>
            </w:r>
          </w:p>
        </w:tc>
        <w:tc>
          <w:tcPr>
            <w:tcW w:w="1530" w:type="dxa"/>
            <w:tcBorders>
              <w:top w:val="single" w:sz="4" w:space="0" w:color="000000"/>
              <w:bottom w:val="single" w:sz="4" w:space="0" w:color="000000"/>
            </w:tcBorders>
            <w:vAlign w:val="center"/>
          </w:tcPr>
          <w:p w14:paraId="610BA53E" w14:textId="77777777" w:rsidR="00000000" w:rsidRPr="00FF6A3C" w:rsidRDefault="00000000" w:rsidP="00FF6A3C">
            <w:pPr>
              <w:jc w:val="center"/>
              <w:rPr>
                <w:rFonts w:eastAsia="Times New Roman"/>
                <w:b/>
                <w:bCs/>
                <w:color w:val="000000"/>
                <w:sz w:val="18"/>
                <w:szCs w:val="18"/>
                <w:lang w:eastAsia="fr-CA"/>
              </w:rPr>
            </w:pPr>
            <w:r>
              <w:rPr>
                <w:rFonts w:eastAsia="Times New Roman"/>
                <w:b/>
                <w:bCs/>
                <w:color w:val="000000"/>
                <w:sz w:val="18"/>
                <w:szCs w:val="18"/>
                <w:lang w:eastAsia="fr-CA"/>
              </w:rPr>
              <w:t>Mean Count (n)</w:t>
            </w:r>
          </w:p>
        </w:tc>
        <w:tc>
          <w:tcPr>
            <w:tcW w:w="990" w:type="dxa"/>
            <w:tcBorders>
              <w:top w:val="single" w:sz="4" w:space="0" w:color="000000"/>
              <w:bottom w:val="single" w:sz="4" w:space="0" w:color="000000"/>
            </w:tcBorders>
            <w:vAlign w:val="center"/>
          </w:tcPr>
          <w:p w14:paraId="16CF166B" w14:textId="77777777" w:rsidR="00000000" w:rsidRPr="00FF6A3C" w:rsidRDefault="00000000" w:rsidP="00FF6A3C">
            <w:pPr>
              <w:jc w:val="center"/>
              <w:rPr>
                <w:rFonts w:eastAsia="Times New Roman"/>
                <w:b/>
                <w:bCs/>
                <w:color w:val="000000"/>
                <w:sz w:val="18"/>
                <w:szCs w:val="18"/>
                <w:lang w:eastAsia="fr-CA"/>
              </w:rPr>
            </w:pPr>
            <w:r>
              <w:rPr>
                <w:rFonts w:eastAsia="Times New Roman"/>
                <w:b/>
                <w:bCs/>
                <w:color w:val="000000"/>
                <w:sz w:val="18"/>
                <w:szCs w:val="18"/>
                <w:lang w:eastAsia="fr-CA"/>
              </w:rPr>
              <w:t>MAE</w:t>
            </w:r>
          </w:p>
        </w:tc>
        <w:tc>
          <w:tcPr>
            <w:tcW w:w="1171" w:type="dxa"/>
            <w:tcBorders>
              <w:top w:val="single" w:sz="4" w:space="0" w:color="000000"/>
              <w:bottom w:val="single" w:sz="4" w:space="0" w:color="000000"/>
            </w:tcBorders>
            <w:vAlign w:val="center"/>
          </w:tcPr>
          <w:p w14:paraId="219BB7A7" w14:textId="77777777" w:rsidR="00000000" w:rsidRPr="00FF6A3C" w:rsidRDefault="00000000" w:rsidP="00FF6A3C">
            <w:pPr>
              <w:jc w:val="center"/>
              <w:rPr>
                <w:rFonts w:eastAsia="Times New Roman"/>
                <w:b/>
                <w:bCs/>
                <w:color w:val="000000"/>
                <w:sz w:val="18"/>
                <w:szCs w:val="18"/>
                <w:lang w:eastAsia="fr-CA"/>
              </w:rPr>
            </w:pPr>
            <w:proofErr w:type="spellStart"/>
            <w:r>
              <w:rPr>
                <w:rFonts w:eastAsia="Times New Roman"/>
                <w:b/>
                <w:bCs/>
                <w:color w:val="000000"/>
                <w:sz w:val="18"/>
                <w:szCs w:val="18"/>
                <w:lang w:eastAsia="fr-CA"/>
              </w:rPr>
              <w:t>MAE_std</w:t>
            </w:r>
            <w:proofErr w:type="spellEnd"/>
          </w:p>
        </w:tc>
        <w:tc>
          <w:tcPr>
            <w:tcW w:w="1169" w:type="dxa"/>
            <w:tcBorders>
              <w:top w:val="single" w:sz="4" w:space="0" w:color="000000"/>
              <w:bottom w:val="single" w:sz="4" w:space="0" w:color="000000"/>
            </w:tcBorders>
            <w:vAlign w:val="center"/>
          </w:tcPr>
          <w:p w14:paraId="6DE13EA8" w14:textId="77777777" w:rsidR="00000000" w:rsidRPr="00FF6A3C" w:rsidRDefault="00000000" w:rsidP="00FF6A3C">
            <w:pPr>
              <w:jc w:val="center"/>
              <w:rPr>
                <w:rFonts w:eastAsia="Times New Roman"/>
                <w:b/>
                <w:bCs/>
                <w:color w:val="000000"/>
                <w:sz w:val="18"/>
                <w:szCs w:val="18"/>
                <w:lang w:eastAsia="fr-CA"/>
              </w:rPr>
            </w:pPr>
            <w:r>
              <w:rPr>
                <w:rFonts w:eastAsia="Times New Roman"/>
                <w:b/>
                <w:bCs/>
                <w:color w:val="000000"/>
                <w:sz w:val="18"/>
                <w:szCs w:val="18"/>
                <w:lang w:eastAsia="fr-CA"/>
              </w:rPr>
              <w:t>RMSE</w:t>
            </w:r>
          </w:p>
        </w:tc>
        <w:tc>
          <w:tcPr>
            <w:tcW w:w="1170" w:type="dxa"/>
            <w:tcBorders>
              <w:top w:val="single" w:sz="4" w:space="0" w:color="000000"/>
              <w:bottom w:val="single" w:sz="4" w:space="0" w:color="000000"/>
            </w:tcBorders>
            <w:vAlign w:val="center"/>
          </w:tcPr>
          <w:p w14:paraId="752DADB0" w14:textId="77777777" w:rsidR="00000000" w:rsidRPr="00FF6A3C" w:rsidRDefault="00000000" w:rsidP="00FF6A3C">
            <w:pPr>
              <w:jc w:val="center"/>
              <w:rPr>
                <w:rFonts w:eastAsia="Times New Roman"/>
                <w:b/>
                <w:bCs/>
                <w:color w:val="000000"/>
                <w:sz w:val="18"/>
                <w:szCs w:val="18"/>
                <w:lang w:eastAsia="fr-CA"/>
              </w:rPr>
            </w:pPr>
            <w:proofErr w:type="spellStart"/>
            <w:r>
              <w:rPr>
                <w:rFonts w:eastAsia="Times New Roman"/>
                <w:b/>
                <w:bCs/>
                <w:color w:val="000000"/>
                <w:sz w:val="18"/>
                <w:szCs w:val="18"/>
                <w:lang w:eastAsia="fr-CA"/>
              </w:rPr>
              <w:t>RMSE_std</w:t>
            </w:r>
            <w:proofErr w:type="spellEnd"/>
          </w:p>
        </w:tc>
      </w:tr>
      <w:tr w:rsidR="00FF6A3C" w:rsidRPr="00FF6A3C" w14:paraId="468F771B" w14:textId="77777777" w:rsidTr="008210C6">
        <w:tblPrEx>
          <w:tblCellMar>
            <w:top w:w="0" w:type="dxa"/>
            <w:bottom w:w="0" w:type="dxa"/>
          </w:tblCellMar>
        </w:tblPrEx>
        <w:trPr>
          <w:trHeight w:val="262"/>
          <w:jc w:val="center"/>
        </w:trPr>
        <w:tc>
          <w:tcPr>
            <w:tcW w:w="1709" w:type="dxa"/>
            <w:vAlign w:val="center"/>
          </w:tcPr>
          <w:p w14:paraId="1975D70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0.0 - 0.1</w:t>
            </w:r>
          </w:p>
        </w:tc>
        <w:tc>
          <w:tcPr>
            <w:tcW w:w="1530" w:type="dxa"/>
            <w:vAlign w:val="center"/>
          </w:tcPr>
          <w:p w14:paraId="58C6B69A"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2900</w:t>
            </w:r>
          </w:p>
        </w:tc>
        <w:tc>
          <w:tcPr>
            <w:tcW w:w="990" w:type="dxa"/>
            <w:vAlign w:val="center"/>
          </w:tcPr>
          <w:p w14:paraId="5A581F5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0.104</w:t>
            </w:r>
          </w:p>
        </w:tc>
        <w:tc>
          <w:tcPr>
            <w:tcW w:w="1171" w:type="dxa"/>
            <w:vAlign w:val="center"/>
          </w:tcPr>
          <w:p w14:paraId="01B72DF1"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0.00859</w:t>
            </w:r>
          </w:p>
        </w:tc>
        <w:tc>
          <w:tcPr>
            <w:tcW w:w="1169" w:type="dxa"/>
            <w:vAlign w:val="center"/>
          </w:tcPr>
          <w:p w14:paraId="6B6A282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0.559</w:t>
            </w:r>
          </w:p>
        </w:tc>
        <w:tc>
          <w:tcPr>
            <w:tcW w:w="1170" w:type="dxa"/>
            <w:vAlign w:val="center"/>
          </w:tcPr>
          <w:p w14:paraId="62934373"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0.081</w:t>
            </w:r>
          </w:p>
        </w:tc>
      </w:tr>
      <w:tr w:rsidR="00FF6A3C" w:rsidRPr="00FF6A3C" w14:paraId="7E11D37D" w14:textId="77777777" w:rsidTr="008210C6">
        <w:tblPrEx>
          <w:tblCellMar>
            <w:top w:w="0" w:type="dxa"/>
            <w:bottom w:w="0" w:type="dxa"/>
          </w:tblCellMar>
        </w:tblPrEx>
        <w:trPr>
          <w:trHeight w:val="262"/>
          <w:jc w:val="center"/>
        </w:trPr>
        <w:tc>
          <w:tcPr>
            <w:tcW w:w="1709" w:type="dxa"/>
            <w:vAlign w:val="center"/>
          </w:tcPr>
          <w:p w14:paraId="08D928F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0.1 - 0.5</w:t>
            </w:r>
          </w:p>
        </w:tc>
        <w:tc>
          <w:tcPr>
            <w:tcW w:w="1530" w:type="dxa"/>
            <w:vAlign w:val="center"/>
          </w:tcPr>
          <w:p w14:paraId="0E0563A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1030</w:t>
            </w:r>
          </w:p>
        </w:tc>
        <w:tc>
          <w:tcPr>
            <w:tcW w:w="990" w:type="dxa"/>
            <w:vAlign w:val="center"/>
          </w:tcPr>
          <w:p w14:paraId="7FCBA71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0.446</w:t>
            </w:r>
          </w:p>
        </w:tc>
        <w:tc>
          <w:tcPr>
            <w:tcW w:w="1171" w:type="dxa"/>
            <w:vAlign w:val="center"/>
          </w:tcPr>
          <w:p w14:paraId="42D55559"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0.0349</w:t>
            </w:r>
          </w:p>
        </w:tc>
        <w:tc>
          <w:tcPr>
            <w:tcW w:w="1169" w:type="dxa"/>
            <w:vAlign w:val="center"/>
          </w:tcPr>
          <w:p w14:paraId="0D38224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1.04</w:t>
            </w:r>
          </w:p>
        </w:tc>
        <w:tc>
          <w:tcPr>
            <w:tcW w:w="1170" w:type="dxa"/>
            <w:vAlign w:val="center"/>
          </w:tcPr>
          <w:p w14:paraId="3D86F92C"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0.137</w:t>
            </w:r>
          </w:p>
        </w:tc>
      </w:tr>
      <w:tr w:rsidR="00FF6A3C" w:rsidRPr="00FF6A3C" w14:paraId="4656F38E" w14:textId="77777777" w:rsidTr="008210C6">
        <w:tblPrEx>
          <w:tblCellMar>
            <w:top w:w="0" w:type="dxa"/>
            <w:bottom w:w="0" w:type="dxa"/>
          </w:tblCellMar>
        </w:tblPrEx>
        <w:trPr>
          <w:trHeight w:val="262"/>
          <w:jc w:val="center"/>
        </w:trPr>
        <w:tc>
          <w:tcPr>
            <w:tcW w:w="1709" w:type="dxa"/>
            <w:vAlign w:val="center"/>
          </w:tcPr>
          <w:p w14:paraId="0CEB5FB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0.5 - 1.0</w:t>
            </w:r>
          </w:p>
        </w:tc>
        <w:tc>
          <w:tcPr>
            <w:tcW w:w="1530" w:type="dxa"/>
            <w:vAlign w:val="center"/>
          </w:tcPr>
          <w:p w14:paraId="3CC2D7C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434</w:t>
            </w:r>
          </w:p>
        </w:tc>
        <w:tc>
          <w:tcPr>
            <w:tcW w:w="990" w:type="dxa"/>
            <w:vAlign w:val="center"/>
          </w:tcPr>
          <w:p w14:paraId="19DBC169"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0.787</w:t>
            </w:r>
          </w:p>
        </w:tc>
        <w:tc>
          <w:tcPr>
            <w:tcW w:w="1171" w:type="dxa"/>
            <w:vAlign w:val="center"/>
          </w:tcPr>
          <w:p w14:paraId="1E9798C3"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0.0637</w:t>
            </w:r>
          </w:p>
        </w:tc>
        <w:tc>
          <w:tcPr>
            <w:tcW w:w="1169" w:type="dxa"/>
            <w:vAlign w:val="center"/>
          </w:tcPr>
          <w:p w14:paraId="38CC2C7C"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1.52</w:t>
            </w:r>
          </w:p>
        </w:tc>
        <w:tc>
          <w:tcPr>
            <w:tcW w:w="1170" w:type="dxa"/>
            <w:vAlign w:val="center"/>
          </w:tcPr>
          <w:p w14:paraId="0BD35B01"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0.181</w:t>
            </w:r>
          </w:p>
        </w:tc>
      </w:tr>
      <w:tr w:rsidR="00FF6A3C" w:rsidRPr="00FF6A3C" w14:paraId="15BA0BD5" w14:textId="77777777" w:rsidTr="008210C6">
        <w:tblPrEx>
          <w:tblCellMar>
            <w:top w:w="0" w:type="dxa"/>
            <w:bottom w:w="0" w:type="dxa"/>
          </w:tblCellMar>
        </w:tblPrEx>
        <w:trPr>
          <w:trHeight w:val="262"/>
          <w:jc w:val="center"/>
        </w:trPr>
        <w:tc>
          <w:tcPr>
            <w:tcW w:w="1709" w:type="dxa"/>
            <w:vAlign w:val="center"/>
          </w:tcPr>
          <w:p w14:paraId="10CA5F49"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1.0 - 2.0</w:t>
            </w:r>
          </w:p>
        </w:tc>
        <w:tc>
          <w:tcPr>
            <w:tcW w:w="1530" w:type="dxa"/>
            <w:vAlign w:val="center"/>
          </w:tcPr>
          <w:p w14:paraId="3EB63F0C"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749</w:t>
            </w:r>
          </w:p>
        </w:tc>
        <w:tc>
          <w:tcPr>
            <w:tcW w:w="990" w:type="dxa"/>
            <w:vAlign w:val="center"/>
          </w:tcPr>
          <w:p w14:paraId="709D8CC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0.727</w:t>
            </w:r>
          </w:p>
        </w:tc>
        <w:tc>
          <w:tcPr>
            <w:tcW w:w="1171" w:type="dxa"/>
            <w:vAlign w:val="center"/>
          </w:tcPr>
          <w:p w14:paraId="672F34FD"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0.0456</w:t>
            </w:r>
          </w:p>
        </w:tc>
        <w:tc>
          <w:tcPr>
            <w:tcW w:w="1169" w:type="dxa"/>
            <w:vAlign w:val="center"/>
          </w:tcPr>
          <w:p w14:paraId="1910C7D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1.46</w:t>
            </w:r>
          </w:p>
        </w:tc>
        <w:tc>
          <w:tcPr>
            <w:tcW w:w="1170" w:type="dxa"/>
            <w:vAlign w:val="center"/>
          </w:tcPr>
          <w:p w14:paraId="33CE8B1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0.129</w:t>
            </w:r>
          </w:p>
        </w:tc>
      </w:tr>
      <w:tr w:rsidR="00FF6A3C" w:rsidRPr="00FF6A3C" w14:paraId="079418E8" w14:textId="77777777" w:rsidTr="008210C6">
        <w:tblPrEx>
          <w:tblCellMar>
            <w:top w:w="0" w:type="dxa"/>
            <w:bottom w:w="0" w:type="dxa"/>
          </w:tblCellMar>
        </w:tblPrEx>
        <w:trPr>
          <w:trHeight w:val="262"/>
          <w:jc w:val="center"/>
        </w:trPr>
        <w:tc>
          <w:tcPr>
            <w:tcW w:w="1709" w:type="dxa"/>
            <w:vAlign w:val="center"/>
          </w:tcPr>
          <w:p w14:paraId="1D649923"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2.0 - 5.0</w:t>
            </w:r>
          </w:p>
        </w:tc>
        <w:tc>
          <w:tcPr>
            <w:tcW w:w="1530" w:type="dxa"/>
            <w:vAlign w:val="center"/>
          </w:tcPr>
          <w:p w14:paraId="37539461"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571</w:t>
            </w:r>
          </w:p>
        </w:tc>
        <w:tc>
          <w:tcPr>
            <w:tcW w:w="990" w:type="dxa"/>
            <w:vAlign w:val="center"/>
          </w:tcPr>
          <w:p w14:paraId="1C701DB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1.32</w:t>
            </w:r>
          </w:p>
        </w:tc>
        <w:tc>
          <w:tcPr>
            <w:tcW w:w="1171" w:type="dxa"/>
            <w:vAlign w:val="center"/>
          </w:tcPr>
          <w:p w14:paraId="1430AC1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0.0555</w:t>
            </w:r>
          </w:p>
        </w:tc>
        <w:tc>
          <w:tcPr>
            <w:tcW w:w="1169" w:type="dxa"/>
            <w:vAlign w:val="center"/>
          </w:tcPr>
          <w:p w14:paraId="2A474B3F"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2.09</w:t>
            </w:r>
          </w:p>
        </w:tc>
        <w:tc>
          <w:tcPr>
            <w:tcW w:w="1170" w:type="dxa"/>
            <w:vAlign w:val="center"/>
          </w:tcPr>
          <w:p w14:paraId="0C1E75A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0.0773</w:t>
            </w:r>
          </w:p>
        </w:tc>
      </w:tr>
      <w:tr w:rsidR="00FF6A3C" w:rsidRPr="00FF6A3C" w14:paraId="37DDC095" w14:textId="77777777" w:rsidTr="008210C6">
        <w:tblPrEx>
          <w:tblCellMar>
            <w:top w:w="0" w:type="dxa"/>
            <w:bottom w:w="0" w:type="dxa"/>
          </w:tblCellMar>
        </w:tblPrEx>
        <w:trPr>
          <w:trHeight w:val="262"/>
          <w:jc w:val="center"/>
        </w:trPr>
        <w:tc>
          <w:tcPr>
            <w:tcW w:w="1709" w:type="dxa"/>
            <w:vAlign w:val="center"/>
          </w:tcPr>
          <w:p w14:paraId="578C273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5.0 - 10.0</w:t>
            </w:r>
          </w:p>
        </w:tc>
        <w:tc>
          <w:tcPr>
            <w:tcW w:w="1530" w:type="dxa"/>
            <w:vAlign w:val="center"/>
          </w:tcPr>
          <w:p w14:paraId="36C945E4"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308</w:t>
            </w:r>
          </w:p>
        </w:tc>
        <w:tc>
          <w:tcPr>
            <w:tcW w:w="990" w:type="dxa"/>
            <w:vAlign w:val="center"/>
          </w:tcPr>
          <w:p w14:paraId="628B1EA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2.49</w:t>
            </w:r>
          </w:p>
        </w:tc>
        <w:tc>
          <w:tcPr>
            <w:tcW w:w="1171" w:type="dxa"/>
            <w:vAlign w:val="center"/>
          </w:tcPr>
          <w:p w14:paraId="0E24034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0.0669</w:t>
            </w:r>
          </w:p>
        </w:tc>
        <w:tc>
          <w:tcPr>
            <w:tcW w:w="1169" w:type="dxa"/>
            <w:vAlign w:val="center"/>
          </w:tcPr>
          <w:p w14:paraId="169E7205"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3.28</w:t>
            </w:r>
          </w:p>
        </w:tc>
        <w:tc>
          <w:tcPr>
            <w:tcW w:w="1170" w:type="dxa"/>
            <w:vAlign w:val="center"/>
          </w:tcPr>
          <w:p w14:paraId="5788D845"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0.118</w:t>
            </w:r>
          </w:p>
        </w:tc>
      </w:tr>
      <w:tr w:rsidR="00FF6A3C" w:rsidRPr="00FF6A3C" w14:paraId="199DD3F5" w14:textId="77777777" w:rsidTr="008210C6">
        <w:tblPrEx>
          <w:tblCellMar>
            <w:top w:w="0" w:type="dxa"/>
            <w:bottom w:w="0" w:type="dxa"/>
          </w:tblCellMar>
        </w:tblPrEx>
        <w:trPr>
          <w:trHeight w:val="262"/>
          <w:jc w:val="center"/>
        </w:trPr>
        <w:tc>
          <w:tcPr>
            <w:tcW w:w="1709" w:type="dxa"/>
            <w:tcBorders>
              <w:bottom w:val="single" w:sz="4" w:space="0" w:color="000000"/>
            </w:tcBorders>
            <w:vAlign w:val="center"/>
          </w:tcPr>
          <w:p w14:paraId="5131F51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10.0 - 25.0</w:t>
            </w:r>
          </w:p>
        </w:tc>
        <w:tc>
          <w:tcPr>
            <w:tcW w:w="1530" w:type="dxa"/>
            <w:tcBorders>
              <w:bottom w:val="single" w:sz="4" w:space="0" w:color="000000"/>
            </w:tcBorders>
            <w:vAlign w:val="center"/>
          </w:tcPr>
          <w:p w14:paraId="0494287C"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280</w:t>
            </w:r>
          </w:p>
        </w:tc>
        <w:tc>
          <w:tcPr>
            <w:tcW w:w="990" w:type="dxa"/>
            <w:tcBorders>
              <w:bottom w:val="single" w:sz="4" w:space="0" w:color="000000"/>
            </w:tcBorders>
            <w:vAlign w:val="center"/>
          </w:tcPr>
          <w:p w14:paraId="42E1C835"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6.21</w:t>
            </w:r>
          </w:p>
        </w:tc>
        <w:tc>
          <w:tcPr>
            <w:tcW w:w="1171" w:type="dxa"/>
            <w:tcBorders>
              <w:bottom w:val="single" w:sz="4" w:space="0" w:color="000000"/>
            </w:tcBorders>
            <w:vAlign w:val="center"/>
          </w:tcPr>
          <w:p w14:paraId="6ACA64B4"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0.314</w:t>
            </w:r>
          </w:p>
        </w:tc>
        <w:tc>
          <w:tcPr>
            <w:tcW w:w="1169" w:type="dxa"/>
            <w:tcBorders>
              <w:bottom w:val="single" w:sz="4" w:space="0" w:color="000000"/>
            </w:tcBorders>
            <w:vAlign w:val="center"/>
          </w:tcPr>
          <w:p w14:paraId="71864A3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8.03</w:t>
            </w:r>
          </w:p>
        </w:tc>
        <w:tc>
          <w:tcPr>
            <w:tcW w:w="1170" w:type="dxa"/>
            <w:tcBorders>
              <w:bottom w:val="single" w:sz="4" w:space="0" w:color="000000"/>
            </w:tcBorders>
            <w:vAlign w:val="center"/>
          </w:tcPr>
          <w:p w14:paraId="47DA37DC"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0.301</w:t>
            </w:r>
          </w:p>
        </w:tc>
      </w:tr>
    </w:tbl>
    <w:p w14:paraId="56D91A18" w14:textId="77777777" w:rsidR="00FF6296" w:rsidRDefault="00FF6296">
      <w:pPr>
        <w:spacing w:line="276" w:lineRule="auto"/>
        <w:jc w:val="both"/>
      </w:pPr>
    </w:p>
    <w:p w14:paraId="61CAFE7B" w14:textId="77777777" w:rsidR="00000000" w:rsidRDefault="00000000">
      <w:pPr>
        <w:keepNext/>
        <w:jc w:val="both"/>
        <w:rPr>
          <w:rFonts w:eastAsia="Times New Roman"/>
          <w:sz w:val="18"/>
          <w:szCs w:val="18"/>
        </w:rPr>
      </w:pPr>
      <w:r>
        <w:rPr>
          <w:rFonts w:eastAsia="Times New Roman"/>
          <w:sz w:val="18"/>
          <w:szCs w:val="18"/>
        </w:rPr>
        <w:t>Table 7: Category based error analysis of the predictive performance of the reported model. The underlying data can be found in Supplementary Information SI2, sheet 'Accuracy Metrics'.</w:t>
      </w:r>
    </w:p>
    <w:tbl>
      <w:tblPr>
        <w:tblW w:w="8942" w:type="dxa"/>
        <w:jc w:val="center"/>
        <w:tblLayout w:type="fixed"/>
        <w:tblCellMar>
          <w:left w:w="70" w:type="dxa"/>
          <w:right w:w="70" w:type="dxa"/>
        </w:tblCellMar>
        <w:tblLook w:val="04A0" w:firstRow="1" w:lastRow="0" w:firstColumn="1" w:lastColumn="0" w:noHBand="0" w:noVBand="1"/>
      </w:tblPr>
      <w:tblGrid>
        <w:gridCol w:w="2162"/>
        <w:gridCol w:w="1776"/>
        <w:gridCol w:w="1068"/>
        <w:gridCol w:w="1349"/>
        <w:gridCol w:w="1154"/>
        <w:gridCol w:w="1433"/>
      </w:tblGrid>
      <w:tr w:rsidR="00FF6A3C" w:rsidRPr="00FF6A3C" w14:paraId="1DCCC588" w14:textId="77777777" w:rsidTr="008210C6">
        <w:tblPrEx>
          <w:tblCellMar>
            <w:top w:w="0" w:type="dxa"/>
            <w:bottom w:w="0" w:type="dxa"/>
          </w:tblCellMar>
        </w:tblPrEx>
        <w:trPr>
          <w:trHeight w:val="269"/>
          <w:jc w:val="center"/>
        </w:trPr>
        <w:tc>
          <w:tcPr>
            <w:tcW w:w="2161" w:type="dxa"/>
            <w:tcBorders>
              <w:top w:val="single" w:sz="4" w:space="0" w:color="000000"/>
              <w:bottom w:val="single" w:sz="4" w:space="0" w:color="000000"/>
            </w:tcBorders>
            <w:vAlign w:val="center"/>
          </w:tcPr>
          <w:p w14:paraId="4391A6E0" w14:textId="77777777" w:rsidR="00000000" w:rsidRPr="00FF6A3C" w:rsidRDefault="00000000" w:rsidP="00FF6A3C">
            <w:pPr>
              <w:jc w:val="center"/>
              <w:rPr>
                <w:rFonts w:eastAsia="Times New Roman"/>
                <w:b/>
                <w:bCs/>
                <w:color w:val="000000"/>
                <w:sz w:val="18"/>
                <w:szCs w:val="18"/>
                <w:lang w:eastAsia="fr-CA"/>
              </w:rPr>
            </w:pPr>
            <w:r>
              <w:rPr>
                <w:rFonts w:eastAsia="Times New Roman"/>
                <w:b/>
                <w:bCs/>
                <w:color w:val="000000"/>
                <w:sz w:val="18"/>
                <w:szCs w:val="18"/>
                <w:lang w:eastAsia="fr-CA"/>
              </w:rPr>
              <w:t>Component Category</w:t>
            </w:r>
          </w:p>
        </w:tc>
        <w:tc>
          <w:tcPr>
            <w:tcW w:w="1776" w:type="dxa"/>
            <w:tcBorders>
              <w:top w:val="single" w:sz="4" w:space="0" w:color="000000"/>
              <w:bottom w:val="single" w:sz="4" w:space="0" w:color="000000"/>
            </w:tcBorders>
            <w:vAlign w:val="center"/>
          </w:tcPr>
          <w:p w14:paraId="45BBB252" w14:textId="77777777" w:rsidR="00000000" w:rsidRPr="00FF6A3C" w:rsidRDefault="00000000" w:rsidP="00FF6A3C">
            <w:pPr>
              <w:jc w:val="center"/>
              <w:rPr>
                <w:rFonts w:eastAsia="Times New Roman"/>
                <w:b/>
                <w:bCs/>
                <w:color w:val="000000"/>
                <w:sz w:val="18"/>
                <w:szCs w:val="18"/>
                <w:lang w:eastAsia="fr-CA"/>
              </w:rPr>
            </w:pPr>
            <w:r>
              <w:rPr>
                <w:rFonts w:eastAsia="Times New Roman"/>
                <w:b/>
                <w:bCs/>
                <w:color w:val="000000"/>
                <w:sz w:val="18"/>
                <w:szCs w:val="18"/>
                <w:lang w:eastAsia="fr-CA"/>
              </w:rPr>
              <w:t>Mean Count (n)</w:t>
            </w:r>
          </w:p>
        </w:tc>
        <w:tc>
          <w:tcPr>
            <w:tcW w:w="1068" w:type="dxa"/>
            <w:tcBorders>
              <w:top w:val="single" w:sz="4" w:space="0" w:color="000000"/>
              <w:bottom w:val="single" w:sz="4" w:space="0" w:color="000000"/>
            </w:tcBorders>
            <w:vAlign w:val="center"/>
          </w:tcPr>
          <w:p w14:paraId="4CB4D08D" w14:textId="77777777" w:rsidR="00000000" w:rsidRPr="00FF6A3C" w:rsidRDefault="00000000" w:rsidP="00FF6A3C">
            <w:pPr>
              <w:jc w:val="center"/>
              <w:rPr>
                <w:rFonts w:eastAsia="Times New Roman"/>
                <w:b/>
                <w:bCs/>
                <w:color w:val="000000"/>
                <w:sz w:val="18"/>
                <w:szCs w:val="18"/>
                <w:lang w:eastAsia="fr-CA"/>
              </w:rPr>
            </w:pPr>
            <w:r>
              <w:rPr>
                <w:rFonts w:eastAsia="Times New Roman"/>
                <w:b/>
                <w:bCs/>
                <w:color w:val="000000"/>
                <w:sz w:val="18"/>
                <w:szCs w:val="18"/>
                <w:lang w:eastAsia="fr-CA"/>
              </w:rPr>
              <w:t>MAE</w:t>
            </w:r>
          </w:p>
        </w:tc>
        <w:tc>
          <w:tcPr>
            <w:tcW w:w="1349" w:type="dxa"/>
            <w:tcBorders>
              <w:top w:val="single" w:sz="4" w:space="0" w:color="000000"/>
              <w:bottom w:val="single" w:sz="4" w:space="0" w:color="000000"/>
            </w:tcBorders>
            <w:vAlign w:val="center"/>
          </w:tcPr>
          <w:p w14:paraId="4FB1861E" w14:textId="77777777" w:rsidR="00000000" w:rsidRPr="00FF6A3C" w:rsidRDefault="00000000" w:rsidP="00FF6A3C">
            <w:pPr>
              <w:jc w:val="center"/>
              <w:rPr>
                <w:rFonts w:eastAsia="Times New Roman"/>
                <w:b/>
                <w:bCs/>
                <w:color w:val="000000"/>
                <w:sz w:val="18"/>
                <w:szCs w:val="18"/>
                <w:lang w:eastAsia="fr-CA"/>
              </w:rPr>
            </w:pPr>
            <w:proofErr w:type="spellStart"/>
            <w:r>
              <w:rPr>
                <w:rFonts w:eastAsia="Times New Roman"/>
                <w:b/>
                <w:bCs/>
                <w:color w:val="000000"/>
                <w:sz w:val="18"/>
                <w:szCs w:val="18"/>
                <w:lang w:eastAsia="fr-CA"/>
              </w:rPr>
              <w:t>MAE_std</w:t>
            </w:r>
            <w:proofErr w:type="spellEnd"/>
          </w:p>
        </w:tc>
        <w:tc>
          <w:tcPr>
            <w:tcW w:w="1154" w:type="dxa"/>
            <w:tcBorders>
              <w:top w:val="single" w:sz="4" w:space="0" w:color="000000"/>
              <w:bottom w:val="single" w:sz="4" w:space="0" w:color="000000"/>
            </w:tcBorders>
            <w:vAlign w:val="center"/>
          </w:tcPr>
          <w:p w14:paraId="6872FF05" w14:textId="77777777" w:rsidR="00000000" w:rsidRPr="00FF6A3C" w:rsidRDefault="00000000" w:rsidP="00FF6A3C">
            <w:pPr>
              <w:jc w:val="center"/>
              <w:rPr>
                <w:rFonts w:eastAsia="Times New Roman"/>
                <w:b/>
                <w:bCs/>
                <w:color w:val="000000"/>
                <w:sz w:val="18"/>
                <w:szCs w:val="18"/>
                <w:lang w:eastAsia="fr-CA"/>
              </w:rPr>
            </w:pPr>
            <w:r>
              <w:rPr>
                <w:rFonts w:eastAsia="Times New Roman"/>
                <w:b/>
                <w:bCs/>
                <w:color w:val="000000"/>
                <w:sz w:val="18"/>
                <w:szCs w:val="18"/>
                <w:lang w:eastAsia="fr-CA"/>
              </w:rPr>
              <w:t>RMSE</w:t>
            </w:r>
          </w:p>
        </w:tc>
        <w:tc>
          <w:tcPr>
            <w:tcW w:w="1433" w:type="dxa"/>
            <w:tcBorders>
              <w:top w:val="single" w:sz="4" w:space="0" w:color="000000"/>
              <w:bottom w:val="single" w:sz="4" w:space="0" w:color="000000"/>
            </w:tcBorders>
            <w:vAlign w:val="center"/>
          </w:tcPr>
          <w:p w14:paraId="1EAE3FA8" w14:textId="77777777" w:rsidR="00000000" w:rsidRPr="00FF6A3C" w:rsidRDefault="00000000" w:rsidP="00FF6A3C">
            <w:pPr>
              <w:jc w:val="center"/>
              <w:rPr>
                <w:rFonts w:eastAsia="Times New Roman"/>
                <w:b/>
                <w:bCs/>
                <w:color w:val="000000"/>
                <w:sz w:val="18"/>
                <w:szCs w:val="18"/>
                <w:lang w:eastAsia="fr-CA"/>
              </w:rPr>
            </w:pPr>
            <w:proofErr w:type="spellStart"/>
            <w:r>
              <w:rPr>
                <w:rFonts w:eastAsia="Times New Roman"/>
                <w:b/>
                <w:bCs/>
                <w:color w:val="000000"/>
                <w:sz w:val="18"/>
                <w:szCs w:val="18"/>
                <w:lang w:eastAsia="fr-CA"/>
              </w:rPr>
              <w:t>RMSE_std</w:t>
            </w:r>
            <w:proofErr w:type="spellEnd"/>
          </w:p>
        </w:tc>
      </w:tr>
      <w:tr w:rsidR="00FF6A3C" w:rsidRPr="00FF6A3C" w14:paraId="6B4E2BF5" w14:textId="77777777" w:rsidTr="008210C6">
        <w:tblPrEx>
          <w:tblCellMar>
            <w:top w:w="0" w:type="dxa"/>
            <w:bottom w:w="0" w:type="dxa"/>
          </w:tblCellMar>
        </w:tblPrEx>
        <w:trPr>
          <w:trHeight w:val="269"/>
          <w:jc w:val="center"/>
        </w:trPr>
        <w:tc>
          <w:tcPr>
            <w:tcW w:w="2161" w:type="dxa"/>
            <w:vAlign w:val="center"/>
          </w:tcPr>
          <w:p w14:paraId="53C2C06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Acoustic Device</w:t>
            </w:r>
          </w:p>
        </w:tc>
        <w:tc>
          <w:tcPr>
            <w:tcW w:w="1776" w:type="dxa"/>
            <w:vAlign w:val="center"/>
          </w:tcPr>
          <w:p w14:paraId="715C32FD"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1.25</w:t>
            </w:r>
          </w:p>
        </w:tc>
        <w:tc>
          <w:tcPr>
            <w:tcW w:w="1068" w:type="dxa"/>
            <w:vAlign w:val="center"/>
          </w:tcPr>
          <w:p w14:paraId="791D129C"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1.08</w:t>
            </w:r>
          </w:p>
        </w:tc>
        <w:tc>
          <w:tcPr>
            <w:tcW w:w="1349" w:type="dxa"/>
            <w:vAlign w:val="center"/>
          </w:tcPr>
          <w:p w14:paraId="6B5FF0DE"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0.569</w:t>
            </w:r>
          </w:p>
        </w:tc>
        <w:tc>
          <w:tcPr>
            <w:tcW w:w="1154" w:type="dxa"/>
            <w:vAlign w:val="center"/>
          </w:tcPr>
          <w:p w14:paraId="5AA85AC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1.08</w:t>
            </w:r>
          </w:p>
        </w:tc>
        <w:tc>
          <w:tcPr>
            <w:tcW w:w="1433" w:type="dxa"/>
            <w:vAlign w:val="center"/>
          </w:tcPr>
          <w:p w14:paraId="07AF4DF4"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0.569</w:t>
            </w:r>
          </w:p>
        </w:tc>
      </w:tr>
      <w:tr w:rsidR="00FF6A3C" w:rsidRPr="00FF6A3C" w14:paraId="4C980662" w14:textId="77777777" w:rsidTr="008210C6">
        <w:tblPrEx>
          <w:tblCellMar>
            <w:top w:w="0" w:type="dxa"/>
            <w:bottom w:w="0" w:type="dxa"/>
          </w:tblCellMar>
        </w:tblPrEx>
        <w:trPr>
          <w:trHeight w:val="269"/>
          <w:jc w:val="center"/>
        </w:trPr>
        <w:tc>
          <w:tcPr>
            <w:tcW w:w="2161" w:type="dxa"/>
            <w:vAlign w:val="center"/>
          </w:tcPr>
          <w:p w14:paraId="30F9373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Battery and Accessories</w:t>
            </w:r>
          </w:p>
        </w:tc>
        <w:tc>
          <w:tcPr>
            <w:tcW w:w="1776" w:type="dxa"/>
            <w:vAlign w:val="center"/>
          </w:tcPr>
          <w:p w14:paraId="63C6F68A"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12.1</w:t>
            </w:r>
          </w:p>
        </w:tc>
        <w:tc>
          <w:tcPr>
            <w:tcW w:w="1068" w:type="dxa"/>
            <w:vAlign w:val="center"/>
          </w:tcPr>
          <w:p w14:paraId="62ECFE9F"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2.15</w:t>
            </w:r>
          </w:p>
        </w:tc>
        <w:tc>
          <w:tcPr>
            <w:tcW w:w="1349" w:type="dxa"/>
            <w:vAlign w:val="center"/>
          </w:tcPr>
          <w:p w14:paraId="38F10895"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1.23</w:t>
            </w:r>
          </w:p>
        </w:tc>
        <w:tc>
          <w:tcPr>
            <w:tcW w:w="1154" w:type="dxa"/>
            <w:vAlign w:val="center"/>
          </w:tcPr>
          <w:p w14:paraId="11E30869"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3.07</w:t>
            </w:r>
          </w:p>
        </w:tc>
        <w:tc>
          <w:tcPr>
            <w:tcW w:w="1433" w:type="dxa"/>
            <w:vAlign w:val="center"/>
          </w:tcPr>
          <w:p w14:paraId="4DC6542C"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1.84</w:t>
            </w:r>
          </w:p>
        </w:tc>
      </w:tr>
      <w:tr w:rsidR="00FF6A3C" w:rsidRPr="00FF6A3C" w14:paraId="15904B55" w14:textId="77777777" w:rsidTr="008210C6">
        <w:tblPrEx>
          <w:tblCellMar>
            <w:top w:w="0" w:type="dxa"/>
            <w:bottom w:w="0" w:type="dxa"/>
          </w:tblCellMar>
        </w:tblPrEx>
        <w:trPr>
          <w:trHeight w:val="269"/>
          <w:jc w:val="center"/>
        </w:trPr>
        <w:tc>
          <w:tcPr>
            <w:tcW w:w="2161" w:type="dxa"/>
            <w:vAlign w:val="center"/>
          </w:tcPr>
          <w:p w14:paraId="7F39B4BD"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Cable</w:t>
            </w:r>
          </w:p>
        </w:tc>
        <w:tc>
          <w:tcPr>
            <w:tcW w:w="1776" w:type="dxa"/>
            <w:vAlign w:val="center"/>
          </w:tcPr>
          <w:p w14:paraId="63D7C06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51.9</w:t>
            </w:r>
          </w:p>
        </w:tc>
        <w:tc>
          <w:tcPr>
            <w:tcW w:w="1068" w:type="dxa"/>
            <w:vAlign w:val="center"/>
          </w:tcPr>
          <w:p w14:paraId="66FC1DAE"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1.82</w:t>
            </w:r>
          </w:p>
        </w:tc>
        <w:tc>
          <w:tcPr>
            <w:tcW w:w="1349" w:type="dxa"/>
            <w:vAlign w:val="center"/>
          </w:tcPr>
          <w:p w14:paraId="710B913F"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0.462</w:t>
            </w:r>
          </w:p>
        </w:tc>
        <w:tc>
          <w:tcPr>
            <w:tcW w:w="1154" w:type="dxa"/>
            <w:vAlign w:val="center"/>
          </w:tcPr>
          <w:p w14:paraId="63D01373"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3.46</w:t>
            </w:r>
          </w:p>
        </w:tc>
        <w:tc>
          <w:tcPr>
            <w:tcW w:w="1433" w:type="dxa"/>
            <w:vAlign w:val="center"/>
          </w:tcPr>
          <w:p w14:paraId="4086FC7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0.724</w:t>
            </w:r>
          </w:p>
        </w:tc>
      </w:tr>
      <w:tr w:rsidR="00FF6A3C" w:rsidRPr="00FF6A3C" w14:paraId="2C4C0811" w14:textId="77777777" w:rsidTr="008210C6">
        <w:tblPrEx>
          <w:tblCellMar>
            <w:top w:w="0" w:type="dxa"/>
            <w:bottom w:w="0" w:type="dxa"/>
          </w:tblCellMar>
        </w:tblPrEx>
        <w:trPr>
          <w:trHeight w:val="269"/>
          <w:jc w:val="center"/>
        </w:trPr>
        <w:tc>
          <w:tcPr>
            <w:tcW w:w="2161" w:type="dxa"/>
            <w:vAlign w:val="center"/>
          </w:tcPr>
          <w:p w14:paraId="5BA6B725"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Capacitor</w:t>
            </w:r>
          </w:p>
        </w:tc>
        <w:tc>
          <w:tcPr>
            <w:tcW w:w="1776" w:type="dxa"/>
            <w:vAlign w:val="center"/>
          </w:tcPr>
          <w:p w14:paraId="25CCFA4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623</w:t>
            </w:r>
          </w:p>
        </w:tc>
        <w:tc>
          <w:tcPr>
            <w:tcW w:w="1068" w:type="dxa"/>
            <w:vAlign w:val="center"/>
          </w:tcPr>
          <w:p w14:paraId="43AA6EF4"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0.93</w:t>
            </w:r>
          </w:p>
        </w:tc>
        <w:tc>
          <w:tcPr>
            <w:tcW w:w="1349" w:type="dxa"/>
            <w:vAlign w:val="center"/>
          </w:tcPr>
          <w:p w14:paraId="7C6F557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0.0587</w:t>
            </w:r>
          </w:p>
        </w:tc>
        <w:tc>
          <w:tcPr>
            <w:tcW w:w="1154" w:type="dxa"/>
            <w:vAlign w:val="center"/>
          </w:tcPr>
          <w:p w14:paraId="562E935E"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2.57</w:t>
            </w:r>
          </w:p>
        </w:tc>
        <w:tc>
          <w:tcPr>
            <w:tcW w:w="1433" w:type="dxa"/>
            <w:vAlign w:val="center"/>
          </w:tcPr>
          <w:p w14:paraId="53D84E9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0.221</w:t>
            </w:r>
          </w:p>
        </w:tc>
      </w:tr>
      <w:tr w:rsidR="00FF6A3C" w:rsidRPr="00FF6A3C" w14:paraId="6ACF682E" w14:textId="77777777" w:rsidTr="008210C6">
        <w:tblPrEx>
          <w:tblCellMar>
            <w:top w:w="0" w:type="dxa"/>
            <w:bottom w:w="0" w:type="dxa"/>
          </w:tblCellMar>
        </w:tblPrEx>
        <w:trPr>
          <w:trHeight w:val="269"/>
          <w:jc w:val="center"/>
        </w:trPr>
        <w:tc>
          <w:tcPr>
            <w:tcW w:w="2161" w:type="dxa"/>
            <w:vAlign w:val="center"/>
          </w:tcPr>
          <w:p w14:paraId="7BDE4EC3"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Connector</w:t>
            </w:r>
          </w:p>
        </w:tc>
        <w:tc>
          <w:tcPr>
            <w:tcW w:w="1776" w:type="dxa"/>
            <w:vAlign w:val="center"/>
          </w:tcPr>
          <w:p w14:paraId="1A807FD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740</w:t>
            </w:r>
          </w:p>
        </w:tc>
        <w:tc>
          <w:tcPr>
            <w:tcW w:w="1068" w:type="dxa"/>
            <w:vAlign w:val="center"/>
          </w:tcPr>
          <w:p w14:paraId="4EB4E4EC"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2.19</w:t>
            </w:r>
          </w:p>
        </w:tc>
        <w:tc>
          <w:tcPr>
            <w:tcW w:w="1349" w:type="dxa"/>
            <w:vAlign w:val="center"/>
          </w:tcPr>
          <w:p w14:paraId="0CBF03B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0.127</w:t>
            </w:r>
          </w:p>
        </w:tc>
        <w:tc>
          <w:tcPr>
            <w:tcW w:w="1154" w:type="dxa"/>
            <w:vAlign w:val="center"/>
          </w:tcPr>
          <w:p w14:paraId="16FE05A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3.8</w:t>
            </w:r>
          </w:p>
        </w:tc>
        <w:tc>
          <w:tcPr>
            <w:tcW w:w="1433" w:type="dxa"/>
            <w:vAlign w:val="center"/>
          </w:tcPr>
          <w:p w14:paraId="2A2BBBC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0.247</w:t>
            </w:r>
          </w:p>
        </w:tc>
      </w:tr>
      <w:tr w:rsidR="00FF6A3C" w:rsidRPr="00FF6A3C" w14:paraId="669937C7" w14:textId="77777777" w:rsidTr="008210C6">
        <w:tblPrEx>
          <w:tblCellMar>
            <w:top w:w="0" w:type="dxa"/>
            <w:bottom w:w="0" w:type="dxa"/>
          </w:tblCellMar>
        </w:tblPrEx>
        <w:trPr>
          <w:trHeight w:val="269"/>
          <w:jc w:val="center"/>
        </w:trPr>
        <w:tc>
          <w:tcPr>
            <w:tcW w:w="2161" w:type="dxa"/>
            <w:vAlign w:val="center"/>
          </w:tcPr>
          <w:p w14:paraId="31DC90F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Diode</w:t>
            </w:r>
          </w:p>
        </w:tc>
        <w:tc>
          <w:tcPr>
            <w:tcW w:w="1776" w:type="dxa"/>
            <w:vAlign w:val="center"/>
          </w:tcPr>
          <w:p w14:paraId="75B22F11"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301</w:t>
            </w:r>
          </w:p>
        </w:tc>
        <w:tc>
          <w:tcPr>
            <w:tcW w:w="1068" w:type="dxa"/>
            <w:vAlign w:val="center"/>
          </w:tcPr>
          <w:p w14:paraId="4FC4892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0.425</w:t>
            </w:r>
          </w:p>
        </w:tc>
        <w:tc>
          <w:tcPr>
            <w:tcW w:w="1349" w:type="dxa"/>
            <w:vAlign w:val="center"/>
          </w:tcPr>
          <w:p w14:paraId="41CD647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0.073</w:t>
            </w:r>
          </w:p>
        </w:tc>
        <w:tc>
          <w:tcPr>
            <w:tcW w:w="1154" w:type="dxa"/>
            <w:vAlign w:val="center"/>
          </w:tcPr>
          <w:p w14:paraId="7F94333F"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1.32</w:t>
            </w:r>
          </w:p>
        </w:tc>
        <w:tc>
          <w:tcPr>
            <w:tcW w:w="1433" w:type="dxa"/>
            <w:vAlign w:val="center"/>
          </w:tcPr>
          <w:p w14:paraId="737EE80D"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0.29</w:t>
            </w:r>
          </w:p>
        </w:tc>
      </w:tr>
      <w:tr w:rsidR="00FF6A3C" w:rsidRPr="00FF6A3C" w14:paraId="23B39E3D" w14:textId="77777777" w:rsidTr="008210C6">
        <w:tblPrEx>
          <w:tblCellMar>
            <w:top w:w="0" w:type="dxa"/>
            <w:bottom w:w="0" w:type="dxa"/>
          </w:tblCellMar>
        </w:tblPrEx>
        <w:trPr>
          <w:trHeight w:val="269"/>
          <w:jc w:val="center"/>
        </w:trPr>
        <w:tc>
          <w:tcPr>
            <w:tcW w:w="2161" w:type="dxa"/>
            <w:vAlign w:val="center"/>
          </w:tcPr>
          <w:p w14:paraId="1EFDAD4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Filter</w:t>
            </w:r>
          </w:p>
        </w:tc>
        <w:tc>
          <w:tcPr>
            <w:tcW w:w="1776" w:type="dxa"/>
            <w:vAlign w:val="center"/>
          </w:tcPr>
          <w:p w14:paraId="04ED4A6C"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1.67</w:t>
            </w:r>
          </w:p>
        </w:tc>
        <w:tc>
          <w:tcPr>
            <w:tcW w:w="1068" w:type="dxa"/>
            <w:vAlign w:val="center"/>
          </w:tcPr>
          <w:p w14:paraId="1E4CCB9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3.68</w:t>
            </w:r>
          </w:p>
        </w:tc>
        <w:tc>
          <w:tcPr>
            <w:tcW w:w="1349" w:type="dxa"/>
            <w:vAlign w:val="center"/>
          </w:tcPr>
          <w:p w14:paraId="032BBFE5"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5.7</w:t>
            </w:r>
          </w:p>
        </w:tc>
        <w:tc>
          <w:tcPr>
            <w:tcW w:w="1154" w:type="dxa"/>
            <w:vAlign w:val="center"/>
          </w:tcPr>
          <w:p w14:paraId="406D6BB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4.17</w:t>
            </w:r>
          </w:p>
        </w:tc>
        <w:tc>
          <w:tcPr>
            <w:tcW w:w="1433" w:type="dxa"/>
            <w:vAlign w:val="center"/>
          </w:tcPr>
          <w:p w14:paraId="40CA15D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6.15</w:t>
            </w:r>
          </w:p>
        </w:tc>
      </w:tr>
      <w:tr w:rsidR="00FF6A3C" w:rsidRPr="00FF6A3C" w14:paraId="5166D004" w14:textId="77777777" w:rsidTr="008210C6">
        <w:tblPrEx>
          <w:tblCellMar>
            <w:top w:w="0" w:type="dxa"/>
            <w:bottom w:w="0" w:type="dxa"/>
          </w:tblCellMar>
        </w:tblPrEx>
        <w:trPr>
          <w:trHeight w:val="269"/>
          <w:jc w:val="center"/>
        </w:trPr>
        <w:tc>
          <w:tcPr>
            <w:tcW w:w="2161" w:type="dxa"/>
            <w:vAlign w:val="center"/>
          </w:tcPr>
          <w:p w14:paraId="3CCA3D3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Frequency Generation</w:t>
            </w:r>
          </w:p>
        </w:tc>
        <w:tc>
          <w:tcPr>
            <w:tcW w:w="1776" w:type="dxa"/>
            <w:vAlign w:val="center"/>
          </w:tcPr>
          <w:p w14:paraId="359A28AA"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60.3</w:t>
            </w:r>
          </w:p>
        </w:tc>
        <w:tc>
          <w:tcPr>
            <w:tcW w:w="1068" w:type="dxa"/>
            <w:vAlign w:val="center"/>
          </w:tcPr>
          <w:p w14:paraId="7616CD8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0.45</w:t>
            </w:r>
          </w:p>
        </w:tc>
        <w:tc>
          <w:tcPr>
            <w:tcW w:w="1349" w:type="dxa"/>
            <w:vAlign w:val="center"/>
          </w:tcPr>
          <w:p w14:paraId="63D6E691"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0.157</w:t>
            </w:r>
          </w:p>
        </w:tc>
        <w:tc>
          <w:tcPr>
            <w:tcW w:w="1154" w:type="dxa"/>
            <w:vAlign w:val="center"/>
          </w:tcPr>
          <w:p w14:paraId="465829B5"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1.16</w:t>
            </w:r>
          </w:p>
        </w:tc>
        <w:tc>
          <w:tcPr>
            <w:tcW w:w="1433" w:type="dxa"/>
            <w:vAlign w:val="center"/>
          </w:tcPr>
          <w:p w14:paraId="3F44E73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0.497</w:t>
            </w:r>
          </w:p>
        </w:tc>
      </w:tr>
      <w:tr w:rsidR="00FF6A3C" w:rsidRPr="00FF6A3C" w14:paraId="1AB12416" w14:textId="77777777" w:rsidTr="008210C6">
        <w:tblPrEx>
          <w:tblCellMar>
            <w:top w:w="0" w:type="dxa"/>
            <w:bottom w:w="0" w:type="dxa"/>
          </w:tblCellMar>
        </w:tblPrEx>
        <w:trPr>
          <w:trHeight w:val="269"/>
          <w:jc w:val="center"/>
        </w:trPr>
        <w:tc>
          <w:tcPr>
            <w:tcW w:w="2161" w:type="dxa"/>
            <w:vAlign w:val="center"/>
          </w:tcPr>
          <w:p w14:paraId="70471BA4"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Integrated Circuit</w:t>
            </w:r>
          </w:p>
        </w:tc>
        <w:tc>
          <w:tcPr>
            <w:tcW w:w="1776" w:type="dxa"/>
            <w:vAlign w:val="center"/>
          </w:tcPr>
          <w:p w14:paraId="72FC5BE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1010</w:t>
            </w:r>
          </w:p>
        </w:tc>
        <w:tc>
          <w:tcPr>
            <w:tcW w:w="1068" w:type="dxa"/>
            <w:vAlign w:val="center"/>
          </w:tcPr>
          <w:p w14:paraId="565DF04D"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0.436</w:t>
            </w:r>
          </w:p>
        </w:tc>
        <w:tc>
          <w:tcPr>
            <w:tcW w:w="1349" w:type="dxa"/>
            <w:vAlign w:val="center"/>
          </w:tcPr>
          <w:p w14:paraId="6CD895E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0.0299</w:t>
            </w:r>
          </w:p>
        </w:tc>
        <w:tc>
          <w:tcPr>
            <w:tcW w:w="1154" w:type="dxa"/>
            <w:vAlign w:val="center"/>
          </w:tcPr>
          <w:p w14:paraId="4BFBE09D"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1.29</w:t>
            </w:r>
          </w:p>
        </w:tc>
        <w:tc>
          <w:tcPr>
            <w:tcW w:w="1433" w:type="dxa"/>
            <w:vAlign w:val="center"/>
          </w:tcPr>
          <w:p w14:paraId="18E4C04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0.16</w:t>
            </w:r>
          </w:p>
        </w:tc>
      </w:tr>
      <w:tr w:rsidR="00FF6A3C" w:rsidRPr="00FF6A3C" w14:paraId="039DE2EC" w14:textId="77777777" w:rsidTr="008210C6">
        <w:tblPrEx>
          <w:tblCellMar>
            <w:top w:w="0" w:type="dxa"/>
            <w:bottom w:w="0" w:type="dxa"/>
          </w:tblCellMar>
        </w:tblPrEx>
        <w:trPr>
          <w:trHeight w:val="269"/>
          <w:jc w:val="center"/>
        </w:trPr>
        <w:tc>
          <w:tcPr>
            <w:tcW w:w="2161" w:type="dxa"/>
            <w:vAlign w:val="center"/>
          </w:tcPr>
          <w:p w14:paraId="18C20DA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Magnetics</w:t>
            </w:r>
          </w:p>
        </w:tc>
        <w:tc>
          <w:tcPr>
            <w:tcW w:w="1776" w:type="dxa"/>
            <w:vAlign w:val="center"/>
          </w:tcPr>
          <w:p w14:paraId="67917E5A"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162</w:t>
            </w:r>
          </w:p>
        </w:tc>
        <w:tc>
          <w:tcPr>
            <w:tcW w:w="1068" w:type="dxa"/>
            <w:vAlign w:val="center"/>
          </w:tcPr>
          <w:p w14:paraId="53A92A9F"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1.55</w:t>
            </w:r>
          </w:p>
        </w:tc>
        <w:tc>
          <w:tcPr>
            <w:tcW w:w="1349" w:type="dxa"/>
            <w:vAlign w:val="center"/>
          </w:tcPr>
          <w:p w14:paraId="1BD4ED21"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0.178</w:t>
            </w:r>
          </w:p>
        </w:tc>
        <w:tc>
          <w:tcPr>
            <w:tcW w:w="1154" w:type="dxa"/>
            <w:vAlign w:val="center"/>
          </w:tcPr>
          <w:p w14:paraId="5299DCE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3.15</w:t>
            </w:r>
          </w:p>
        </w:tc>
        <w:tc>
          <w:tcPr>
            <w:tcW w:w="1433" w:type="dxa"/>
            <w:vAlign w:val="center"/>
          </w:tcPr>
          <w:p w14:paraId="73BBB865"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0.414</w:t>
            </w:r>
          </w:p>
        </w:tc>
      </w:tr>
      <w:tr w:rsidR="00FF6A3C" w:rsidRPr="00FF6A3C" w14:paraId="2D4F061B" w14:textId="77777777" w:rsidTr="008210C6">
        <w:tblPrEx>
          <w:tblCellMar>
            <w:top w:w="0" w:type="dxa"/>
            <w:bottom w:w="0" w:type="dxa"/>
          </w:tblCellMar>
        </w:tblPrEx>
        <w:trPr>
          <w:trHeight w:val="269"/>
          <w:jc w:val="center"/>
        </w:trPr>
        <w:tc>
          <w:tcPr>
            <w:tcW w:w="2161" w:type="dxa"/>
            <w:vAlign w:val="center"/>
          </w:tcPr>
          <w:p w14:paraId="5B171E5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Optical</w:t>
            </w:r>
          </w:p>
        </w:tc>
        <w:tc>
          <w:tcPr>
            <w:tcW w:w="1776" w:type="dxa"/>
            <w:vAlign w:val="center"/>
          </w:tcPr>
          <w:p w14:paraId="20F31E89"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123</w:t>
            </w:r>
          </w:p>
        </w:tc>
        <w:tc>
          <w:tcPr>
            <w:tcW w:w="1068" w:type="dxa"/>
            <w:vAlign w:val="center"/>
          </w:tcPr>
          <w:p w14:paraId="29E73314"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0.874</w:t>
            </w:r>
          </w:p>
        </w:tc>
        <w:tc>
          <w:tcPr>
            <w:tcW w:w="1349" w:type="dxa"/>
            <w:vAlign w:val="center"/>
          </w:tcPr>
          <w:p w14:paraId="259F60C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0.173</w:t>
            </w:r>
          </w:p>
        </w:tc>
        <w:tc>
          <w:tcPr>
            <w:tcW w:w="1154" w:type="dxa"/>
            <w:vAlign w:val="center"/>
          </w:tcPr>
          <w:p w14:paraId="6E509C5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2.39</w:t>
            </w:r>
          </w:p>
        </w:tc>
        <w:tc>
          <w:tcPr>
            <w:tcW w:w="1433" w:type="dxa"/>
            <w:vAlign w:val="center"/>
          </w:tcPr>
          <w:p w14:paraId="2589AA1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0.445</w:t>
            </w:r>
          </w:p>
        </w:tc>
      </w:tr>
      <w:tr w:rsidR="00FF6A3C" w:rsidRPr="00FF6A3C" w14:paraId="6730D1CF" w14:textId="77777777" w:rsidTr="008210C6">
        <w:tblPrEx>
          <w:tblCellMar>
            <w:top w:w="0" w:type="dxa"/>
            <w:bottom w:w="0" w:type="dxa"/>
          </w:tblCellMar>
        </w:tblPrEx>
        <w:trPr>
          <w:trHeight w:val="269"/>
          <w:jc w:val="center"/>
        </w:trPr>
        <w:tc>
          <w:tcPr>
            <w:tcW w:w="2161" w:type="dxa"/>
            <w:vAlign w:val="center"/>
          </w:tcPr>
          <w:p w14:paraId="4BA9F3CD"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Other</w:t>
            </w:r>
          </w:p>
        </w:tc>
        <w:tc>
          <w:tcPr>
            <w:tcW w:w="1776" w:type="dxa"/>
            <w:vAlign w:val="center"/>
          </w:tcPr>
          <w:p w14:paraId="51FAEFF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411</w:t>
            </w:r>
          </w:p>
        </w:tc>
        <w:tc>
          <w:tcPr>
            <w:tcW w:w="1068" w:type="dxa"/>
            <w:vAlign w:val="center"/>
          </w:tcPr>
          <w:p w14:paraId="22D3BCAE"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1.3</w:t>
            </w:r>
          </w:p>
        </w:tc>
        <w:tc>
          <w:tcPr>
            <w:tcW w:w="1349" w:type="dxa"/>
            <w:vAlign w:val="center"/>
          </w:tcPr>
          <w:p w14:paraId="2FFA27A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0.13</w:t>
            </w:r>
          </w:p>
        </w:tc>
        <w:tc>
          <w:tcPr>
            <w:tcW w:w="1154" w:type="dxa"/>
            <w:vAlign w:val="center"/>
          </w:tcPr>
          <w:p w14:paraId="2AD0976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2.96</w:t>
            </w:r>
          </w:p>
        </w:tc>
        <w:tc>
          <w:tcPr>
            <w:tcW w:w="1433" w:type="dxa"/>
            <w:vAlign w:val="center"/>
          </w:tcPr>
          <w:p w14:paraId="1F4CFA73"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0.294</w:t>
            </w:r>
          </w:p>
        </w:tc>
      </w:tr>
      <w:tr w:rsidR="00FF6A3C" w:rsidRPr="00FF6A3C" w14:paraId="51D3DCF6" w14:textId="77777777" w:rsidTr="008210C6">
        <w:tblPrEx>
          <w:tblCellMar>
            <w:top w:w="0" w:type="dxa"/>
            <w:bottom w:w="0" w:type="dxa"/>
          </w:tblCellMar>
        </w:tblPrEx>
        <w:trPr>
          <w:trHeight w:val="269"/>
          <w:jc w:val="center"/>
        </w:trPr>
        <w:tc>
          <w:tcPr>
            <w:tcW w:w="2161" w:type="dxa"/>
            <w:vAlign w:val="center"/>
          </w:tcPr>
          <w:p w14:paraId="56EDEFB4"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Protection Device</w:t>
            </w:r>
          </w:p>
        </w:tc>
        <w:tc>
          <w:tcPr>
            <w:tcW w:w="1776" w:type="dxa"/>
            <w:vAlign w:val="center"/>
          </w:tcPr>
          <w:p w14:paraId="0111AFC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219</w:t>
            </w:r>
          </w:p>
        </w:tc>
        <w:tc>
          <w:tcPr>
            <w:tcW w:w="1068" w:type="dxa"/>
            <w:vAlign w:val="center"/>
          </w:tcPr>
          <w:p w14:paraId="1E9006AF"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1.6</w:t>
            </w:r>
          </w:p>
        </w:tc>
        <w:tc>
          <w:tcPr>
            <w:tcW w:w="1349" w:type="dxa"/>
            <w:vAlign w:val="center"/>
          </w:tcPr>
          <w:p w14:paraId="165D2851"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0.111</w:t>
            </w:r>
          </w:p>
        </w:tc>
        <w:tc>
          <w:tcPr>
            <w:tcW w:w="1154" w:type="dxa"/>
            <w:vAlign w:val="center"/>
          </w:tcPr>
          <w:p w14:paraId="0EE0680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2.88</w:t>
            </w:r>
          </w:p>
        </w:tc>
        <w:tc>
          <w:tcPr>
            <w:tcW w:w="1433" w:type="dxa"/>
            <w:vAlign w:val="center"/>
          </w:tcPr>
          <w:p w14:paraId="5202D5E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0.241</w:t>
            </w:r>
          </w:p>
        </w:tc>
      </w:tr>
      <w:tr w:rsidR="00FF6A3C" w:rsidRPr="00FF6A3C" w14:paraId="5C8EBF4F" w14:textId="77777777" w:rsidTr="008210C6">
        <w:tblPrEx>
          <w:tblCellMar>
            <w:top w:w="0" w:type="dxa"/>
            <w:bottom w:w="0" w:type="dxa"/>
          </w:tblCellMar>
        </w:tblPrEx>
        <w:trPr>
          <w:trHeight w:val="269"/>
          <w:jc w:val="center"/>
        </w:trPr>
        <w:tc>
          <w:tcPr>
            <w:tcW w:w="2161" w:type="dxa"/>
            <w:vAlign w:val="center"/>
          </w:tcPr>
          <w:p w14:paraId="47D09EC9"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Relay</w:t>
            </w:r>
          </w:p>
        </w:tc>
        <w:tc>
          <w:tcPr>
            <w:tcW w:w="1776" w:type="dxa"/>
            <w:vAlign w:val="center"/>
          </w:tcPr>
          <w:p w14:paraId="2968618F"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46.6</w:t>
            </w:r>
          </w:p>
        </w:tc>
        <w:tc>
          <w:tcPr>
            <w:tcW w:w="1068" w:type="dxa"/>
            <w:vAlign w:val="center"/>
          </w:tcPr>
          <w:p w14:paraId="24736AF1"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3.29</w:t>
            </w:r>
          </w:p>
        </w:tc>
        <w:tc>
          <w:tcPr>
            <w:tcW w:w="1349" w:type="dxa"/>
            <w:vAlign w:val="center"/>
          </w:tcPr>
          <w:p w14:paraId="7ADA57A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0.389</w:t>
            </w:r>
          </w:p>
        </w:tc>
        <w:tc>
          <w:tcPr>
            <w:tcW w:w="1154" w:type="dxa"/>
            <w:vAlign w:val="center"/>
          </w:tcPr>
          <w:p w14:paraId="25623D33"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4.66</w:t>
            </w:r>
          </w:p>
        </w:tc>
        <w:tc>
          <w:tcPr>
            <w:tcW w:w="1433" w:type="dxa"/>
            <w:vAlign w:val="center"/>
          </w:tcPr>
          <w:p w14:paraId="44D28D9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0.507</w:t>
            </w:r>
          </w:p>
        </w:tc>
      </w:tr>
      <w:tr w:rsidR="00FF6A3C" w:rsidRPr="00FF6A3C" w14:paraId="48968C17" w14:textId="77777777" w:rsidTr="008210C6">
        <w:tblPrEx>
          <w:tblCellMar>
            <w:top w:w="0" w:type="dxa"/>
            <w:bottom w:w="0" w:type="dxa"/>
          </w:tblCellMar>
        </w:tblPrEx>
        <w:trPr>
          <w:trHeight w:val="269"/>
          <w:jc w:val="center"/>
        </w:trPr>
        <w:tc>
          <w:tcPr>
            <w:tcW w:w="2161" w:type="dxa"/>
            <w:vAlign w:val="center"/>
          </w:tcPr>
          <w:p w14:paraId="6B4E114A"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Resistor</w:t>
            </w:r>
          </w:p>
        </w:tc>
        <w:tc>
          <w:tcPr>
            <w:tcW w:w="1776" w:type="dxa"/>
            <w:vAlign w:val="center"/>
          </w:tcPr>
          <w:p w14:paraId="2CFA2AB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2240</w:t>
            </w:r>
          </w:p>
        </w:tc>
        <w:tc>
          <w:tcPr>
            <w:tcW w:w="1068" w:type="dxa"/>
            <w:vAlign w:val="center"/>
          </w:tcPr>
          <w:p w14:paraId="14445D8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0.195</w:t>
            </w:r>
          </w:p>
        </w:tc>
        <w:tc>
          <w:tcPr>
            <w:tcW w:w="1349" w:type="dxa"/>
            <w:vAlign w:val="center"/>
          </w:tcPr>
          <w:p w14:paraId="1DC4073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0.0154</w:t>
            </w:r>
          </w:p>
        </w:tc>
        <w:tc>
          <w:tcPr>
            <w:tcW w:w="1154" w:type="dxa"/>
            <w:vAlign w:val="center"/>
          </w:tcPr>
          <w:p w14:paraId="04558B4C"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0.866</w:t>
            </w:r>
          </w:p>
        </w:tc>
        <w:tc>
          <w:tcPr>
            <w:tcW w:w="1433" w:type="dxa"/>
            <w:vAlign w:val="center"/>
          </w:tcPr>
          <w:p w14:paraId="60CD8C91"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0.111</w:t>
            </w:r>
          </w:p>
        </w:tc>
      </w:tr>
      <w:tr w:rsidR="00FF6A3C" w:rsidRPr="00FF6A3C" w14:paraId="75CF21D3" w14:textId="77777777" w:rsidTr="008210C6">
        <w:tblPrEx>
          <w:tblCellMar>
            <w:top w:w="0" w:type="dxa"/>
            <w:bottom w:w="0" w:type="dxa"/>
          </w:tblCellMar>
        </w:tblPrEx>
        <w:trPr>
          <w:trHeight w:val="269"/>
          <w:jc w:val="center"/>
        </w:trPr>
        <w:tc>
          <w:tcPr>
            <w:tcW w:w="2161" w:type="dxa"/>
            <w:vAlign w:val="center"/>
          </w:tcPr>
          <w:p w14:paraId="52891A0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Sensor and Accessories</w:t>
            </w:r>
          </w:p>
        </w:tc>
        <w:tc>
          <w:tcPr>
            <w:tcW w:w="1776" w:type="dxa"/>
            <w:vAlign w:val="center"/>
          </w:tcPr>
          <w:p w14:paraId="70B8904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34.4</w:t>
            </w:r>
          </w:p>
        </w:tc>
        <w:tc>
          <w:tcPr>
            <w:tcW w:w="1068" w:type="dxa"/>
            <w:vAlign w:val="center"/>
          </w:tcPr>
          <w:p w14:paraId="7383D8C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1.59</w:t>
            </w:r>
          </w:p>
        </w:tc>
        <w:tc>
          <w:tcPr>
            <w:tcW w:w="1349" w:type="dxa"/>
            <w:vAlign w:val="center"/>
          </w:tcPr>
          <w:p w14:paraId="2420DE4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0.286</w:t>
            </w:r>
          </w:p>
        </w:tc>
        <w:tc>
          <w:tcPr>
            <w:tcW w:w="1154" w:type="dxa"/>
            <w:vAlign w:val="center"/>
          </w:tcPr>
          <w:p w14:paraId="1BFB3CD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3.1</w:t>
            </w:r>
          </w:p>
        </w:tc>
        <w:tc>
          <w:tcPr>
            <w:tcW w:w="1433" w:type="dxa"/>
            <w:vAlign w:val="center"/>
          </w:tcPr>
          <w:p w14:paraId="105A5DDA"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0.701</w:t>
            </w:r>
          </w:p>
        </w:tc>
      </w:tr>
      <w:tr w:rsidR="00FF6A3C" w:rsidRPr="00FF6A3C" w14:paraId="7465D283" w14:textId="77777777" w:rsidTr="008210C6">
        <w:tblPrEx>
          <w:tblCellMar>
            <w:top w:w="0" w:type="dxa"/>
            <w:bottom w:w="0" w:type="dxa"/>
          </w:tblCellMar>
        </w:tblPrEx>
        <w:trPr>
          <w:trHeight w:val="269"/>
          <w:jc w:val="center"/>
        </w:trPr>
        <w:tc>
          <w:tcPr>
            <w:tcW w:w="2161" w:type="dxa"/>
            <w:vAlign w:val="center"/>
          </w:tcPr>
          <w:p w14:paraId="26518D3F"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Switch - Electromechanical</w:t>
            </w:r>
          </w:p>
        </w:tc>
        <w:tc>
          <w:tcPr>
            <w:tcW w:w="1776" w:type="dxa"/>
            <w:vAlign w:val="center"/>
          </w:tcPr>
          <w:p w14:paraId="21A46B73"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19.3</w:t>
            </w:r>
          </w:p>
        </w:tc>
        <w:tc>
          <w:tcPr>
            <w:tcW w:w="1068" w:type="dxa"/>
            <w:vAlign w:val="center"/>
          </w:tcPr>
          <w:p w14:paraId="3BBAF225"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2.37</w:t>
            </w:r>
          </w:p>
        </w:tc>
        <w:tc>
          <w:tcPr>
            <w:tcW w:w="1349" w:type="dxa"/>
            <w:vAlign w:val="center"/>
          </w:tcPr>
          <w:p w14:paraId="0DE84757"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0.964</w:t>
            </w:r>
          </w:p>
        </w:tc>
        <w:tc>
          <w:tcPr>
            <w:tcW w:w="1154" w:type="dxa"/>
            <w:vAlign w:val="center"/>
          </w:tcPr>
          <w:p w14:paraId="23059C8A"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4.16</w:t>
            </w:r>
          </w:p>
        </w:tc>
        <w:tc>
          <w:tcPr>
            <w:tcW w:w="1433" w:type="dxa"/>
            <w:vAlign w:val="center"/>
          </w:tcPr>
          <w:p w14:paraId="29531BFF"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1.73</w:t>
            </w:r>
          </w:p>
        </w:tc>
      </w:tr>
      <w:tr w:rsidR="00FF6A3C" w:rsidRPr="00FF6A3C" w14:paraId="1D75DBB2" w14:textId="77777777" w:rsidTr="008210C6">
        <w:tblPrEx>
          <w:tblCellMar>
            <w:top w:w="0" w:type="dxa"/>
            <w:bottom w:w="0" w:type="dxa"/>
          </w:tblCellMar>
        </w:tblPrEx>
        <w:trPr>
          <w:trHeight w:val="269"/>
          <w:jc w:val="center"/>
        </w:trPr>
        <w:tc>
          <w:tcPr>
            <w:tcW w:w="2161" w:type="dxa"/>
            <w:vAlign w:val="center"/>
          </w:tcPr>
          <w:p w14:paraId="0149D35F"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Thermal Management</w:t>
            </w:r>
          </w:p>
        </w:tc>
        <w:tc>
          <w:tcPr>
            <w:tcW w:w="1776" w:type="dxa"/>
            <w:vAlign w:val="center"/>
          </w:tcPr>
          <w:p w14:paraId="083E86A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2.7</w:t>
            </w:r>
          </w:p>
        </w:tc>
        <w:tc>
          <w:tcPr>
            <w:tcW w:w="1068" w:type="dxa"/>
            <w:vAlign w:val="center"/>
          </w:tcPr>
          <w:p w14:paraId="61C095C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3.32</w:t>
            </w:r>
          </w:p>
        </w:tc>
        <w:tc>
          <w:tcPr>
            <w:tcW w:w="1349" w:type="dxa"/>
            <w:vAlign w:val="center"/>
          </w:tcPr>
          <w:p w14:paraId="343EC1D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1.9</w:t>
            </w:r>
          </w:p>
        </w:tc>
        <w:tc>
          <w:tcPr>
            <w:tcW w:w="1154" w:type="dxa"/>
            <w:vAlign w:val="center"/>
          </w:tcPr>
          <w:p w14:paraId="669FC68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4</w:t>
            </w:r>
          </w:p>
        </w:tc>
        <w:tc>
          <w:tcPr>
            <w:tcW w:w="1433" w:type="dxa"/>
            <w:vAlign w:val="center"/>
          </w:tcPr>
          <w:p w14:paraId="1A8FE5F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2.24</w:t>
            </w:r>
          </w:p>
        </w:tc>
      </w:tr>
      <w:tr w:rsidR="00FF6A3C" w:rsidRPr="00FF6A3C" w14:paraId="478AC698" w14:textId="77777777" w:rsidTr="008210C6">
        <w:tblPrEx>
          <w:tblCellMar>
            <w:top w:w="0" w:type="dxa"/>
            <w:bottom w:w="0" w:type="dxa"/>
          </w:tblCellMar>
        </w:tblPrEx>
        <w:trPr>
          <w:trHeight w:val="269"/>
          <w:jc w:val="center"/>
        </w:trPr>
        <w:tc>
          <w:tcPr>
            <w:tcW w:w="2161" w:type="dxa"/>
            <w:vAlign w:val="center"/>
          </w:tcPr>
          <w:p w14:paraId="4D7A008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Thyristor</w:t>
            </w:r>
          </w:p>
        </w:tc>
        <w:tc>
          <w:tcPr>
            <w:tcW w:w="1776" w:type="dxa"/>
            <w:vAlign w:val="center"/>
          </w:tcPr>
          <w:p w14:paraId="5C72EBBF"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14.4</w:t>
            </w:r>
          </w:p>
        </w:tc>
        <w:tc>
          <w:tcPr>
            <w:tcW w:w="1068" w:type="dxa"/>
            <w:vAlign w:val="center"/>
          </w:tcPr>
          <w:p w14:paraId="3FCADAC6"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1.66</w:t>
            </w:r>
          </w:p>
        </w:tc>
        <w:tc>
          <w:tcPr>
            <w:tcW w:w="1349" w:type="dxa"/>
            <w:vAlign w:val="center"/>
          </w:tcPr>
          <w:p w14:paraId="6437B65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0.711</w:t>
            </w:r>
          </w:p>
        </w:tc>
        <w:tc>
          <w:tcPr>
            <w:tcW w:w="1154" w:type="dxa"/>
            <w:vAlign w:val="center"/>
          </w:tcPr>
          <w:p w14:paraId="485B34B2"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2.79</w:t>
            </w:r>
          </w:p>
        </w:tc>
        <w:tc>
          <w:tcPr>
            <w:tcW w:w="1433" w:type="dxa"/>
            <w:vAlign w:val="center"/>
          </w:tcPr>
          <w:p w14:paraId="6E016BA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1.4</w:t>
            </w:r>
          </w:p>
        </w:tc>
      </w:tr>
      <w:tr w:rsidR="00FF6A3C" w:rsidRPr="00FF6A3C" w14:paraId="39B7A29B" w14:textId="77777777" w:rsidTr="008210C6">
        <w:tblPrEx>
          <w:tblCellMar>
            <w:top w:w="0" w:type="dxa"/>
            <w:bottom w:w="0" w:type="dxa"/>
          </w:tblCellMar>
        </w:tblPrEx>
        <w:trPr>
          <w:trHeight w:val="269"/>
          <w:jc w:val="center"/>
        </w:trPr>
        <w:tc>
          <w:tcPr>
            <w:tcW w:w="2161" w:type="dxa"/>
            <w:vAlign w:val="center"/>
          </w:tcPr>
          <w:p w14:paraId="31F19D98"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Transistor</w:t>
            </w:r>
          </w:p>
        </w:tc>
        <w:tc>
          <w:tcPr>
            <w:tcW w:w="1776" w:type="dxa"/>
            <w:vAlign w:val="center"/>
          </w:tcPr>
          <w:p w14:paraId="1D37AB09"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200</w:t>
            </w:r>
          </w:p>
        </w:tc>
        <w:tc>
          <w:tcPr>
            <w:tcW w:w="1068" w:type="dxa"/>
            <w:vAlign w:val="center"/>
          </w:tcPr>
          <w:p w14:paraId="7BA93170"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0.511</w:t>
            </w:r>
          </w:p>
        </w:tc>
        <w:tc>
          <w:tcPr>
            <w:tcW w:w="1349" w:type="dxa"/>
            <w:vAlign w:val="center"/>
          </w:tcPr>
          <w:p w14:paraId="24DA863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0.0723</w:t>
            </w:r>
          </w:p>
        </w:tc>
        <w:tc>
          <w:tcPr>
            <w:tcW w:w="1154" w:type="dxa"/>
            <w:vAlign w:val="center"/>
          </w:tcPr>
          <w:p w14:paraId="6E5C58AD"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1.48</w:t>
            </w:r>
          </w:p>
        </w:tc>
        <w:tc>
          <w:tcPr>
            <w:tcW w:w="1433" w:type="dxa"/>
            <w:vAlign w:val="center"/>
          </w:tcPr>
          <w:p w14:paraId="67C2DD7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0.365</w:t>
            </w:r>
          </w:p>
        </w:tc>
      </w:tr>
      <w:tr w:rsidR="00FF6A3C" w:rsidRPr="00FF6A3C" w14:paraId="4EDD79DD" w14:textId="77777777" w:rsidTr="008210C6">
        <w:tblPrEx>
          <w:tblCellMar>
            <w:top w:w="0" w:type="dxa"/>
            <w:bottom w:w="0" w:type="dxa"/>
          </w:tblCellMar>
        </w:tblPrEx>
        <w:trPr>
          <w:trHeight w:val="269"/>
          <w:jc w:val="center"/>
        </w:trPr>
        <w:tc>
          <w:tcPr>
            <w:tcW w:w="2161" w:type="dxa"/>
            <w:tcBorders>
              <w:bottom w:val="single" w:sz="4" w:space="0" w:color="000000"/>
            </w:tcBorders>
            <w:vAlign w:val="center"/>
          </w:tcPr>
          <w:p w14:paraId="54E5F5DD"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Wireless</w:t>
            </w:r>
          </w:p>
        </w:tc>
        <w:tc>
          <w:tcPr>
            <w:tcW w:w="1776" w:type="dxa"/>
            <w:tcBorders>
              <w:bottom w:val="single" w:sz="4" w:space="0" w:color="000000"/>
            </w:tcBorders>
            <w:vAlign w:val="center"/>
          </w:tcPr>
          <w:p w14:paraId="15160C29"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2.89</w:t>
            </w:r>
          </w:p>
        </w:tc>
        <w:tc>
          <w:tcPr>
            <w:tcW w:w="1068" w:type="dxa"/>
            <w:tcBorders>
              <w:bottom w:val="single" w:sz="4" w:space="0" w:color="000000"/>
            </w:tcBorders>
            <w:vAlign w:val="center"/>
          </w:tcPr>
          <w:p w14:paraId="09DD3174"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2.43</w:t>
            </w:r>
          </w:p>
        </w:tc>
        <w:tc>
          <w:tcPr>
            <w:tcW w:w="1349" w:type="dxa"/>
            <w:tcBorders>
              <w:bottom w:val="single" w:sz="4" w:space="0" w:color="000000"/>
            </w:tcBorders>
            <w:vAlign w:val="center"/>
          </w:tcPr>
          <w:p w14:paraId="05BED73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2.58</w:t>
            </w:r>
          </w:p>
        </w:tc>
        <w:tc>
          <w:tcPr>
            <w:tcW w:w="1154" w:type="dxa"/>
            <w:tcBorders>
              <w:bottom w:val="single" w:sz="4" w:space="0" w:color="000000"/>
            </w:tcBorders>
            <w:vAlign w:val="center"/>
          </w:tcPr>
          <w:p w14:paraId="0553ACB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3.52</w:t>
            </w:r>
          </w:p>
        </w:tc>
        <w:tc>
          <w:tcPr>
            <w:tcW w:w="1433" w:type="dxa"/>
            <w:tcBorders>
              <w:bottom w:val="single" w:sz="4" w:space="0" w:color="000000"/>
            </w:tcBorders>
            <w:vAlign w:val="center"/>
          </w:tcPr>
          <w:p w14:paraId="7616418B" w14:textId="77777777" w:rsidR="00000000" w:rsidRPr="00FF6A3C" w:rsidRDefault="00000000" w:rsidP="00FF6A3C">
            <w:pPr>
              <w:jc w:val="center"/>
              <w:rPr>
                <w:rFonts w:eastAsia="Times New Roman"/>
                <w:color w:val="000000"/>
                <w:sz w:val="18"/>
                <w:szCs w:val="18"/>
                <w:lang w:eastAsia="fr-CA"/>
              </w:rPr>
            </w:pPr>
            <w:r>
              <w:rPr>
                <w:rFonts w:eastAsia="Times New Roman"/>
                <w:color w:val="000000"/>
                <w:sz w:val="18"/>
                <w:szCs w:val="18"/>
                <w:lang w:eastAsia="fr-CA"/>
              </w:rPr>
              <w:t>3.78</w:t>
            </w:r>
          </w:p>
        </w:tc>
      </w:tr>
    </w:tbl>
    <w:p w14:paraId="2199039B" w14:textId="77777777" w:rsidR="00FF6296" w:rsidRDefault="00FF6296">
      <w:pPr>
        <w:spacing w:line="276" w:lineRule="auto"/>
        <w:jc w:val="both"/>
      </w:pPr>
    </w:p>
    <w:p w14:paraId="062C0F81" w14:textId="77777777" w:rsidR="00000000" w:rsidRDefault="00000000">
      <w:pPr>
        <w:keepNext/>
        <w:jc w:val="both"/>
        <w:rPr>
          <w:rFonts w:eastAsia="Times New Roman"/>
          <w:sz w:val="18"/>
          <w:szCs w:val="18"/>
        </w:rPr>
      </w:pPr>
      <w:r>
        <w:rPr>
          <w:rFonts w:eastAsia="Times New Roman"/>
          <w:sz w:val="18"/>
          <w:szCs w:val="18"/>
        </w:rPr>
        <w:t>Table 8: Summary of the error analysis for 5 environmental impact categories—Global Warming Potential (GWP), Acidification Potential (AP), Abiotic Depletion Potential of Elements (</w:t>
      </w:r>
      <w:proofErr w:type="spellStart"/>
      <w:r>
        <w:rPr>
          <w:rFonts w:eastAsia="Times New Roman"/>
          <w:sz w:val="18"/>
          <w:szCs w:val="18"/>
        </w:rPr>
        <w:t>ADPe</w:t>
      </w:r>
      <w:proofErr w:type="spellEnd"/>
      <w:r>
        <w:rPr>
          <w:rFonts w:eastAsia="Times New Roman"/>
          <w:sz w:val="18"/>
          <w:szCs w:val="18"/>
        </w:rPr>
        <w:t>) and of Fossil fuels (</w:t>
      </w:r>
      <w:proofErr w:type="spellStart"/>
      <w:r>
        <w:rPr>
          <w:rFonts w:eastAsia="Times New Roman"/>
          <w:sz w:val="18"/>
          <w:szCs w:val="18"/>
        </w:rPr>
        <w:t>ADPf</w:t>
      </w:r>
      <w:proofErr w:type="spellEnd"/>
      <w:r>
        <w:rPr>
          <w:rFonts w:eastAsia="Times New Roman"/>
          <w:sz w:val="18"/>
          <w:szCs w:val="18"/>
        </w:rPr>
        <w:t xml:space="preserve">), and Water Use </w:t>
      </w:r>
      <w:r>
        <w:rPr>
          <w:rFonts w:eastAsia="Times New Roman"/>
          <w:sz w:val="18"/>
          <w:szCs w:val="18"/>
        </w:rPr>
        <w:lastRenderedPageBreak/>
        <w:t>(WU)—during the practical validation stage. The underlying data can be found in Supplementary Information SI2, sheet 'Summary of Impact Cat.'.</w:t>
      </w:r>
    </w:p>
    <w:tbl>
      <w:tblPr>
        <w:tblW w:w="8473" w:type="dxa"/>
        <w:tblInd w:w="70" w:type="dxa"/>
        <w:tblLayout w:type="fixed"/>
        <w:tblCellMar>
          <w:left w:w="70" w:type="dxa"/>
          <w:right w:w="70" w:type="dxa"/>
        </w:tblCellMar>
        <w:tblLook w:val="04A0" w:firstRow="1" w:lastRow="0" w:firstColumn="1" w:lastColumn="0" w:noHBand="0" w:noVBand="1"/>
      </w:tblPr>
      <w:tblGrid>
        <w:gridCol w:w="875"/>
        <w:gridCol w:w="1677"/>
        <w:gridCol w:w="1183"/>
        <w:gridCol w:w="1183"/>
        <w:gridCol w:w="1183"/>
        <w:gridCol w:w="1190"/>
        <w:gridCol w:w="1182"/>
      </w:tblGrid>
      <w:tr w:rsidR="00FF6A3C" w:rsidRPr="00FF6A3C" w14:paraId="1088BC01" w14:textId="77777777" w:rsidTr="008210C6">
        <w:tblPrEx>
          <w:tblCellMar>
            <w:top w:w="0" w:type="dxa"/>
            <w:bottom w:w="0" w:type="dxa"/>
          </w:tblCellMar>
        </w:tblPrEx>
        <w:trPr>
          <w:trHeight w:val="264"/>
        </w:trPr>
        <w:tc>
          <w:tcPr>
            <w:tcW w:w="874" w:type="dxa"/>
            <w:vAlign w:val="center"/>
          </w:tcPr>
          <w:p w14:paraId="635B7232" w14:textId="77777777" w:rsidR="00000000" w:rsidRPr="00FF6A3C" w:rsidRDefault="00000000" w:rsidP="00FF6A3C">
            <w:pPr>
              <w:rPr>
                <w:rFonts w:eastAsia="Times New Roman"/>
                <w:sz w:val="20"/>
                <w:lang w:eastAsia="fr-CA"/>
              </w:rPr>
            </w:pPr>
          </w:p>
        </w:tc>
        <w:tc>
          <w:tcPr>
            <w:tcW w:w="1677" w:type="dxa"/>
            <w:tcBorders>
              <w:top w:val="single" w:sz="4" w:space="0" w:color="000000"/>
              <w:left w:val="single" w:sz="4" w:space="0" w:color="000000"/>
              <w:bottom w:val="single" w:sz="4" w:space="0" w:color="000000"/>
            </w:tcBorders>
            <w:vAlign w:val="center"/>
          </w:tcPr>
          <w:p w14:paraId="4638DA0E" w14:textId="77777777" w:rsidR="00000000" w:rsidRPr="00FF6A3C" w:rsidRDefault="00000000" w:rsidP="00FF6A3C">
            <w:pPr>
              <w:jc w:val="center"/>
              <w:rPr>
                <w:rFonts w:eastAsia="Times New Roman"/>
                <w:b/>
                <w:bCs/>
                <w:color w:val="000000"/>
                <w:sz w:val="20"/>
                <w:lang w:eastAsia="fr-CA"/>
              </w:rPr>
            </w:pPr>
            <w:r>
              <w:rPr>
                <w:rFonts w:eastAsia="Times New Roman"/>
                <w:b/>
                <w:bCs/>
                <w:color w:val="000000"/>
                <w:sz w:val="20"/>
                <w:lang w:eastAsia="fr-CA"/>
              </w:rPr>
              <w:t>Impact Category</w:t>
            </w:r>
          </w:p>
        </w:tc>
        <w:tc>
          <w:tcPr>
            <w:tcW w:w="1183" w:type="dxa"/>
            <w:tcBorders>
              <w:top w:val="single" w:sz="4" w:space="0" w:color="000000"/>
              <w:bottom w:val="single" w:sz="4" w:space="0" w:color="000000"/>
            </w:tcBorders>
            <w:vAlign w:val="center"/>
          </w:tcPr>
          <w:p w14:paraId="0E122886" w14:textId="77777777" w:rsidR="00000000" w:rsidRPr="00FF6A3C" w:rsidRDefault="00000000" w:rsidP="00FF6A3C">
            <w:pPr>
              <w:jc w:val="center"/>
              <w:rPr>
                <w:rFonts w:eastAsia="Times New Roman"/>
                <w:b/>
                <w:bCs/>
                <w:color w:val="000000"/>
                <w:sz w:val="20"/>
                <w:lang w:eastAsia="fr-CA"/>
              </w:rPr>
            </w:pPr>
            <w:r>
              <w:rPr>
                <w:rFonts w:eastAsia="Times New Roman"/>
                <w:b/>
                <w:bCs/>
                <w:color w:val="000000"/>
                <w:sz w:val="20"/>
                <w:lang w:eastAsia="fr-CA"/>
              </w:rPr>
              <w:t>MAE</w:t>
            </w:r>
          </w:p>
        </w:tc>
        <w:tc>
          <w:tcPr>
            <w:tcW w:w="1183" w:type="dxa"/>
            <w:tcBorders>
              <w:top w:val="single" w:sz="4" w:space="0" w:color="000000"/>
              <w:bottom w:val="single" w:sz="4" w:space="0" w:color="000000"/>
            </w:tcBorders>
            <w:vAlign w:val="center"/>
          </w:tcPr>
          <w:p w14:paraId="69A9638F" w14:textId="77777777" w:rsidR="00000000" w:rsidRPr="00FF6A3C" w:rsidRDefault="00000000" w:rsidP="00FF6A3C">
            <w:pPr>
              <w:jc w:val="center"/>
              <w:rPr>
                <w:rFonts w:eastAsia="Times New Roman"/>
                <w:b/>
                <w:bCs/>
                <w:color w:val="000000"/>
                <w:sz w:val="20"/>
                <w:lang w:eastAsia="fr-CA"/>
              </w:rPr>
            </w:pPr>
            <w:r>
              <w:rPr>
                <w:rFonts w:eastAsia="Times New Roman"/>
                <w:b/>
                <w:bCs/>
                <w:color w:val="000000"/>
                <w:sz w:val="20"/>
                <w:lang w:eastAsia="fr-CA"/>
              </w:rPr>
              <w:t>MAPE</w:t>
            </w:r>
          </w:p>
        </w:tc>
        <w:tc>
          <w:tcPr>
            <w:tcW w:w="1183" w:type="dxa"/>
            <w:tcBorders>
              <w:top w:val="single" w:sz="4" w:space="0" w:color="000000"/>
              <w:bottom w:val="single" w:sz="4" w:space="0" w:color="000000"/>
            </w:tcBorders>
            <w:vAlign w:val="center"/>
          </w:tcPr>
          <w:p w14:paraId="225D5EB6" w14:textId="77777777" w:rsidR="00000000" w:rsidRPr="00FF6A3C" w:rsidRDefault="00000000" w:rsidP="00FF6A3C">
            <w:pPr>
              <w:jc w:val="center"/>
              <w:rPr>
                <w:rFonts w:eastAsia="Times New Roman"/>
                <w:b/>
                <w:bCs/>
                <w:color w:val="000000"/>
                <w:sz w:val="20"/>
                <w:lang w:eastAsia="fr-CA"/>
              </w:rPr>
            </w:pPr>
            <w:r>
              <w:rPr>
                <w:rFonts w:eastAsia="Times New Roman"/>
                <w:b/>
                <w:bCs/>
                <w:color w:val="000000"/>
                <w:sz w:val="20"/>
                <w:lang w:eastAsia="fr-CA"/>
              </w:rPr>
              <w:t>STD</w:t>
            </w:r>
          </w:p>
        </w:tc>
        <w:tc>
          <w:tcPr>
            <w:tcW w:w="1190" w:type="dxa"/>
            <w:tcBorders>
              <w:top w:val="single" w:sz="4" w:space="0" w:color="000000"/>
              <w:bottom w:val="single" w:sz="4" w:space="0" w:color="000000"/>
            </w:tcBorders>
            <w:vAlign w:val="center"/>
          </w:tcPr>
          <w:p w14:paraId="730725F6" w14:textId="77777777" w:rsidR="00000000" w:rsidRPr="00FF6A3C" w:rsidRDefault="00000000" w:rsidP="00FF6A3C">
            <w:pPr>
              <w:jc w:val="center"/>
              <w:rPr>
                <w:rFonts w:eastAsia="Times New Roman"/>
                <w:b/>
                <w:bCs/>
                <w:color w:val="000000"/>
                <w:sz w:val="20"/>
                <w:lang w:eastAsia="fr-CA"/>
              </w:rPr>
            </w:pPr>
            <w:r>
              <w:rPr>
                <w:rFonts w:eastAsia="Times New Roman"/>
                <w:b/>
                <w:bCs/>
                <w:color w:val="000000"/>
                <w:sz w:val="20"/>
                <w:lang w:eastAsia="fr-CA"/>
              </w:rPr>
              <w:t>MIN</w:t>
            </w:r>
          </w:p>
        </w:tc>
        <w:tc>
          <w:tcPr>
            <w:tcW w:w="1182" w:type="dxa"/>
            <w:tcBorders>
              <w:top w:val="single" w:sz="4" w:space="0" w:color="000000"/>
              <w:bottom w:val="single" w:sz="4" w:space="0" w:color="000000"/>
            </w:tcBorders>
            <w:vAlign w:val="center"/>
          </w:tcPr>
          <w:p w14:paraId="744830E5" w14:textId="77777777" w:rsidR="00000000" w:rsidRPr="00FF6A3C" w:rsidRDefault="00000000" w:rsidP="00FF6A3C">
            <w:pPr>
              <w:jc w:val="center"/>
              <w:rPr>
                <w:rFonts w:eastAsia="Times New Roman"/>
                <w:b/>
                <w:bCs/>
                <w:color w:val="000000"/>
                <w:sz w:val="20"/>
                <w:lang w:eastAsia="fr-CA"/>
              </w:rPr>
            </w:pPr>
            <w:r>
              <w:rPr>
                <w:rFonts w:eastAsia="Times New Roman"/>
                <w:b/>
                <w:bCs/>
                <w:color w:val="000000"/>
                <w:sz w:val="20"/>
                <w:lang w:eastAsia="fr-CA"/>
              </w:rPr>
              <w:t>MAX</w:t>
            </w:r>
          </w:p>
        </w:tc>
      </w:tr>
      <w:tr w:rsidR="00FF6A3C" w:rsidRPr="00FF6A3C" w14:paraId="1F45A86D" w14:textId="77777777" w:rsidTr="008210C6">
        <w:tblPrEx>
          <w:tblCellMar>
            <w:top w:w="0" w:type="dxa"/>
            <w:bottom w:w="0" w:type="dxa"/>
          </w:tblCellMar>
        </w:tblPrEx>
        <w:trPr>
          <w:trHeight w:val="337"/>
        </w:trPr>
        <w:tc>
          <w:tcPr>
            <w:tcW w:w="874" w:type="dxa"/>
            <w:vMerge w:val="restart"/>
            <w:tcBorders>
              <w:top w:val="single" w:sz="4" w:space="0" w:color="000000"/>
              <w:bottom w:val="double" w:sz="6" w:space="0" w:color="000000"/>
              <w:right w:val="single" w:sz="4" w:space="0" w:color="000000"/>
            </w:tcBorders>
            <w:textDirection w:val="btLr"/>
            <w:vAlign w:val="center"/>
          </w:tcPr>
          <w:p w14:paraId="68A11ABF"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Predictions - EC</w:t>
            </w:r>
          </w:p>
        </w:tc>
        <w:tc>
          <w:tcPr>
            <w:tcW w:w="1677" w:type="dxa"/>
            <w:vAlign w:val="center"/>
          </w:tcPr>
          <w:p w14:paraId="078C0DEC"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AP</w:t>
            </w:r>
          </w:p>
        </w:tc>
        <w:tc>
          <w:tcPr>
            <w:tcW w:w="1183" w:type="dxa"/>
            <w:vAlign w:val="center"/>
          </w:tcPr>
          <w:p w14:paraId="22FEC5DE"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0.176</w:t>
            </w:r>
          </w:p>
        </w:tc>
        <w:tc>
          <w:tcPr>
            <w:tcW w:w="1183" w:type="dxa"/>
            <w:vAlign w:val="center"/>
          </w:tcPr>
          <w:p w14:paraId="22F992CB"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27.2</w:t>
            </w:r>
          </w:p>
        </w:tc>
        <w:tc>
          <w:tcPr>
            <w:tcW w:w="1183" w:type="dxa"/>
            <w:vAlign w:val="center"/>
          </w:tcPr>
          <w:p w14:paraId="5B81319D"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0.219</w:t>
            </w:r>
          </w:p>
        </w:tc>
        <w:tc>
          <w:tcPr>
            <w:tcW w:w="1190" w:type="dxa"/>
            <w:vAlign w:val="center"/>
          </w:tcPr>
          <w:p w14:paraId="065932E6"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0.00854</w:t>
            </w:r>
          </w:p>
        </w:tc>
        <w:tc>
          <w:tcPr>
            <w:tcW w:w="1182" w:type="dxa"/>
            <w:vAlign w:val="center"/>
          </w:tcPr>
          <w:p w14:paraId="27025362"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0.662</w:t>
            </w:r>
          </w:p>
        </w:tc>
      </w:tr>
      <w:tr w:rsidR="00FF6A3C" w:rsidRPr="00FF6A3C" w14:paraId="3D330720" w14:textId="77777777" w:rsidTr="008210C6">
        <w:tblPrEx>
          <w:tblCellMar>
            <w:top w:w="0" w:type="dxa"/>
            <w:bottom w:w="0" w:type="dxa"/>
          </w:tblCellMar>
        </w:tblPrEx>
        <w:trPr>
          <w:trHeight w:val="337"/>
        </w:trPr>
        <w:tc>
          <w:tcPr>
            <w:tcW w:w="874" w:type="dxa"/>
            <w:vMerge/>
            <w:tcBorders>
              <w:top w:val="single" w:sz="4" w:space="0" w:color="000000"/>
              <w:bottom w:val="double" w:sz="6" w:space="0" w:color="000000"/>
              <w:right w:val="single" w:sz="4" w:space="0" w:color="000000"/>
            </w:tcBorders>
            <w:vAlign w:val="center"/>
          </w:tcPr>
          <w:p w14:paraId="4E5B1E8F" w14:textId="77777777" w:rsidR="00000000" w:rsidRPr="00FF6A3C" w:rsidRDefault="00000000" w:rsidP="00FF6A3C">
            <w:pPr>
              <w:rPr>
                <w:rFonts w:eastAsia="Times New Roman"/>
                <w:color w:val="000000"/>
                <w:sz w:val="20"/>
                <w:lang w:eastAsia="fr-CA"/>
              </w:rPr>
            </w:pPr>
          </w:p>
        </w:tc>
        <w:tc>
          <w:tcPr>
            <w:tcW w:w="1677" w:type="dxa"/>
            <w:vAlign w:val="center"/>
          </w:tcPr>
          <w:p w14:paraId="18B0404C" w14:textId="77777777" w:rsidR="00000000" w:rsidRPr="00FF6A3C" w:rsidRDefault="00000000" w:rsidP="00FF6A3C">
            <w:pPr>
              <w:jc w:val="center"/>
              <w:rPr>
                <w:rFonts w:eastAsia="Times New Roman"/>
                <w:color w:val="000000"/>
                <w:sz w:val="20"/>
                <w:lang w:eastAsia="fr-CA"/>
              </w:rPr>
            </w:pPr>
            <w:proofErr w:type="spellStart"/>
            <w:r>
              <w:rPr>
                <w:rFonts w:eastAsia="Times New Roman"/>
                <w:color w:val="000000"/>
                <w:sz w:val="20"/>
                <w:lang w:eastAsia="fr-CA"/>
              </w:rPr>
              <w:t>ADPe</w:t>
            </w:r>
            <w:proofErr w:type="spellEnd"/>
          </w:p>
        </w:tc>
        <w:tc>
          <w:tcPr>
            <w:tcW w:w="1183" w:type="dxa"/>
            <w:vAlign w:val="center"/>
          </w:tcPr>
          <w:p w14:paraId="3C9F701D"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0.00183</w:t>
            </w:r>
          </w:p>
        </w:tc>
        <w:tc>
          <w:tcPr>
            <w:tcW w:w="1183" w:type="dxa"/>
            <w:vAlign w:val="center"/>
          </w:tcPr>
          <w:p w14:paraId="4B9CCD78"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59</w:t>
            </w:r>
          </w:p>
        </w:tc>
        <w:tc>
          <w:tcPr>
            <w:tcW w:w="1183" w:type="dxa"/>
            <w:vAlign w:val="center"/>
          </w:tcPr>
          <w:p w14:paraId="598352A1"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0.00241</w:t>
            </w:r>
          </w:p>
        </w:tc>
        <w:tc>
          <w:tcPr>
            <w:tcW w:w="1190" w:type="dxa"/>
            <w:vAlign w:val="center"/>
          </w:tcPr>
          <w:p w14:paraId="1E05C2C2"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0.0000218</w:t>
            </w:r>
          </w:p>
        </w:tc>
        <w:tc>
          <w:tcPr>
            <w:tcW w:w="1182" w:type="dxa"/>
            <w:vAlign w:val="center"/>
          </w:tcPr>
          <w:p w14:paraId="5E0D3EE7"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0.00634</w:t>
            </w:r>
          </w:p>
        </w:tc>
      </w:tr>
      <w:tr w:rsidR="00FF6A3C" w:rsidRPr="00FF6A3C" w14:paraId="13A71788" w14:textId="77777777" w:rsidTr="008210C6">
        <w:tblPrEx>
          <w:tblCellMar>
            <w:top w:w="0" w:type="dxa"/>
            <w:bottom w:w="0" w:type="dxa"/>
          </w:tblCellMar>
        </w:tblPrEx>
        <w:trPr>
          <w:trHeight w:val="337"/>
        </w:trPr>
        <w:tc>
          <w:tcPr>
            <w:tcW w:w="874" w:type="dxa"/>
            <w:vMerge/>
            <w:tcBorders>
              <w:top w:val="single" w:sz="4" w:space="0" w:color="000000"/>
              <w:bottom w:val="double" w:sz="6" w:space="0" w:color="000000"/>
              <w:right w:val="single" w:sz="4" w:space="0" w:color="000000"/>
            </w:tcBorders>
            <w:vAlign w:val="center"/>
          </w:tcPr>
          <w:p w14:paraId="69A51CFB" w14:textId="77777777" w:rsidR="00000000" w:rsidRPr="00FF6A3C" w:rsidRDefault="00000000" w:rsidP="00FF6A3C">
            <w:pPr>
              <w:rPr>
                <w:rFonts w:eastAsia="Times New Roman"/>
                <w:color w:val="000000"/>
                <w:sz w:val="20"/>
                <w:lang w:eastAsia="fr-CA"/>
              </w:rPr>
            </w:pPr>
          </w:p>
        </w:tc>
        <w:tc>
          <w:tcPr>
            <w:tcW w:w="1677" w:type="dxa"/>
            <w:vAlign w:val="center"/>
          </w:tcPr>
          <w:p w14:paraId="7E55B886" w14:textId="77777777" w:rsidR="00000000" w:rsidRPr="00FF6A3C" w:rsidRDefault="00000000" w:rsidP="00FF6A3C">
            <w:pPr>
              <w:jc w:val="center"/>
              <w:rPr>
                <w:rFonts w:eastAsia="Times New Roman"/>
                <w:color w:val="000000"/>
                <w:sz w:val="20"/>
                <w:lang w:eastAsia="fr-CA"/>
              </w:rPr>
            </w:pPr>
            <w:proofErr w:type="spellStart"/>
            <w:r>
              <w:rPr>
                <w:rFonts w:eastAsia="Times New Roman"/>
                <w:color w:val="000000"/>
                <w:sz w:val="20"/>
                <w:lang w:eastAsia="fr-CA"/>
              </w:rPr>
              <w:t>ADPf</w:t>
            </w:r>
            <w:proofErr w:type="spellEnd"/>
          </w:p>
        </w:tc>
        <w:tc>
          <w:tcPr>
            <w:tcW w:w="1183" w:type="dxa"/>
            <w:vAlign w:val="center"/>
          </w:tcPr>
          <w:p w14:paraId="3994E9BC"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379</w:t>
            </w:r>
          </w:p>
        </w:tc>
        <w:tc>
          <w:tcPr>
            <w:tcW w:w="1183" w:type="dxa"/>
            <w:vAlign w:val="center"/>
          </w:tcPr>
          <w:p w14:paraId="20D7B148"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15.6</w:t>
            </w:r>
          </w:p>
        </w:tc>
        <w:tc>
          <w:tcPr>
            <w:tcW w:w="1183" w:type="dxa"/>
            <w:vAlign w:val="center"/>
          </w:tcPr>
          <w:p w14:paraId="0DB8E4C9"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378</w:t>
            </w:r>
          </w:p>
        </w:tc>
        <w:tc>
          <w:tcPr>
            <w:tcW w:w="1190" w:type="dxa"/>
            <w:vAlign w:val="center"/>
          </w:tcPr>
          <w:p w14:paraId="092DAD64"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25.1</w:t>
            </w:r>
          </w:p>
        </w:tc>
        <w:tc>
          <w:tcPr>
            <w:tcW w:w="1182" w:type="dxa"/>
            <w:vAlign w:val="center"/>
          </w:tcPr>
          <w:p w14:paraId="38619BE9"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1150</w:t>
            </w:r>
          </w:p>
        </w:tc>
      </w:tr>
      <w:tr w:rsidR="00FF6A3C" w:rsidRPr="00FF6A3C" w14:paraId="30431E7E" w14:textId="77777777" w:rsidTr="008210C6">
        <w:tblPrEx>
          <w:tblCellMar>
            <w:top w:w="0" w:type="dxa"/>
            <w:bottom w:w="0" w:type="dxa"/>
          </w:tblCellMar>
        </w:tblPrEx>
        <w:trPr>
          <w:trHeight w:val="337"/>
        </w:trPr>
        <w:tc>
          <w:tcPr>
            <w:tcW w:w="874" w:type="dxa"/>
            <w:vMerge/>
            <w:tcBorders>
              <w:top w:val="single" w:sz="4" w:space="0" w:color="000000"/>
              <w:bottom w:val="double" w:sz="6" w:space="0" w:color="000000"/>
              <w:right w:val="single" w:sz="4" w:space="0" w:color="000000"/>
            </w:tcBorders>
            <w:vAlign w:val="center"/>
          </w:tcPr>
          <w:p w14:paraId="0C3E86BD" w14:textId="77777777" w:rsidR="00000000" w:rsidRPr="00FF6A3C" w:rsidRDefault="00000000" w:rsidP="00FF6A3C">
            <w:pPr>
              <w:rPr>
                <w:rFonts w:eastAsia="Times New Roman"/>
                <w:color w:val="000000"/>
                <w:sz w:val="20"/>
                <w:lang w:eastAsia="fr-CA"/>
              </w:rPr>
            </w:pPr>
          </w:p>
        </w:tc>
        <w:tc>
          <w:tcPr>
            <w:tcW w:w="1677" w:type="dxa"/>
            <w:vAlign w:val="center"/>
          </w:tcPr>
          <w:p w14:paraId="55C3BB54"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GWP</w:t>
            </w:r>
          </w:p>
        </w:tc>
        <w:tc>
          <w:tcPr>
            <w:tcW w:w="1183" w:type="dxa"/>
            <w:vAlign w:val="center"/>
          </w:tcPr>
          <w:p w14:paraId="50F667F8"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26.9</w:t>
            </w:r>
          </w:p>
        </w:tc>
        <w:tc>
          <w:tcPr>
            <w:tcW w:w="1183" w:type="dxa"/>
            <w:vAlign w:val="center"/>
          </w:tcPr>
          <w:p w14:paraId="17FF88DC"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23.7</w:t>
            </w:r>
          </w:p>
        </w:tc>
        <w:tc>
          <w:tcPr>
            <w:tcW w:w="1183" w:type="dxa"/>
            <w:vAlign w:val="center"/>
          </w:tcPr>
          <w:p w14:paraId="41322BC0"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36.6</w:t>
            </w:r>
          </w:p>
        </w:tc>
        <w:tc>
          <w:tcPr>
            <w:tcW w:w="1190" w:type="dxa"/>
            <w:vAlign w:val="center"/>
          </w:tcPr>
          <w:p w14:paraId="3CC537B2"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1</w:t>
            </w:r>
          </w:p>
        </w:tc>
        <w:tc>
          <w:tcPr>
            <w:tcW w:w="1182" w:type="dxa"/>
            <w:vAlign w:val="center"/>
          </w:tcPr>
          <w:p w14:paraId="74F6846C"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106</w:t>
            </w:r>
          </w:p>
        </w:tc>
      </w:tr>
      <w:tr w:rsidR="00FF6A3C" w:rsidRPr="00FF6A3C" w14:paraId="3664A748" w14:textId="77777777" w:rsidTr="008210C6">
        <w:tblPrEx>
          <w:tblCellMar>
            <w:top w:w="0" w:type="dxa"/>
            <w:bottom w:w="0" w:type="dxa"/>
          </w:tblCellMar>
        </w:tblPrEx>
        <w:trPr>
          <w:trHeight w:val="337"/>
        </w:trPr>
        <w:tc>
          <w:tcPr>
            <w:tcW w:w="874" w:type="dxa"/>
            <w:vMerge/>
            <w:tcBorders>
              <w:top w:val="single" w:sz="4" w:space="0" w:color="000000"/>
              <w:bottom w:val="double" w:sz="6" w:space="0" w:color="000000"/>
              <w:right w:val="single" w:sz="4" w:space="0" w:color="000000"/>
            </w:tcBorders>
            <w:vAlign w:val="center"/>
          </w:tcPr>
          <w:p w14:paraId="19F599F9" w14:textId="77777777" w:rsidR="00000000" w:rsidRPr="00FF6A3C" w:rsidRDefault="00000000" w:rsidP="00FF6A3C">
            <w:pPr>
              <w:rPr>
                <w:rFonts w:eastAsia="Times New Roman"/>
                <w:color w:val="000000"/>
                <w:sz w:val="20"/>
                <w:lang w:eastAsia="fr-CA"/>
              </w:rPr>
            </w:pPr>
          </w:p>
        </w:tc>
        <w:tc>
          <w:tcPr>
            <w:tcW w:w="1677" w:type="dxa"/>
            <w:tcBorders>
              <w:bottom w:val="double" w:sz="6" w:space="0" w:color="000000"/>
            </w:tcBorders>
            <w:vAlign w:val="center"/>
          </w:tcPr>
          <w:p w14:paraId="7E20A2E5"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WU</w:t>
            </w:r>
          </w:p>
        </w:tc>
        <w:tc>
          <w:tcPr>
            <w:tcW w:w="1183" w:type="dxa"/>
            <w:tcBorders>
              <w:bottom w:val="double" w:sz="6" w:space="0" w:color="000000"/>
            </w:tcBorders>
            <w:vAlign w:val="center"/>
          </w:tcPr>
          <w:p w14:paraId="4516294C"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7.31</w:t>
            </w:r>
          </w:p>
        </w:tc>
        <w:tc>
          <w:tcPr>
            <w:tcW w:w="1183" w:type="dxa"/>
            <w:tcBorders>
              <w:bottom w:val="double" w:sz="6" w:space="0" w:color="000000"/>
            </w:tcBorders>
            <w:vAlign w:val="center"/>
          </w:tcPr>
          <w:p w14:paraId="7E3B170E"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53.9</w:t>
            </w:r>
          </w:p>
        </w:tc>
        <w:tc>
          <w:tcPr>
            <w:tcW w:w="1183" w:type="dxa"/>
            <w:tcBorders>
              <w:bottom w:val="double" w:sz="6" w:space="0" w:color="000000"/>
            </w:tcBorders>
            <w:vAlign w:val="center"/>
          </w:tcPr>
          <w:p w14:paraId="3BF07B1B"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9.79</w:t>
            </w:r>
          </w:p>
        </w:tc>
        <w:tc>
          <w:tcPr>
            <w:tcW w:w="1190" w:type="dxa"/>
            <w:tcBorders>
              <w:bottom w:val="double" w:sz="6" w:space="0" w:color="000000"/>
            </w:tcBorders>
            <w:vAlign w:val="center"/>
          </w:tcPr>
          <w:p w14:paraId="13AFA0F0"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0.0633</w:t>
            </w:r>
          </w:p>
        </w:tc>
        <w:tc>
          <w:tcPr>
            <w:tcW w:w="1182" w:type="dxa"/>
            <w:tcBorders>
              <w:bottom w:val="double" w:sz="6" w:space="0" w:color="000000"/>
            </w:tcBorders>
            <w:vAlign w:val="center"/>
          </w:tcPr>
          <w:p w14:paraId="53BDE0C4"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22.1</w:t>
            </w:r>
          </w:p>
        </w:tc>
      </w:tr>
      <w:tr w:rsidR="00FF6A3C" w:rsidRPr="00FF6A3C" w14:paraId="2335D9EF" w14:textId="77777777" w:rsidTr="008210C6">
        <w:tblPrEx>
          <w:tblCellMar>
            <w:top w:w="0" w:type="dxa"/>
            <w:bottom w:w="0" w:type="dxa"/>
          </w:tblCellMar>
        </w:tblPrEx>
        <w:trPr>
          <w:trHeight w:val="439"/>
        </w:trPr>
        <w:tc>
          <w:tcPr>
            <w:tcW w:w="874" w:type="dxa"/>
            <w:vMerge w:val="restart"/>
            <w:tcBorders>
              <w:bottom w:val="single" w:sz="4" w:space="0" w:color="000000"/>
              <w:right w:val="single" w:sz="4" w:space="0" w:color="000000"/>
            </w:tcBorders>
            <w:textDirection w:val="btLr"/>
            <w:vAlign w:val="center"/>
          </w:tcPr>
          <w:p w14:paraId="4E723418"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Predictions - EC - w/o ICs</w:t>
            </w:r>
          </w:p>
        </w:tc>
        <w:tc>
          <w:tcPr>
            <w:tcW w:w="1677" w:type="dxa"/>
            <w:vAlign w:val="center"/>
          </w:tcPr>
          <w:p w14:paraId="0E456CBD"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AP</w:t>
            </w:r>
          </w:p>
        </w:tc>
        <w:tc>
          <w:tcPr>
            <w:tcW w:w="1183" w:type="dxa"/>
            <w:vAlign w:val="center"/>
          </w:tcPr>
          <w:p w14:paraId="18695758"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0.063</w:t>
            </w:r>
          </w:p>
        </w:tc>
        <w:tc>
          <w:tcPr>
            <w:tcW w:w="1183" w:type="dxa"/>
            <w:vAlign w:val="center"/>
          </w:tcPr>
          <w:p w14:paraId="1C4885CA"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16.1</w:t>
            </w:r>
          </w:p>
        </w:tc>
        <w:tc>
          <w:tcPr>
            <w:tcW w:w="1183" w:type="dxa"/>
            <w:vAlign w:val="center"/>
          </w:tcPr>
          <w:p w14:paraId="2541606A"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0.057</w:t>
            </w:r>
          </w:p>
        </w:tc>
        <w:tc>
          <w:tcPr>
            <w:tcW w:w="1190" w:type="dxa"/>
            <w:vAlign w:val="center"/>
          </w:tcPr>
          <w:p w14:paraId="581C87AA"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0.00643</w:t>
            </w:r>
          </w:p>
        </w:tc>
        <w:tc>
          <w:tcPr>
            <w:tcW w:w="1182" w:type="dxa"/>
            <w:vAlign w:val="center"/>
          </w:tcPr>
          <w:p w14:paraId="598D77B2"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0.151</w:t>
            </w:r>
          </w:p>
        </w:tc>
      </w:tr>
      <w:tr w:rsidR="00FF6A3C" w:rsidRPr="00FF6A3C" w14:paraId="4312732A" w14:textId="77777777" w:rsidTr="008210C6">
        <w:tblPrEx>
          <w:tblCellMar>
            <w:top w:w="0" w:type="dxa"/>
            <w:bottom w:w="0" w:type="dxa"/>
          </w:tblCellMar>
        </w:tblPrEx>
        <w:trPr>
          <w:trHeight w:val="439"/>
        </w:trPr>
        <w:tc>
          <w:tcPr>
            <w:tcW w:w="874" w:type="dxa"/>
            <w:vMerge/>
            <w:tcBorders>
              <w:bottom w:val="single" w:sz="4" w:space="0" w:color="000000"/>
              <w:right w:val="single" w:sz="4" w:space="0" w:color="000000"/>
            </w:tcBorders>
            <w:vAlign w:val="center"/>
          </w:tcPr>
          <w:p w14:paraId="63F6595F" w14:textId="77777777" w:rsidR="00000000" w:rsidRPr="00FF6A3C" w:rsidRDefault="00000000" w:rsidP="00FF6A3C">
            <w:pPr>
              <w:rPr>
                <w:rFonts w:eastAsia="Times New Roman"/>
                <w:color w:val="000000"/>
                <w:sz w:val="20"/>
                <w:lang w:eastAsia="fr-CA"/>
              </w:rPr>
            </w:pPr>
          </w:p>
        </w:tc>
        <w:tc>
          <w:tcPr>
            <w:tcW w:w="1677" w:type="dxa"/>
            <w:vAlign w:val="center"/>
          </w:tcPr>
          <w:p w14:paraId="7CCF9083" w14:textId="77777777" w:rsidR="00000000" w:rsidRPr="00FF6A3C" w:rsidRDefault="00000000" w:rsidP="00FF6A3C">
            <w:pPr>
              <w:jc w:val="center"/>
              <w:rPr>
                <w:rFonts w:eastAsia="Times New Roman"/>
                <w:color w:val="000000"/>
                <w:sz w:val="20"/>
                <w:lang w:eastAsia="fr-CA"/>
              </w:rPr>
            </w:pPr>
            <w:proofErr w:type="spellStart"/>
            <w:r>
              <w:rPr>
                <w:rFonts w:eastAsia="Times New Roman"/>
                <w:color w:val="000000"/>
                <w:sz w:val="20"/>
                <w:lang w:eastAsia="fr-CA"/>
              </w:rPr>
              <w:t>ADPe</w:t>
            </w:r>
            <w:proofErr w:type="spellEnd"/>
          </w:p>
        </w:tc>
        <w:tc>
          <w:tcPr>
            <w:tcW w:w="1183" w:type="dxa"/>
            <w:vAlign w:val="center"/>
          </w:tcPr>
          <w:p w14:paraId="41E7ED39"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0.00019</w:t>
            </w:r>
          </w:p>
        </w:tc>
        <w:tc>
          <w:tcPr>
            <w:tcW w:w="1183" w:type="dxa"/>
            <w:vAlign w:val="center"/>
          </w:tcPr>
          <w:p w14:paraId="79847274"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8.73</w:t>
            </w:r>
          </w:p>
        </w:tc>
        <w:tc>
          <w:tcPr>
            <w:tcW w:w="1183" w:type="dxa"/>
            <w:vAlign w:val="center"/>
          </w:tcPr>
          <w:p w14:paraId="6927C8AB"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0.000291</w:t>
            </w:r>
          </w:p>
        </w:tc>
        <w:tc>
          <w:tcPr>
            <w:tcW w:w="1190" w:type="dxa"/>
            <w:vAlign w:val="center"/>
          </w:tcPr>
          <w:p w14:paraId="364A4421"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0.000000945</w:t>
            </w:r>
          </w:p>
        </w:tc>
        <w:tc>
          <w:tcPr>
            <w:tcW w:w="1182" w:type="dxa"/>
            <w:vAlign w:val="center"/>
          </w:tcPr>
          <w:p w14:paraId="5A247111"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0.000864</w:t>
            </w:r>
          </w:p>
        </w:tc>
      </w:tr>
      <w:tr w:rsidR="00FF6A3C" w:rsidRPr="00FF6A3C" w14:paraId="56CE4589" w14:textId="77777777" w:rsidTr="008210C6">
        <w:tblPrEx>
          <w:tblCellMar>
            <w:top w:w="0" w:type="dxa"/>
            <w:bottom w:w="0" w:type="dxa"/>
          </w:tblCellMar>
        </w:tblPrEx>
        <w:trPr>
          <w:trHeight w:val="439"/>
        </w:trPr>
        <w:tc>
          <w:tcPr>
            <w:tcW w:w="874" w:type="dxa"/>
            <w:vMerge/>
            <w:tcBorders>
              <w:bottom w:val="single" w:sz="4" w:space="0" w:color="000000"/>
              <w:right w:val="single" w:sz="4" w:space="0" w:color="000000"/>
            </w:tcBorders>
            <w:vAlign w:val="center"/>
          </w:tcPr>
          <w:p w14:paraId="35D8F1DE" w14:textId="77777777" w:rsidR="00000000" w:rsidRPr="00FF6A3C" w:rsidRDefault="00000000" w:rsidP="00FF6A3C">
            <w:pPr>
              <w:rPr>
                <w:rFonts w:eastAsia="Times New Roman"/>
                <w:color w:val="000000"/>
                <w:sz w:val="20"/>
                <w:lang w:eastAsia="fr-CA"/>
              </w:rPr>
            </w:pPr>
          </w:p>
        </w:tc>
        <w:tc>
          <w:tcPr>
            <w:tcW w:w="1677" w:type="dxa"/>
            <w:vAlign w:val="center"/>
          </w:tcPr>
          <w:p w14:paraId="5EC3A2CB" w14:textId="77777777" w:rsidR="00000000" w:rsidRPr="00FF6A3C" w:rsidRDefault="00000000" w:rsidP="00FF6A3C">
            <w:pPr>
              <w:jc w:val="center"/>
              <w:rPr>
                <w:rFonts w:eastAsia="Times New Roman"/>
                <w:color w:val="000000"/>
                <w:sz w:val="20"/>
                <w:lang w:eastAsia="fr-CA"/>
              </w:rPr>
            </w:pPr>
            <w:proofErr w:type="spellStart"/>
            <w:r>
              <w:rPr>
                <w:rFonts w:eastAsia="Times New Roman"/>
                <w:color w:val="000000"/>
                <w:sz w:val="20"/>
                <w:lang w:eastAsia="fr-CA"/>
              </w:rPr>
              <w:t>ADPf</w:t>
            </w:r>
            <w:proofErr w:type="spellEnd"/>
          </w:p>
        </w:tc>
        <w:tc>
          <w:tcPr>
            <w:tcW w:w="1183" w:type="dxa"/>
            <w:vAlign w:val="center"/>
          </w:tcPr>
          <w:p w14:paraId="12493B16"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166</w:t>
            </w:r>
          </w:p>
        </w:tc>
        <w:tc>
          <w:tcPr>
            <w:tcW w:w="1183" w:type="dxa"/>
            <w:vAlign w:val="center"/>
          </w:tcPr>
          <w:p w14:paraId="1E6C7FB4"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10.2</w:t>
            </w:r>
          </w:p>
        </w:tc>
        <w:tc>
          <w:tcPr>
            <w:tcW w:w="1183" w:type="dxa"/>
            <w:vAlign w:val="center"/>
          </w:tcPr>
          <w:p w14:paraId="436BE585"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201</w:t>
            </w:r>
          </w:p>
        </w:tc>
        <w:tc>
          <w:tcPr>
            <w:tcW w:w="1190" w:type="dxa"/>
            <w:vAlign w:val="center"/>
          </w:tcPr>
          <w:p w14:paraId="1D5103F3"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20.6</w:t>
            </w:r>
          </w:p>
        </w:tc>
        <w:tc>
          <w:tcPr>
            <w:tcW w:w="1182" w:type="dxa"/>
            <w:vAlign w:val="center"/>
          </w:tcPr>
          <w:p w14:paraId="48113294"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605</w:t>
            </w:r>
          </w:p>
        </w:tc>
      </w:tr>
      <w:tr w:rsidR="00FF6A3C" w:rsidRPr="00FF6A3C" w14:paraId="53FF64FF" w14:textId="77777777" w:rsidTr="008210C6">
        <w:tblPrEx>
          <w:tblCellMar>
            <w:top w:w="0" w:type="dxa"/>
            <w:bottom w:w="0" w:type="dxa"/>
          </w:tblCellMar>
        </w:tblPrEx>
        <w:trPr>
          <w:trHeight w:val="439"/>
        </w:trPr>
        <w:tc>
          <w:tcPr>
            <w:tcW w:w="874" w:type="dxa"/>
            <w:vMerge/>
            <w:tcBorders>
              <w:bottom w:val="single" w:sz="4" w:space="0" w:color="000000"/>
              <w:right w:val="single" w:sz="4" w:space="0" w:color="000000"/>
            </w:tcBorders>
            <w:vAlign w:val="center"/>
          </w:tcPr>
          <w:p w14:paraId="424E7694" w14:textId="77777777" w:rsidR="00000000" w:rsidRPr="00FF6A3C" w:rsidRDefault="00000000" w:rsidP="00FF6A3C">
            <w:pPr>
              <w:rPr>
                <w:rFonts w:eastAsia="Times New Roman"/>
                <w:color w:val="000000"/>
                <w:sz w:val="20"/>
                <w:lang w:eastAsia="fr-CA"/>
              </w:rPr>
            </w:pPr>
          </w:p>
        </w:tc>
        <w:tc>
          <w:tcPr>
            <w:tcW w:w="1677" w:type="dxa"/>
            <w:vAlign w:val="center"/>
          </w:tcPr>
          <w:p w14:paraId="5727F57D"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GWP</w:t>
            </w:r>
          </w:p>
        </w:tc>
        <w:tc>
          <w:tcPr>
            <w:tcW w:w="1183" w:type="dxa"/>
            <w:vAlign w:val="center"/>
          </w:tcPr>
          <w:p w14:paraId="3301A191"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7.38</w:t>
            </w:r>
          </w:p>
        </w:tc>
        <w:tc>
          <w:tcPr>
            <w:tcW w:w="1183" w:type="dxa"/>
            <w:vAlign w:val="center"/>
          </w:tcPr>
          <w:p w14:paraId="609FF364"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13.1</w:t>
            </w:r>
          </w:p>
        </w:tc>
        <w:tc>
          <w:tcPr>
            <w:tcW w:w="1183" w:type="dxa"/>
            <w:vAlign w:val="center"/>
          </w:tcPr>
          <w:p w14:paraId="73493A9C"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6.62</w:t>
            </w:r>
          </w:p>
        </w:tc>
        <w:tc>
          <w:tcPr>
            <w:tcW w:w="1190" w:type="dxa"/>
            <w:vAlign w:val="center"/>
          </w:tcPr>
          <w:p w14:paraId="5B5A7977"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0.67</w:t>
            </w:r>
          </w:p>
        </w:tc>
        <w:tc>
          <w:tcPr>
            <w:tcW w:w="1182" w:type="dxa"/>
            <w:vAlign w:val="center"/>
          </w:tcPr>
          <w:p w14:paraId="38F2C1BE"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13.7</w:t>
            </w:r>
          </w:p>
        </w:tc>
      </w:tr>
      <w:tr w:rsidR="00FF6A3C" w:rsidRPr="00FF6A3C" w14:paraId="22496DCE" w14:textId="77777777" w:rsidTr="008210C6">
        <w:tblPrEx>
          <w:tblCellMar>
            <w:top w:w="0" w:type="dxa"/>
            <w:bottom w:w="0" w:type="dxa"/>
          </w:tblCellMar>
        </w:tblPrEx>
        <w:trPr>
          <w:trHeight w:val="439"/>
        </w:trPr>
        <w:tc>
          <w:tcPr>
            <w:tcW w:w="874" w:type="dxa"/>
            <w:vMerge/>
            <w:tcBorders>
              <w:bottom w:val="single" w:sz="4" w:space="0" w:color="000000"/>
              <w:right w:val="single" w:sz="4" w:space="0" w:color="000000"/>
            </w:tcBorders>
            <w:vAlign w:val="center"/>
          </w:tcPr>
          <w:p w14:paraId="07D275B7" w14:textId="77777777" w:rsidR="00000000" w:rsidRPr="00FF6A3C" w:rsidRDefault="00000000" w:rsidP="00FF6A3C">
            <w:pPr>
              <w:rPr>
                <w:rFonts w:eastAsia="Times New Roman"/>
                <w:color w:val="000000"/>
                <w:sz w:val="20"/>
                <w:lang w:eastAsia="fr-CA"/>
              </w:rPr>
            </w:pPr>
          </w:p>
        </w:tc>
        <w:tc>
          <w:tcPr>
            <w:tcW w:w="1677" w:type="dxa"/>
            <w:tcBorders>
              <w:bottom w:val="single" w:sz="4" w:space="0" w:color="000000"/>
            </w:tcBorders>
            <w:vAlign w:val="center"/>
          </w:tcPr>
          <w:p w14:paraId="2FFA9040"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WU</w:t>
            </w:r>
          </w:p>
        </w:tc>
        <w:tc>
          <w:tcPr>
            <w:tcW w:w="1183" w:type="dxa"/>
            <w:tcBorders>
              <w:bottom w:val="single" w:sz="4" w:space="0" w:color="000000"/>
            </w:tcBorders>
            <w:vAlign w:val="center"/>
          </w:tcPr>
          <w:p w14:paraId="3A7CA584"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2.5</w:t>
            </w:r>
          </w:p>
        </w:tc>
        <w:tc>
          <w:tcPr>
            <w:tcW w:w="1183" w:type="dxa"/>
            <w:tcBorders>
              <w:bottom w:val="single" w:sz="4" w:space="0" w:color="000000"/>
            </w:tcBorders>
            <w:vAlign w:val="center"/>
          </w:tcPr>
          <w:p w14:paraId="5AE6909E"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21.8</w:t>
            </w:r>
          </w:p>
        </w:tc>
        <w:tc>
          <w:tcPr>
            <w:tcW w:w="1183" w:type="dxa"/>
            <w:tcBorders>
              <w:bottom w:val="single" w:sz="4" w:space="0" w:color="000000"/>
            </w:tcBorders>
            <w:vAlign w:val="center"/>
          </w:tcPr>
          <w:p w14:paraId="5A46EB2B"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3.22</w:t>
            </w:r>
          </w:p>
        </w:tc>
        <w:tc>
          <w:tcPr>
            <w:tcW w:w="1190" w:type="dxa"/>
            <w:tcBorders>
              <w:bottom w:val="single" w:sz="4" w:space="0" w:color="000000"/>
            </w:tcBorders>
            <w:vAlign w:val="center"/>
          </w:tcPr>
          <w:p w14:paraId="6DB8AE6E"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0.137</w:t>
            </w:r>
          </w:p>
        </w:tc>
        <w:tc>
          <w:tcPr>
            <w:tcW w:w="1182" w:type="dxa"/>
            <w:tcBorders>
              <w:bottom w:val="single" w:sz="4" w:space="0" w:color="000000"/>
            </w:tcBorders>
            <w:vAlign w:val="center"/>
          </w:tcPr>
          <w:p w14:paraId="61089BAF" w14:textId="77777777" w:rsidR="00000000" w:rsidRPr="00FF6A3C" w:rsidRDefault="00000000" w:rsidP="00FF6A3C">
            <w:pPr>
              <w:jc w:val="center"/>
              <w:rPr>
                <w:rFonts w:eastAsia="Times New Roman"/>
                <w:color w:val="000000"/>
                <w:sz w:val="20"/>
                <w:lang w:eastAsia="fr-CA"/>
              </w:rPr>
            </w:pPr>
            <w:r>
              <w:rPr>
                <w:rFonts w:eastAsia="Times New Roman"/>
                <w:color w:val="000000"/>
                <w:sz w:val="20"/>
                <w:lang w:eastAsia="fr-CA"/>
              </w:rPr>
              <w:t>6.79</w:t>
            </w:r>
          </w:p>
        </w:tc>
      </w:tr>
    </w:tbl>
    <w:p w14:paraId="76063A85" w14:textId="77777777" w:rsidR="00FF6296" w:rsidRDefault="00FF6296">
      <w:pPr>
        <w:spacing w:line="276" w:lineRule="auto"/>
        <w:jc w:val="both"/>
      </w:pPr>
    </w:p>
    <w:p w14:paraId="67FFF37B" w14:textId="77777777" w:rsidR="00000000" w:rsidRPr="00FF6A3C" w:rsidRDefault="00000000" w:rsidP="00FF6A3C">
      <w:pPr>
        <w:keepNext/>
        <w:rPr>
          <w:rFonts w:eastAsia="Times New Roman"/>
          <w:b/>
          <w:bCs/>
          <w:szCs w:val="24"/>
        </w:rPr>
      </w:pPr>
      <w:r>
        <w:rPr>
          <w:rFonts w:eastAsia="Times New Roman"/>
          <w:b/>
          <w:bCs/>
          <w:szCs w:val="24"/>
        </w:rPr>
        <w:t>Performance Metric Definitions</w:t>
      </w:r>
    </w:p>
    <w:p w14:paraId="612C9690" w14:textId="77777777" w:rsidR="00000000" w:rsidRDefault="00000000">
      <w:pPr>
        <w:spacing w:line="276" w:lineRule="auto"/>
        <w:jc w:val="both"/>
        <w:rPr>
          <w:rFonts w:eastAsia="Times New Roman"/>
          <w:sz w:val="20"/>
        </w:rPr>
      </w:pPr>
      <w:r>
        <w:rPr>
          <w:rFonts w:eastAsia="Times New Roman"/>
          <w:b/>
          <w:bCs/>
          <w:sz w:val="20"/>
        </w:rPr>
        <w:t>R²</w:t>
      </w:r>
      <w:r>
        <w:rPr>
          <w:rFonts w:eastAsia="Times New Roman"/>
          <w:sz w:val="20"/>
        </w:rPr>
        <w:t xml:space="preserve"> (Coefficient of Determination): Measures the proportion of variance in the target variable explained by the model, using equation 1, where SSR is the residual sum of squares and SST is the total sum of squares (Chicco et al., 2021).</w:t>
      </w:r>
    </w:p>
    <w:p w14:paraId="06990D33" w14:textId="77777777" w:rsidR="00000000" w:rsidRPr="00FF6A3C" w:rsidRDefault="00000000" w:rsidP="00FF6A3C">
      <w:pPr>
        <w:spacing w:line="276" w:lineRule="auto"/>
        <w:jc w:val="both"/>
        <w:rPr>
          <w:rFonts w:eastAsia="Times New Roman"/>
          <w:sz w:val="20"/>
        </w:rPr>
      </w:pPr>
      <m:oMathPara>
        <m:oMath>
          <m:sSup>
            <m:sSupPr>
              <m:ctrlPr>
                <w:rPr>
                  <w:rFonts w:ascii="Cambria Math" w:eastAsia="Times New Roman" w:hAnsi="Cambria Math"/>
                  <w:i/>
                  <w:sz w:val="20"/>
                </w:rPr>
              </m:ctrlPr>
            </m:sSupPr>
            <m:e>
              <m:r>
                <w:rPr>
                  <w:rFonts w:ascii="Cambria Math" w:eastAsia="Times New Roman" w:hAnsi="Cambria Math"/>
                  <w:sz w:val="20"/>
                </w:rPr>
                <m:t>R</m:t>
              </m:r>
            </m:e>
            <m:sup>
              <m:r>
                <w:rPr>
                  <w:rFonts w:ascii="Cambria Math" w:eastAsia="Times New Roman" w:hAnsi="Cambria Math"/>
                  <w:sz w:val="20"/>
                </w:rPr>
                <m:t>2</m:t>
              </m:r>
            </m:sup>
          </m:sSup>
          <m:r>
            <w:rPr>
              <w:rFonts w:ascii="Cambria Math" w:eastAsia="Times New Roman" w:hAnsi="Cambria Math"/>
              <w:sz w:val="20"/>
            </w:rPr>
            <m:t>=1-</m:t>
          </m:r>
          <m:f>
            <m:fPr>
              <m:ctrlPr>
                <w:rPr>
                  <w:rFonts w:ascii="Cambria Math" w:eastAsia="Times New Roman" w:hAnsi="Cambria Math"/>
                  <w:i/>
                  <w:sz w:val="20"/>
                </w:rPr>
              </m:ctrlPr>
            </m:fPr>
            <m:num>
              <m:r>
                <w:rPr>
                  <w:rFonts w:ascii="Cambria Math" w:eastAsia="Times New Roman" w:hAnsi="Cambria Math"/>
                  <w:sz w:val="20"/>
                </w:rPr>
                <m:t>SSR</m:t>
              </m:r>
            </m:num>
            <m:den>
              <m:r>
                <w:rPr>
                  <w:rFonts w:ascii="Cambria Math" w:eastAsia="Times New Roman" w:hAnsi="Cambria Math"/>
                  <w:sz w:val="20"/>
                </w:rPr>
                <m:t>SST</m:t>
              </m:r>
            </m:den>
          </m:f>
        </m:oMath>
      </m:oMathPara>
    </w:p>
    <w:p w14:paraId="389C0CCF" w14:textId="77777777" w:rsidR="00000000" w:rsidRDefault="00000000">
      <w:pPr>
        <w:spacing w:line="276" w:lineRule="auto"/>
        <w:jc w:val="both"/>
        <w:rPr>
          <w:rFonts w:eastAsia="Times New Roman"/>
          <w:sz w:val="20"/>
        </w:rPr>
      </w:pPr>
      <w:r>
        <w:rPr>
          <w:rFonts w:eastAsia="Times New Roman"/>
          <w:noProof/>
          <w:sz w:val="20"/>
        </w:rPr>
        <mc:AlternateContent>
          <mc:Choice Requires="wps">
            <w:drawing>
              <wp:anchor distT="45720" distB="45720" distL="114300" distR="114300" simplePos="0" relativeHeight="251655680" behindDoc="0" locked="0" layoutInCell="1" allowOverlap="1" wp14:anchorId="35FA762E" wp14:editId="64949DF9">
                <wp:simplePos x="0" y="0"/>
                <wp:positionH relativeFrom="margin">
                  <wp:align>right</wp:align>
                </wp:positionH>
                <wp:positionV relativeFrom="paragraph">
                  <wp:posOffset>-423857</wp:posOffset>
                </wp:positionV>
                <wp:extent cx="375557" cy="351064"/>
                <wp:effectExtent l="0" t="0" r="0" b="0"/>
                <wp:wrapNone/>
                <wp:docPr id="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557" cy="351064"/>
                        </a:xfrm>
                        <a:prstGeom prst="rect">
                          <a:avLst/>
                        </a:prstGeom>
                        <a:noFill/>
                        <a:ln w="9525">
                          <a:noFill/>
                          <a:miter lim="800000"/>
                          <a:headEnd/>
                          <a:tailEnd/>
                        </a:ln>
                      </wps:spPr>
                      <wps:txbx>
                        <w:txbxContent>
                          <w:p w14:paraId="2F29DF89" w14:textId="77777777" w:rsidR="00000000" w:rsidRPr="00183445" w:rsidRDefault="00000000" w:rsidP="00FF6A3C">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FA762E" id="_x0000_t202" coordsize="21600,21600" o:spt="202" path="m,l,21600r21600,l21600,xe">
                <v:stroke joinstyle="miter"/>
                <v:path gradientshapeok="t" o:connecttype="rect"/>
              </v:shapetype>
              <v:shape id="Text Box 2" o:spid="_x0000_s1026" type="#_x0000_t202" style="position:absolute;left:0;text-align:left;margin-left:-21.65pt;margin-top:-33.35pt;width:29.55pt;height:27.65pt;z-index:251655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" filled="f" stroked="f">
                <v:textbox>
                  <w:txbxContent>
                    <w:p w14:paraId="2F29DF89" w14:textId="77777777" w:rsidR="00000000" w:rsidRPr="00183445" w:rsidRDefault="00000000" w:rsidP="00FF6A3C">
                      <w:r>
                        <w:t>(1)</w:t>
                      </w:r>
                    </w:p>
                  </w:txbxContent>
                </v:textbox>
                <w10:wrap anchorx="margin"/>
              </v:shape>
            </w:pict>
          </mc:Fallback>
        </mc:AlternateContent>
      </w:r>
      <w:r>
        <w:rPr>
          <w:rFonts w:eastAsia="Times New Roman"/>
          <w:sz w:val="20"/>
        </w:rPr>
        <w:t>Values range from negative infinity to 1, with 1 indicating perfect predictive performance and 0 indicating performance equivalent to predicting the mean (Chicco et al., 2021). Negative values indicate performance worse than the mean baseline (Chicco et al., 2021).</w:t>
      </w:r>
    </w:p>
    <w:p w14:paraId="55A42C47" w14:textId="77777777" w:rsidR="00000000" w:rsidRDefault="00000000">
      <w:pPr>
        <w:spacing w:line="276" w:lineRule="auto"/>
        <w:jc w:val="both"/>
        <w:rPr>
          <w:rFonts w:eastAsia="Times New Roman"/>
          <w:sz w:val="20"/>
        </w:rPr>
      </w:pPr>
      <w:r>
        <w:rPr>
          <w:rFonts w:eastAsia="Times New Roman"/>
          <w:b/>
          <w:bCs/>
          <w:noProof/>
          <w:sz w:val="20"/>
        </w:rPr>
        <mc:AlternateContent>
          <mc:Choice Requires="wps">
            <w:drawing>
              <wp:anchor distT="45720" distB="45720" distL="114300" distR="114300" simplePos="0" relativeHeight="251656704" behindDoc="0" locked="0" layoutInCell="1" allowOverlap="1" wp14:anchorId="347D3C70" wp14:editId="43846C81">
                <wp:simplePos x="0" y="0"/>
                <wp:positionH relativeFrom="margin">
                  <wp:align>right</wp:align>
                </wp:positionH>
                <wp:positionV relativeFrom="paragraph">
                  <wp:posOffset>387836</wp:posOffset>
                </wp:positionV>
                <wp:extent cx="375557" cy="351064"/>
                <wp:effectExtent l="0" t="0" r="0" b="0"/>
                <wp:wrapNone/>
                <wp:docPr id="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557" cy="351064"/>
                        </a:xfrm>
                        <a:prstGeom prst="rect">
                          <a:avLst/>
                        </a:prstGeom>
                        <a:noFill/>
                        <a:ln w="9525">
                          <a:noFill/>
                          <a:miter lim="800000"/>
                          <a:headEnd/>
                          <a:tailEnd/>
                        </a:ln>
                      </wps:spPr>
                      <wps:txbx>
                        <w:txbxContent>
                          <w:p w14:paraId="3D2D8658" w14:textId="77777777" w:rsidR="00000000" w:rsidRPr="00183445" w:rsidRDefault="00000000" w:rsidP="00FF6A3C">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D3C70" id="_x0000_s1027" type="#_x0000_t202" style="position:absolute;left:0;text-align:left;margin-left:-21.65pt;margin-top:30.55pt;width:29.55pt;height:27.65pt;z-index:251656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" filled="f" stroked="f">
                <v:textbox>
                  <w:txbxContent>
                    <w:p w14:paraId="3D2D8658" w14:textId="77777777" w:rsidR="00000000" w:rsidRPr="00183445" w:rsidRDefault="00000000" w:rsidP="00FF6A3C">
                      <w:r>
                        <w:t>(2)</w:t>
                      </w:r>
                    </w:p>
                  </w:txbxContent>
                </v:textbox>
                <w10:wrap anchorx="margin"/>
              </v:shape>
            </w:pict>
          </mc:Fallback>
        </mc:AlternateContent>
      </w:r>
      <w:r>
        <w:rPr>
          <w:rFonts w:eastAsia="Times New Roman"/>
          <w:b/>
          <w:bCs/>
          <w:sz w:val="20"/>
        </w:rPr>
        <w:t>MAE</w:t>
      </w:r>
      <w:r>
        <w:rPr>
          <w:rFonts w:eastAsia="Times New Roman"/>
          <w:sz w:val="20"/>
        </w:rPr>
        <w:t xml:space="preserve"> (Mean Absolute Error): The average absolute difference between predicted (</w:t>
      </w:r>
      <m:oMath>
        <m:sSub>
          <m:sSubPr>
            <m:ctrlPr>
              <w:rPr>
                <w:rFonts w:ascii="Cambria Math" w:eastAsia="Times New Roman" w:hAnsi="Cambria Math"/>
                <w:i/>
                <w:sz w:val="20"/>
              </w:rPr>
            </m:ctrlPr>
          </m:sSubPr>
          <m:e>
            <m:r>
              <w:rPr>
                <w:rFonts w:ascii="Cambria Math" w:eastAsia="Times New Roman" w:hAnsi="Cambria Math"/>
                <w:sz w:val="20"/>
              </w:rPr>
              <m:t>y</m:t>
            </m:r>
          </m:e>
          <m:sub>
            <m:r>
              <w:rPr>
                <w:rFonts w:ascii="Cambria Math" w:eastAsia="Times New Roman" w:hAnsi="Cambria Math"/>
                <w:sz w:val="20"/>
              </w:rPr>
              <m:t>p</m:t>
            </m:r>
          </m:sub>
        </m:sSub>
      </m:oMath>
      <w:r>
        <w:rPr>
          <w:rFonts w:eastAsia="Times New Roman"/>
          <w:sz w:val="20"/>
        </w:rPr>
        <w:t>) and reported (</w:t>
      </w:r>
      <m:oMath>
        <m:sSub>
          <m:sSubPr>
            <m:ctrlPr>
              <w:rPr>
                <w:rFonts w:ascii="Cambria Math" w:eastAsia="Times New Roman" w:hAnsi="Cambria Math"/>
                <w:i/>
                <w:sz w:val="20"/>
              </w:rPr>
            </m:ctrlPr>
          </m:sSubPr>
          <m:e>
            <m:r>
              <w:rPr>
                <w:rFonts w:ascii="Cambria Math" w:eastAsia="Times New Roman" w:hAnsi="Cambria Math"/>
                <w:sz w:val="20"/>
              </w:rPr>
              <m:t>y</m:t>
            </m:r>
          </m:e>
          <m:sub>
            <m:r>
              <w:rPr>
                <w:rFonts w:ascii="Cambria Math" w:eastAsia="Times New Roman" w:hAnsi="Cambria Math"/>
                <w:sz w:val="20"/>
              </w:rPr>
              <m:t>r</m:t>
            </m:r>
          </m:sub>
        </m:sSub>
      </m:oMath>
      <w:r>
        <w:rPr>
          <w:rFonts w:eastAsia="Times New Roman"/>
          <w:sz w:val="20"/>
        </w:rPr>
        <w:t xml:space="preserve">)  values, using equation 2 (Chicco et al., 2021). </w:t>
      </w:r>
    </w:p>
    <w:p w14:paraId="164379C9" w14:textId="77777777" w:rsidR="00000000" w:rsidRPr="00FF6A3C" w:rsidRDefault="00000000" w:rsidP="00FF6A3C">
      <w:pPr>
        <w:spacing w:line="276" w:lineRule="auto"/>
        <w:jc w:val="both"/>
        <w:rPr>
          <w:rFonts w:eastAsia="Times New Roman"/>
          <w:sz w:val="20"/>
        </w:rPr>
      </w:pPr>
      <m:oMathPara>
        <m:oMath>
          <m:r>
            <w:rPr>
              <w:rFonts w:ascii="Cambria Math" w:eastAsia="Times New Roman" w:hAnsi="Cambria Math"/>
              <w:sz w:val="20"/>
            </w:rPr>
            <m:t>MAE</m:t>
          </m:r>
          <m:r>
            <w:rPr>
              <w:rFonts w:ascii="Cambria Math" w:eastAsia="Times New Roman" w:hAnsi="Cambria Math"/>
              <w:sz w:val="20"/>
            </w:rPr>
            <m:t>=</m:t>
          </m:r>
          <m:f>
            <m:fPr>
              <m:ctrlPr>
                <w:rPr>
                  <w:rFonts w:ascii="Cambria Math" w:eastAsia="Times New Roman" w:hAnsi="Cambria Math"/>
                  <w:i/>
                  <w:sz w:val="20"/>
                </w:rPr>
              </m:ctrlPr>
            </m:fPr>
            <m:num>
              <m:r>
                <w:rPr>
                  <w:rFonts w:ascii="Cambria Math" w:eastAsia="Times New Roman" w:hAnsi="Cambria Math"/>
                  <w:sz w:val="20"/>
                </w:rPr>
                <m:t>1</m:t>
              </m:r>
            </m:num>
            <m:den>
              <m:r>
                <w:rPr>
                  <w:rFonts w:ascii="Cambria Math" w:eastAsia="Times New Roman" w:hAnsi="Cambria Math"/>
                  <w:sz w:val="20"/>
                </w:rPr>
                <m:t>n</m:t>
              </m:r>
            </m:den>
          </m:f>
          <m:nary>
            <m:naryPr>
              <m:chr m:val="∑"/>
              <m:limLoc m:val="subSup"/>
              <m:supHide m:val="1"/>
              <m:ctrlPr>
                <w:rPr>
                  <w:rFonts w:ascii="Cambria Math" w:eastAsia="Times New Roman" w:hAnsi="Cambria Math"/>
                  <w:i/>
                  <w:sz w:val="20"/>
                </w:rPr>
              </m:ctrlPr>
            </m:naryPr>
            <m:sub>
              <m:r>
                <w:rPr>
                  <w:rFonts w:ascii="Cambria Math" w:eastAsia="Times New Roman" w:hAnsi="Cambria Math"/>
                  <w:sz w:val="20"/>
                </w:rPr>
                <m:t>i</m:t>
              </m:r>
            </m:sub>
            <m:sup/>
            <m:e>
              <m:d>
                <m:dPr>
                  <m:begChr m:val="|"/>
                  <m:endChr m:val="|"/>
                  <m:ctrlPr>
                    <w:rPr>
                      <w:rFonts w:ascii="Cambria Math" w:eastAsia="Times New Roman" w:hAnsi="Cambria Math"/>
                      <w:i/>
                      <w:sz w:val="20"/>
                    </w:rPr>
                  </m:ctrlPr>
                </m:dPr>
                <m:e>
                  <m:sSub>
                    <m:sSubPr>
                      <m:ctrlPr>
                        <w:rPr>
                          <w:rFonts w:ascii="Cambria Math" w:eastAsia="Times New Roman" w:hAnsi="Cambria Math"/>
                          <w:i/>
                          <w:sz w:val="20"/>
                        </w:rPr>
                      </m:ctrlPr>
                    </m:sSubPr>
                    <m:e>
                      <m:r>
                        <w:rPr>
                          <w:rFonts w:ascii="Cambria Math" w:eastAsia="Times New Roman" w:hAnsi="Cambria Math"/>
                          <w:sz w:val="20"/>
                        </w:rPr>
                        <m:t>y</m:t>
                      </m:r>
                    </m:e>
                    <m:sub>
                      <m:r>
                        <w:rPr>
                          <w:rFonts w:ascii="Cambria Math" w:eastAsia="Times New Roman" w:hAnsi="Cambria Math"/>
                          <w:sz w:val="20"/>
                        </w:rPr>
                        <m:t>r</m:t>
                      </m:r>
                    </m:sub>
                  </m:sSub>
                  <m:r>
                    <w:rPr>
                      <w:rFonts w:ascii="Cambria Math" w:eastAsia="Times New Roman" w:hAnsi="Cambria Math"/>
                      <w:sz w:val="20"/>
                    </w:rPr>
                    <m:t>-</m:t>
                  </m:r>
                  <m:sSub>
                    <m:sSubPr>
                      <m:ctrlPr>
                        <w:rPr>
                          <w:rFonts w:ascii="Cambria Math" w:eastAsia="Times New Roman" w:hAnsi="Cambria Math"/>
                          <w:i/>
                          <w:sz w:val="20"/>
                        </w:rPr>
                      </m:ctrlPr>
                    </m:sSubPr>
                    <m:e>
                      <m:r>
                        <w:rPr>
                          <w:rFonts w:ascii="Cambria Math" w:eastAsia="Times New Roman" w:hAnsi="Cambria Math"/>
                          <w:sz w:val="20"/>
                        </w:rPr>
                        <m:t>y</m:t>
                      </m:r>
                    </m:e>
                    <m:sub>
                      <m:r>
                        <w:rPr>
                          <w:rFonts w:ascii="Cambria Math" w:eastAsia="Times New Roman" w:hAnsi="Cambria Math"/>
                          <w:sz w:val="20"/>
                        </w:rPr>
                        <m:t>p</m:t>
                      </m:r>
                    </m:sub>
                  </m:sSub>
                </m:e>
              </m:d>
            </m:e>
          </m:nary>
        </m:oMath>
      </m:oMathPara>
    </w:p>
    <w:p w14:paraId="35A3CD44" w14:textId="77777777" w:rsidR="00000000" w:rsidRDefault="00000000">
      <w:pPr>
        <w:spacing w:line="276" w:lineRule="auto"/>
        <w:jc w:val="both"/>
        <w:rPr>
          <w:rFonts w:eastAsia="Times New Roman"/>
          <w:sz w:val="20"/>
        </w:rPr>
      </w:pPr>
      <w:r>
        <w:rPr>
          <w:rFonts w:eastAsia="Times New Roman"/>
          <w:sz w:val="20"/>
        </w:rPr>
        <w:t>MAE provides an interpretable measure of typical prediction error in the original units of measurement (e.g. grams), making it easy to understand the practical magnitude of errors (Chicco et al., 2021).</w:t>
      </w:r>
    </w:p>
    <w:p w14:paraId="68067AD9" w14:textId="77777777" w:rsidR="00000000" w:rsidRDefault="00000000">
      <w:pPr>
        <w:spacing w:line="276" w:lineRule="auto"/>
        <w:jc w:val="both"/>
        <w:rPr>
          <w:rFonts w:eastAsia="Times New Roman"/>
          <w:sz w:val="20"/>
        </w:rPr>
      </w:pPr>
      <w:r>
        <w:rPr>
          <w:rFonts w:eastAsia="Times New Roman"/>
          <w:b/>
          <w:bCs/>
          <w:noProof/>
          <w:sz w:val="20"/>
        </w:rPr>
        <mc:AlternateContent>
          <mc:Choice Requires="wps">
            <w:drawing>
              <wp:anchor distT="45720" distB="45720" distL="114300" distR="114300" simplePos="0" relativeHeight="251658752" behindDoc="0" locked="0" layoutInCell="1" allowOverlap="1" wp14:anchorId="4A436635" wp14:editId="16B4D4D3">
                <wp:simplePos x="0" y="0"/>
                <wp:positionH relativeFrom="margin">
                  <wp:align>right</wp:align>
                </wp:positionH>
                <wp:positionV relativeFrom="paragraph">
                  <wp:posOffset>387836</wp:posOffset>
                </wp:positionV>
                <wp:extent cx="375557" cy="351064"/>
                <wp:effectExtent l="0" t="0" r="0" b="0"/>
                <wp:wrapNone/>
                <wp:docPr id="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557" cy="351064"/>
                        </a:xfrm>
                        <a:prstGeom prst="rect">
                          <a:avLst/>
                        </a:prstGeom>
                        <a:noFill/>
                        <a:ln w="9525">
                          <a:noFill/>
                          <a:miter lim="800000"/>
                          <a:headEnd/>
                          <a:tailEnd/>
                        </a:ln>
                      </wps:spPr>
                      <wps:txbx>
                        <w:txbxContent>
                          <w:p w14:paraId="6F97D263" w14:textId="77777777" w:rsidR="00000000" w:rsidRPr="00183445" w:rsidRDefault="00000000" w:rsidP="00FF6A3C">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436635" id="_x0000_s1028" type="#_x0000_t202" style="position:absolute;left:0;text-align:left;margin-left:-21.65pt;margin-top:30.55pt;width:29.55pt;height:27.65pt;z-index:251658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" filled="f" stroked="f">
                <v:textbox>
                  <w:txbxContent>
                    <w:p w14:paraId="6F97D263" w14:textId="77777777" w:rsidR="00000000" w:rsidRPr="00183445" w:rsidRDefault="00000000" w:rsidP="00FF6A3C">
                      <w:r>
                        <w:t>(3)</w:t>
                      </w:r>
                    </w:p>
                  </w:txbxContent>
                </v:textbox>
                <w10:wrap anchorx="margin"/>
              </v:shape>
            </w:pict>
          </mc:Fallback>
        </mc:AlternateContent>
      </w:r>
      <w:r>
        <w:rPr>
          <w:rFonts w:eastAsia="Times New Roman"/>
          <w:b/>
          <w:bCs/>
          <w:sz w:val="20"/>
        </w:rPr>
        <w:t>MAPE</w:t>
      </w:r>
      <w:r>
        <w:rPr>
          <w:rFonts w:eastAsia="Times New Roman"/>
          <w:sz w:val="20"/>
        </w:rPr>
        <w:t xml:space="preserve"> (Mean Absolute Percentage Error): The average absolute difference between predicted and reported values, relative to the reported value, using equation 3 (Chicco et al., 2021). </w:t>
      </w:r>
    </w:p>
    <w:p w14:paraId="5BA3CC2B" w14:textId="77777777" w:rsidR="00000000" w:rsidRPr="00FF6A3C" w:rsidRDefault="00000000" w:rsidP="00FF6A3C">
      <w:pPr>
        <w:spacing w:line="276" w:lineRule="auto"/>
        <w:jc w:val="both"/>
        <w:rPr>
          <w:rFonts w:eastAsia="Times New Roman"/>
          <w:sz w:val="20"/>
        </w:rPr>
      </w:pPr>
      <m:oMathPara>
        <m:oMath>
          <m:r>
            <w:rPr>
              <w:rFonts w:ascii="Cambria Math" w:eastAsia="Times New Roman" w:hAnsi="Cambria Math"/>
              <w:sz w:val="20"/>
            </w:rPr>
            <m:t>MAPE</m:t>
          </m:r>
          <m:r>
            <w:rPr>
              <w:rFonts w:ascii="Cambria Math" w:eastAsia="Times New Roman" w:hAnsi="Cambria Math"/>
              <w:sz w:val="20"/>
            </w:rPr>
            <m:t>=</m:t>
          </m:r>
          <m:f>
            <m:fPr>
              <m:ctrlPr>
                <w:rPr>
                  <w:rFonts w:ascii="Cambria Math" w:eastAsia="Times New Roman" w:hAnsi="Cambria Math"/>
                  <w:i/>
                  <w:sz w:val="20"/>
                </w:rPr>
              </m:ctrlPr>
            </m:fPr>
            <m:num>
              <m:r>
                <w:rPr>
                  <w:rFonts w:ascii="Cambria Math" w:eastAsia="Times New Roman" w:hAnsi="Cambria Math"/>
                  <w:sz w:val="20"/>
                </w:rPr>
                <m:t>1</m:t>
              </m:r>
            </m:num>
            <m:den>
              <m:r>
                <w:rPr>
                  <w:rFonts w:ascii="Cambria Math" w:eastAsia="Times New Roman" w:hAnsi="Cambria Math"/>
                  <w:sz w:val="20"/>
                </w:rPr>
                <m:t>n</m:t>
              </m:r>
            </m:den>
          </m:f>
          <m:nary>
            <m:naryPr>
              <m:chr m:val="∑"/>
              <m:limLoc m:val="subSup"/>
              <m:supHide m:val="1"/>
              <m:ctrlPr>
                <w:rPr>
                  <w:rFonts w:ascii="Cambria Math" w:eastAsia="Times New Roman" w:hAnsi="Cambria Math"/>
                  <w:i/>
                  <w:sz w:val="20"/>
                </w:rPr>
              </m:ctrlPr>
            </m:naryPr>
            <m:sub>
              <m:r>
                <w:rPr>
                  <w:rFonts w:ascii="Cambria Math" w:eastAsia="Times New Roman" w:hAnsi="Cambria Math"/>
                  <w:sz w:val="20"/>
                </w:rPr>
                <m:t>i</m:t>
              </m:r>
            </m:sub>
            <m:sup/>
            <m:e>
              <m:d>
                <m:dPr>
                  <m:begChr m:val="|"/>
                  <m:endChr m:val="|"/>
                  <m:ctrlPr>
                    <w:rPr>
                      <w:rFonts w:ascii="Cambria Math" w:eastAsia="Times New Roman" w:hAnsi="Cambria Math"/>
                      <w:i/>
                      <w:sz w:val="20"/>
                    </w:rPr>
                  </m:ctrlPr>
                </m:dPr>
                <m:e>
                  <m:f>
                    <m:fPr>
                      <m:ctrlPr>
                        <w:rPr>
                          <w:rFonts w:ascii="Cambria Math" w:eastAsia="Times New Roman" w:hAnsi="Cambria Math"/>
                          <w:i/>
                          <w:sz w:val="20"/>
                        </w:rPr>
                      </m:ctrlPr>
                    </m:fPr>
                    <m:num>
                      <m:sSub>
                        <m:sSubPr>
                          <m:ctrlPr>
                            <w:rPr>
                              <w:rFonts w:ascii="Cambria Math" w:eastAsia="Times New Roman" w:hAnsi="Cambria Math"/>
                              <w:i/>
                              <w:sz w:val="20"/>
                            </w:rPr>
                          </m:ctrlPr>
                        </m:sSubPr>
                        <m:e>
                          <m:r>
                            <w:rPr>
                              <w:rFonts w:ascii="Cambria Math" w:eastAsia="Times New Roman" w:hAnsi="Cambria Math"/>
                              <w:sz w:val="20"/>
                            </w:rPr>
                            <m:t>y</m:t>
                          </m:r>
                        </m:e>
                        <m:sub>
                          <m:r>
                            <w:rPr>
                              <w:rFonts w:ascii="Cambria Math" w:eastAsia="Times New Roman" w:hAnsi="Cambria Math"/>
                              <w:sz w:val="20"/>
                            </w:rPr>
                            <m:t>r</m:t>
                          </m:r>
                        </m:sub>
                      </m:sSub>
                      <m:r>
                        <w:rPr>
                          <w:rFonts w:ascii="Cambria Math" w:eastAsia="Times New Roman" w:hAnsi="Cambria Math"/>
                          <w:sz w:val="20"/>
                        </w:rPr>
                        <m:t>-</m:t>
                      </m:r>
                      <m:sSub>
                        <m:sSubPr>
                          <m:ctrlPr>
                            <w:rPr>
                              <w:rFonts w:ascii="Cambria Math" w:eastAsia="Times New Roman" w:hAnsi="Cambria Math"/>
                              <w:i/>
                              <w:sz w:val="20"/>
                            </w:rPr>
                          </m:ctrlPr>
                        </m:sSubPr>
                        <m:e>
                          <m:r>
                            <w:rPr>
                              <w:rFonts w:ascii="Cambria Math" w:eastAsia="Times New Roman" w:hAnsi="Cambria Math"/>
                              <w:sz w:val="20"/>
                            </w:rPr>
                            <m:t>y</m:t>
                          </m:r>
                        </m:e>
                        <m:sub>
                          <m:r>
                            <w:rPr>
                              <w:rFonts w:ascii="Cambria Math" w:eastAsia="Times New Roman" w:hAnsi="Cambria Math"/>
                              <w:sz w:val="20"/>
                            </w:rPr>
                            <m:t>p</m:t>
                          </m:r>
                        </m:sub>
                      </m:sSub>
                    </m:num>
                    <m:den>
                      <m:sSub>
                        <m:sSubPr>
                          <m:ctrlPr>
                            <w:rPr>
                              <w:rFonts w:ascii="Cambria Math" w:eastAsia="Times New Roman" w:hAnsi="Cambria Math"/>
                              <w:i/>
                              <w:sz w:val="20"/>
                            </w:rPr>
                          </m:ctrlPr>
                        </m:sSubPr>
                        <m:e>
                          <m:r>
                            <w:rPr>
                              <w:rFonts w:ascii="Cambria Math" w:eastAsia="Times New Roman" w:hAnsi="Cambria Math"/>
                              <w:sz w:val="20"/>
                            </w:rPr>
                            <m:t>y</m:t>
                          </m:r>
                        </m:e>
                        <m:sub>
                          <m:r>
                            <w:rPr>
                              <w:rFonts w:ascii="Cambria Math" w:eastAsia="Times New Roman" w:hAnsi="Cambria Math"/>
                              <w:sz w:val="20"/>
                            </w:rPr>
                            <m:t>r</m:t>
                          </m:r>
                        </m:sub>
                      </m:sSub>
                    </m:den>
                  </m:f>
                </m:e>
              </m:d>
            </m:e>
          </m:nary>
        </m:oMath>
      </m:oMathPara>
    </w:p>
    <w:p w14:paraId="35DC78B2" w14:textId="77777777" w:rsidR="00000000" w:rsidRDefault="00000000">
      <w:pPr>
        <w:spacing w:line="276" w:lineRule="auto"/>
        <w:jc w:val="both"/>
        <w:rPr>
          <w:rFonts w:eastAsia="Times New Roman"/>
          <w:sz w:val="20"/>
        </w:rPr>
      </w:pPr>
      <w:r>
        <w:rPr>
          <w:rFonts w:eastAsia="Times New Roman"/>
          <w:sz w:val="20"/>
        </w:rPr>
        <w:t>MAPE expresses prediction error as a percentage of the true value, providing a scale-independent measure of accuracy that is particularly useful when comparing errors across components with different mass magnitudes (Chicco et al., 2021).</w:t>
      </w:r>
    </w:p>
    <w:p w14:paraId="660F0DCB" w14:textId="77777777" w:rsidR="00000000" w:rsidRDefault="00000000">
      <w:pPr>
        <w:spacing w:line="276" w:lineRule="auto"/>
        <w:jc w:val="both"/>
        <w:rPr>
          <w:rFonts w:eastAsia="Times New Roman"/>
          <w:sz w:val="20"/>
        </w:rPr>
      </w:pPr>
      <w:r>
        <w:rPr>
          <w:rFonts w:eastAsia="Times New Roman"/>
          <w:b/>
          <w:bCs/>
          <w:noProof/>
          <w:sz w:val="20"/>
        </w:rPr>
        <mc:AlternateContent>
          <mc:Choice Requires="wps">
            <w:drawing>
              <wp:anchor distT="45720" distB="45720" distL="114300" distR="114300" simplePos="0" relativeHeight="251657728" behindDoc="0" locked="0" layoutInCell="1" allowOverlap="1" wp14:anchorId="325566C3" wp14:editId="115424F4">
                <wp:simplePos x="0" y="0"/>
                <wp:positionH relativeFrom="margin">
                  <wp:align>right</wp:align>
                </wp:positionH>
                <wp:positionV relativeFrom="paragraph">
                  <wp:posOffset>494099</wp:posOffset>
                </wp:positionV>
                <wp:extent cx="375557" cy="351064"/>
                <wp:effectExtent l="0" t="0" r="0" b="0"/>
                <wp:wrapNone/>
                <wp:docPr id="1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557" cy="351064"/>
                        </a:xfrm>
                        <a:prstGeom prst="rect">
                          <a:avLst/>
                        </a:prstGeom>
                        <a:noFill/>
                        <a:ln w="9525">
                          <a:noFill/>
                          <a:miter lim="800000"/>
                          <a:headEnd/>
                          <a:tailEnd/>
                        </a:ln>
                      </wps:spPr>
                      <wps:txbx>
                        <w:txbxContent>
                          <w:p w14:paraId="74D949E7" w14:textId="77777777" w:rsidR="00000000" w:rsidRPr="00183445" w:rsidRDefault="00000000" w:rsidP="00FF6A3C">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5566C3" id="_x0000_s1029" type="#_x0000_t202" style="position:absolute;left:0;text-align:left;margin-left:-21.65pt;margin-top:38.9pt;width:29.55pt;height:27.65pt;z-index:251657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" filled="f" stroked="f">
                <v:textbox>
                  <w:txbxContent>
                    <w:p w14:paraId="74D949E7" w14:textId="77777777" w:rsidR="00000000" w:rsidRPr="00183445" w:rsidRDefault="00000000" w:rsidP="00FF6A3C">
                      <w:r>
                        <w:t>(4)</w:t>
                      </w:r>
                    </w:p>
                  </w:txbxContent>
                </v:textbox>
                <w10:wrap anchorx="margin"/>
              </v:shape>
            </w:pict>
          </mc:Fallback>
        </mc:AlternateContent>
      </w:r>
      <w:r>
        <w:rPr>
          <w:rFonts w:eastAsia="Times New Roman"/>
          <w:b/>
          <w:bCs/>
          <w:sz w:val="20"/>
        </w:rPr>
        <w:t>RMSE</w:t>
      </w:r>
      <w:r>
        <w:rPr>
          <w:rFonts w:eastAsia="Times New Roman"/>
          <w:sz w:val="20"/>
        </w:rPr>
        <w:t xml:space="preserve"> (Root Mean Squared Error): The square root of the average squared error, using equation 4 (Chicco et al., 2021). </w:t>
      </w:r>
    </w:p>
    <w:p w14:paraId="6A91095F" w14:textId="77777777" w:rsidR="00000000" w:rsidRPr="00FF6A3C" w:rsidRDefault="00000000" w:rsidP="00FF6A3C">
      <w:pPr>
        <w:spacing w:line="276" w:lineRule="auto"/>
        <w:jc w:val="both"/>
        <w:rPr>
          <w:rFonts w:eastAsia="Times New Roman"/>
          <w:sz w:val="20"/>
        </w:rPr>
      </w:pPr>
      <m:oMathPara>
        <m:oMath>
          <m:r>
            <w:rPr>
              <w:rFonts w:ascii="Cambria Math" w:eastAsia="Times New Roman" w:hAnsi="Cambria Math"/>
              <w:sz w:val="20"/>
            </w:rPr>
            <m:t>RMSE</m:t>
          </m:r>
          <m:r>
            <w:rPr>
              <w:rFonts w:ascii="Cambria Math" w:eastAsia="Times New Roman" w:hAnsi="Cambria Math"/>
              <w:sz w:val="20"/>
            </w:rPr>
            <m:t>=</m:t>
          </m:r>
          <m:rad>
            <m:radPr>
              <m:degHide m:val="1"/>
              <m:ctrlPr>
                <w:rPr>
                  <w:rFonts w:ascii="Cambria Math" w:eastAsia="Times New Roman" w:hAnsi="Cambria Math"/>
                  <w:i/>
                  <w:sz w:val="20"/>
                </w:rPr>
              </m:ctrlPr>
            </m:radPr>
            <m:deg/>
            <m:e>
              <m:f>
                <m:fPr>
                  <m:ctrlPr>
                    <w:rPr>
                      <w:rFonts w:ascii="Cambria Math" w:eastAsia="Times New Roman" w:hAnsi="Cambria Math"/>
                      <w:i/>
                      <w:sz w:val="20"/>
                    </w:rPr>
                  </m:ctrlPr>
                </m:fPr>
                <m:num>
                  <m:r>
                    <w:rPr>
                      <w:rFonts w:ascii="Cambria Math" w:eastAsia="Times New Roman" w:hAnsi="Cambria Math"/>
                      <w:sz w:val="20"/>
                    </w:rPr>
                    <m:t>1</m:t>
                  </m:r>
                </m:num>
                <m:den>
                  <m:r>
                    <w:rPr>
                      <w:rFonts w:ascii="Cambria Math" w:eastAsia="Times New Roman" w:hAnsi="Cambria Math"/>
                      <w:sz w:val="20"/>
                    </w:rPr>
                    <m:t>n</m:t>
                  </m:r>
                </m:den>
              </m:f>
              <m:nary>
                <m:naryPr>
                  <m:chr m:val="∑"/>
                  <m:limLoc m:val="subSup"/>
                  <m:supHide m:val="1"/>
                  <m:ctrlPr>
                    <w:rPr>
                      <w:rFonts w:ascii="Cambria Math" w:eastAsia="Times New Roman" w:hAnsi="Cambria Math"/>
                      <w:i/>
                      <w:sz w:val="20"/>
                    </w:rPr>
                  </m:ctrlPr>
                </m:naryPr>
                <m:sub>
                  <m:r>
                    <w:rPr>
                      <w:rFonts w:ascii="Cambria Math" w:eastAsia="Times New Roman" w:hAnsi="Cambria Math"/>
                      <w:sz w:val="20"/>
                    </w:rPr>
                    <m:t>i</m:t>
                  </m:r>
                </m:sub>
                <m:sup/>
                <m:e>
                  <m:sSup>
                    <m:sSupPr>
                      <m:ctrlPr>
                        <w:rPr>
                          <w:rFonts w:ascii="Cambria Math" w:eastAsia="Times New Roman" w:hAnsi="Cambria Math"/>
                          <w:i/>
                          <w:sz w:val="20"/>
                        </w:rPr>
                      </m:ctrlPr>
                    </m:sSupPr>
                    <m:e>
                      <m:d>
                        <m:dPr>
                          <m:ctrlPr>
                            <w:rPr>
                              <w:rFonts w:ascii="Cambria Math" w:eastAsia="Times New Roman" w:hAnsi="Cambria Math"/>
                              <w:i/>
                              <w:sz w:val="20"/>
                            </w:rPr>
                          </m:ctrlPr>
                        </m:dPr>
                        <m:e>
                          <m:sSub>
                            <m:sSubPr>
                              <m:ctrlPr>
                                <w:rPr>
                                  <w:rFonts w:ascii="Cambria Math" w:eastAsia="Times New Roman" w:hAnsi="Cambria Math"/>
                                  <w:i/>
                                  <w:sz w:val="20"/>
                                </w:rPr>
                              </m:ctrlPr>
                            </m:sSubPr>
                            <m:e>
                              <m:r>
                                <w:rPr>
                                  <w:rFonts w:ascii="Cambria Math" w:eastAsia="Times New Roman" w:hAnsi="Cambria Math"/>
                                  <w:sz w:val="20"/>
                                </w:rPr>
                                <m:t>y</m:t>
                              </m:r>
                            </m:e>
                            <m:sub>
                              <m:r>
                                <w:rPr>
                                  <w:rFonts w:ascii="Cambria Math" w:eastAsia="Times New Roman" w:hAnsi="Cambria Math"/>
                                  <w:sz w:val="20"/>
                                </w:rPr>
                                <m:t>r</m:t>
                              </m:r>
                            </m:sub>
                          </m:sSub>
                          <m:r>
                            <w:rPr>
                              <w:rFonts w:ascii="Cambria Math" w:eastAsia="Times New Roman" w:hAnsi="Cambria Math"/>
                              <w:sz w:val="20"/>
                            </w:rPr>
                            <m:t>-</m:t>
                          </m:r>
                          <m:sSub>
                            <m:sSubPr>
                              <m:ctrlPr>
                                <w:rPr>
                                  <w:rFonts w:ascii="Cambria Math" w:eastAsia="Times New Roman" w:hAnsi="Cambria Math"/>
                                  <w:i/>
                                  <w:sz w:val="20"/>
                                </w:rPr>
                              </m:ctrlPr>
                            </m:sSubPr>
                            <m:e>
                              <m:r>
                                <w:rPr>
                                  <w:rFonts w:ascii="Cambria Math" w:eastAsia="Times New Roman" w:hAnsi="Cambria Math"/>
                                  <w:sz w:val="20"/>
                                </w:rPr>
                                <m:t>y</m:t>
                              </m:r>
                            </m:e>
                            <m:sub>
                              <m:r>
                                <w:rPr>
                                  <w:rFonts w:ascii="Cambria Math" w:eastAsia="Times New Roman" w:hAnsi="Cambria Math"/>
                                  <w:sz w:val="20"/>
                                </w:rPr>
                                <m:t>p</m:t>
                              </m:r>
                            </m:sub>
                          </m:sSub>
                        </m:e>
                      </m:d>
                    </m:e>
                    <m:sup>
                      <m:r>
                        <w:rPr>
                          <w:rFonts w:ascii="Cambria Math" w:eastAsia="Times New Roman" w:hAnsi="Cambria Math"/>
                          <w:sz w:val="20"/>
                        </w:rPr>
                        <m:t>2</m:t>
                      </m:r>
                    </m:sup>
                  </m:sSup>
                </m:e>
              </m:nary>
            </m:e>
          </m:rad>
        </m:oMath>
      </m:oMathPara>
    </w:p>
    <w:p w14:paraId="59217F8A" w14:textId="77777777" w:rsidR="00000000" w:rsidRDefault="00000000">
      <w:pPr>
        <w:spacing w:line="276" w:lineRule="auto"/>
        <w:jc w:val="both"/>
        <w:rPr>
          <w:rFonts w:eastAsia="Times New Roman"/>
          <w:sz w:val="20"/>
        </w:rPr>
      </w:pPr>
      <w:r>
        <w:rPr>
          <w:rFonts w:eastAsia="Times New Roman"/>
          <w:sz w:val="20"/>
        </w:rPr>
        <w:lastRenderedPageBreak/>
        <w:t xml:space="preserve">RMSE penalizes larger errors more heavily than MAE and is measured in the same units as the target variable (Chicco et al., 2021). This metric is particularly relevant for identifying whether the model produces occasional large errors that could significantly impact downstream LCA calculations (Chicco et al., 2021). </w:t>
      </w:r>
    </w:p>
    <w:p w14:paraId="7526BEE6" w14:textId="77777777" w:rsidR="00FF6296" w:rsidRDefault="00FF6296">
      <w:pPr>
        <w:spacing w:line="276" w:lineRule="auto"/>
        <w:jc w:val="both"/>
      </w:pPr>
    </w:p>
    <w:p w14:paraId="6A7681BA" w14:textId="77777777" w:rsidR="00000000" w:rsidRPr="00FF6A3C" w:rsidRDefault="00000000" w:rsidP="00FF6A3C">
      <w:pPr>
        <w:keepNext/>
        <w:rPr>
          <w:rFonts w:eastAsia="Times New Roman"/>
          <w:b/>
          <w:bCs/>
          <w:szCs w:val="24"/>
        </w:rPr>
      </w:pPr>
      <w:r>
        <w:rPr>
          <w:rFonts w:eastAsia="Times New Roman"/>
          <w:b/>
          <w:bCs/>
          <w:szCs w:val="24"/>
        </w:rPr>
        <w:t>References</w:t>
      </w:r>
    </w:p>
    <w:p w14:paraId="5F5BA64B" w14:textId="77777777" w:rsidR="00000000" w:rsidRPr="00175AAD" w:rsidRDefault="00000000" w:rsidP="00175AAD">
      <w:pPr>
        <w:ind w:left="720" w:hanging="720"/>
        <w:rPr>
          <w:rFonts w:eastAsia="Times New Roman"/>
          <w:sz w:val="18"/>
          <w:szCs w:val="18"/>
          <w:lang w:val="es-ES"/>
        </w:rPr>
      </w:pPr>
      <w:r>
        <w:rPr>
          <w:rFonts w:eastAsia="Times New Roman"/>
          <w:sz w:val="18"/>
          <w:szCs w:val="18"/>
        </w:rPr>
        <w:t xml:space="preserve">Chicco, D., Warrens, M. J., &amp; Jurman, G. (2021). The coefficient of determination R-squared is more informative than SMAPE, MAE, MAPE, MSE and RMSE in regression analysis evaluation. </w:t>
      </w:r>
      <w:proofErr w:type="spellStart"/>
      <w:r>
        <w:rPr>
          <w:rFonts w:eastAsia="Times New Roman"/>
          <w:sz w:val="18"/>
          <w:szCs w:val="18"/>
          <w:lang w:val="es-ES"/>
        </w:rPr>
        <w:t>Peerj</w:t>
      </w:r>
      <w:proofErr w:type="spellEnd"/>
      <w:r>
        <w:rPr>
          <w:rFonts w:eastAsia="Times New Roman"/>
          <w:sz w:val="18"/>
          <w:szCs w:val="18"/>
          <w:lang w:val="es-ES"/>
        </w:rPr>
        <w:t xml:space="preserve"> </w:t>
      </w:r>
      <w:proofErr w:type="spellStart"/>
      <w:r>
        <w:rPr>
          <w:rFonts w:eastAsia="Times New Roman"/>
          <w:sz w:val="18"/>
          <w:szCs w:val="18"/>
          <w:lang w:val="es-ES"/>
        </w:rPr>
        <w:t>computer</w:t>
      </w:r>
      <w:proofErr w:type="spellEnd"/>
      <w:r>
        <w:rPr>
          <w:rFonts w:eastAsia="Times New Roman"/>
          <w:sz w:val="18"/>
          <w:szCs w:val="18"/>
          <w:lang w:val="es-ES"/>
        </w:rPr>
        <w:t xml:space="preserve"> </w:t>
      </w:r>
      <w:proofErr w:type="spellStart"/>
      <w:r>
        <w:rPr>
          <w:rFonts w:eastAsia="Times New Roman"/>
          <w:sz w:val="18"/>
          <w:szCs w:val="18"/>
          <w:lang w:val="es-ES"/>
        </w:rPr>
        <w:t>science</w:t>
      </w:r>
      <w:proofErr w:type="spellEnd"/>
      <w:r>
        <w:rPr>
          <w:rFonts w:eastAsia="Times New Roman"/>
          <w:sz w:val="18"/>
          <w:szCs w:val="18"/>
          <w:lang w:val="es-ES"/>
        </w:rPr>
        <w:t xml:space="preserve">, 7, e623. </w:t>
      </w:r>
      <w:hyperlink r:id="rId19" w:history="1">
        <w:r>
          <w:rPr>
            <w:rFonts w:eastAsia="Times New Roman"/>
            <w:color w:val="467886"/>
            <w:sz w:val="18"/>
            <w:szCs w:val="18"/>
            <w:u w:val="single"/>
            <w:lang w:val="es-ES"/>
          </w:rPr>
          <w:t>https://peerj.com/articles/cs-623/</w:t>
        </w:r>
      </w:hyperlink>
      <w:r>
        <w:rPr>
          <w:rFonts w:eastAsia="Times New Roman"/>
          <w:sz w:val="18"/>
          <w:szCs w:val="18"/>
          <w:lang w:val="es-ES"/>
        </w:rPr>
        <w:t xml:space="preserve"> </w:t>
      </w:r>
    </w:p>
    <w:sectPr w:rsidR="00175AAD" w:rsidRPr="00175AAD">
      <w:headerReference w:type="default" r:id="rId20"/>
      <w:footerReference w:type="even" r:id="rId21"/>
      <w:footerReference w:type="default" r:id="rId22"/>
      <w:footerReference w:type="first" r:id="rId23"/>
      <w:pgSz w:w="12240" w:h="15840"/>
      <w:pgMar w:top="1440" w:right="1800" w:bottom="1440" w:left="180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A83F0" w14:textId="77777777" w:rsidR="0071023B" w:rsidRDefault="0071023B">
      <w:r>
        <w:separator/>
      </w:r>
    </w:p>
  </w:endnote>
  <w:endnote w:type="continuationSeparator" w:id="0">
    <w:p w14:paraId="5BE35575" w14:textId="77777777" w:rsidR="0071023B" w:rsidRDefault="00710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panose1 w:val="00000000000000000000"/>
    <w:charset w:val="00"/>
    <w:family w:val="roman"/>
    <w:notTrueType/>
    <w:pitch w:val="default"/>
  </w:font>
  <w:font w:name="FreeSans">
    <w:panose1 w:val="00000000000000000000"/>
    <w:charset w:val="00"/>
    <w:family w:val="roman"/>
    <w:notTrueType/>
    <w:pitch w:val="default"/>
  </w:font>
  <w:font w:name="SimSun;宋体">
    <w:panose1 w:val="00000000000000000000"/>
    <w:charset w:val="80"/>
    <w:family w:val="roman"/>
    <w:notTrueType/>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5FEF" w14:textId="77777777" w:rsidR="00F853A0" w:rsidRDefault="00F853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644A" w14:textId="77777777" w:rsidR="00FF6296" w:rsidRDefault="00000000">
    <w:pPr>
      <w:autoSpaceDE w:val="0"/>
      <w:jc w:val="center"/>
      <w:rPr>
        <w:rFonts w:eastAsia="Times New Roman"/>
        <w:szCs w:val="24"/>
      </w:rPr>
    </w:pPr>
    <w:r>
      <w:rPr>
        <w:rFonts w:eastAsia="Times New Roman"/>
        <w:szCs w:val="24"/>
      </w:rPr>
      <w:t>S-</w:t>
    </w:r>
    <w:r>
      <w:rPr>
        <w:rStyle w:val="PageNumber"/>
        <w:szCs w:val="24"/>
        <w:lang w:val="en-GB"/>
      </w:rPr>
      <w:fldChar w:fldCharType="begin"/>
    </w:r>
    <w:r>
      <w:rPr>
        <w:rStyle w:val="PageNumber"/>
        <w:szCs w:val="24"/>
        <w:lang w:val="en-GB"/>
      </w:rPr>
      <w:instrText xml:space="preserve"> PAGE </w:instrText>
    </w:r>
    <w:r>
      <w:rPr>
        <w:rStyle w:val="PageNumber"/>
        <w:szCs w:val="24"/>
        <w:lang w:val="en-GB"/>
      </w:rPr>
      <w:fldChar w:fldCharType="separate"/>
    </w:r>
    <w:r>
      <w:rPr>
        <w:rStyle w:val="PageNumber"/>
        <w:szCs w:val="24"/>
        <w:lang w:val="en-GB"/>
      </w:rPr>
      <w:t>1</w:t>
    </w:r>
    <w:r>
      <w:rPr>
        <w:rStyle w:val="PageNumber"/>
        <w:szCs w:val="24"/>
        <w:lang w:val="en-GB"/>
      </w:rPr>
      <w:fldChar w:fldCharType="end"/>
    </w:r>
  </w:p>
  <w:p w14:paraId="299F307E" w14:textId="77777777" w:rsidR="00FF6296" w:rsidRDefault="00FF6296">
    <w:pPr>
      <w:pStyle w:val="Footer"/>
      <w:rPr>
        <w:rFonts w:eastAsia="Times New Roman"/>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D8C73" w14:textId="77777777" w:rsidR="00F853A0" w:rsidRDefault="00F85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03335" w14:textId="77777777" w:rsidR="0071023B" w:rsidRDefault="0071023B">
      <w:r>
        <w:separator/>
      </w:r>
    </w:p>
  </w:footnote>
  <w:footnote w:type="continuationSeparator" w:id="0">
    <w:p w14:paraId="48A68045" w14:textId="77777777" w:rsidR="0071023B" w:rsidRDefault="00710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6F87" w14:textId="77777777" w:rsidR="00FF6296" w:rsidRDefault="00000000">
    <w:pPr>
      <w:autoSpaceDE w:val="0"/>
    </w:pPr>
    <w:r>
      <w:rPr>
        <w:rFonts w:ascii="Arial" w:hAnsi="Arial" w:cs="Arial"/>
        <w:sz w:val="20"/>
      </w:rPr>
      <w:t>2026</w:t>
    </w:r>
    <w:r>
      <w:rPr>
        <w:rFonts w:ascii="Arial" w:hAnsi="Arial" w:cs="Arial"/>
      </w:rPr>
      <w:t xml:space="preserve"> </w:t>
    </w:r>
    <w:r>
      <w:rPr>
        <w:rFonts w:ascii="Arial" w:hAnsi="Arial" w:cs="Arial"/>
        <w:sz w:val="20"/>
      </w:rPr>
      <w:t xml:space="preserve">Journal of Industrial Ecology – </w:t>
    </w:r>
    <w:r>
      <w:t xml:space="preserve">https://link.springer.com/journal/44498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67E64"/>
    <w:multiLevelType w:val="multilevel"/>
    <w:tmpl w:val="FEB28F6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57019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296"/>
    <w:rsid w:val="00574981"/>
    <w:rsid w:val="00610EE1"/>
    <w:rsid w:val="0071023B"/>
    <w:rsid w:val="00C13E88"/>
    <w:rsid w:val="00F853A0"/>
    <w:rsid w:val="00FF629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B65B152"/>
  <w15:docId w15:val="{6A539A89-0091-4A16-8E87-37C1E8584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SimSun;宋体" w:cs="Times New Roman"/>
      <w:szCs w:val="20"/>
      <w:lang w:bidi="ar-SA"/>
    </w:rPr>
  </w:style>
  <w:style w:type="paragraph" w:styleId="Heading1">
    <w:name w:val="heading 1"/>
    <w:basedOn w:val="Normal"/>
    <w:next w:val="Normal"/>
    <w:uiPriority w:val="9"/>
    <w:qFormat/>
    <w:pPr>
      <w:keepNext/>
      <w:numPr>
        <w:numId w:val="1"/>
      </w:numPr>
      <w:spacing w:line="360" w:lineRule="auto"/>
      <w:jc w:val="both"/>
      <w:outlineLvl w:val="0"/>
    </w:pPr>
  </w:style>
  <w:style w:type="paragraph" w:styleId="Heading2">
    <w:name w:val="heading 2"/>
    <w:basedOn w:val="Normal"/>
    <w:next w:val="Normal"/>
    <w:uiPriority w:val="9"/>
    <w:semiHidden/>
    <w:unhideWhenUsed/>
    <w:qFormat/>
    <w:pPr>
      <w:keepNext/>
      <w:numPr>
        <w:ilvl w:val="1"/>
        <w:numId w:val="1"/>
      </w:numPr>
      <w:outlineLvl w:val="1"/>
    </w:pPr>
    <w:rPr>
      <w:b/>
      <w:sz w:val="32"/>
    </w:rPr>
  </w:style>
  <w:style w:type="paragraph" w:styleId="Heading3">
    <w:name w:val="heading 3"/>
    <w:basedOn w:val="Normal"/>
    <w:next w:val="Normal"/>
    <w:uiPriority w:val="9"/>
    <w:semiHidden/>
    <w:unhideWhenUsed/>
    <w:qFormat/>
    <w:pPr>
      <w:keepNext/>
      <w:numPr>
        <w:ilvl w:val="2"/>
        <w:numId w:val="1"/>
      </w:numPr>
      <w:outlineLvl w:val="2"/>
    </w:pPr>
    <w:rPr>
      <w:b/>
      <w:i/>
      <w:sz w:val="32"/>
    </w:rPr>
  </w:style>
  <w:style w:type="paragraph" w:styleId="Heading4">
    <w:name w:val="heading 4"/>
    <w:basedOn w:val="Normal"/>
    <w:next w:val="Normal"/>
    <w:uiPriority w:val="9"/>
    <w:semiHidden/>
    <w:unhideWhenUsed/>
    <w:qFormat/>
    <w:pPr>
      <w:keepNext/>
      <w:numPr>
        <w:ilvl w:val="3"/>
        <w:numId w:val="1"/>
      </w:numPr>
      <w:outlineLvl w:val="3"/>
    </w:pPr>
    <w:rPr>
      <w:b/>
      <w:sz w:val="28"/>
    </w:rPr>
  </w:style>
  <w:style w:type="paragraph" w:styleId="Heading5">
    <w:name w:val="heading 5"/>
    <w:basedOn w:val="Normal"/>
    <w:next w:val="Normal"/>
    <w:uiPriority w:val="9"/>
    <w:semiHidden/>
    <w:unhideWhenUsed/>
    <w:qFormat/>
    <w:pPr>
      <w:keepNext/>
      <w:numPr>
        <w:ilvl w:val="4"/>
        <w:numId w:val="1"/>
      </w:numPr>
      <w:jc w:val="both"/>
      <w:outlineLvl w:val="4"/>
    </w:pPr>
    <w:rPr>
      <w:b/>
      <w:bCs/>
      <w:sz w:val="22"/>
    </w:rPr>
  </w:style>
  <w:style w:type="paragraph" w:styleId="Heading6">
    <w:name w:val="heading 6"/>
    <w:basedOn w:val="Normal"/>
    <w:next w:val="Normal"/>
    <w:uiPriority w:val="9"/>
    <w:semiHidden/>
    <w:unhideWhenUsed/>
    <w:qFormat/>
    <w:pPr>
      <w:keepNext/>
      <w:numPr>
        <w:ilvl w:val="5"/>
        <w:numId w:val="1"/>
      </w:numPr>
      <w:outlineLvl w:val="5"/>
    </w:pPr>
    <w:rPr>
      <w:b/>
      <w:i/>
      <w:sz w:val="26"/>
    </w:rPr>
  </w:style>
  <w:style w:type="paragraph" w:styleId="Heading7">
    <w:name w:val="heading 7"/>
    <w:basedOn w:val="Normal"/>
    <w:next w:val="Normal"/>
    <w:qFormat/>
    <w:pPr>
      <w:keepNext/>
      <w:numPr>
        <w:ilvl w:val="6"/>
        <w:numId w:val="1"/>
      </w:numPr>
      <w:outlineLvl w:val="6"/>
    </w:pPr>
    <w:rPr>
      <w:b/>
      <w:bCs/>
      <w:i/>
      <w:iCs/>
      <w:sz w:val="26"/>
    </w:rPr>
  </w:style>
  <w:style w:type="paragraph" w:styleId="Heading8">
    <w:name w:val="heading 8"/>
    <w:basedOn w:val="Normal"/>
    <w:next w:val="Normal"/>
    <w:qFormat/>
    <w:pPr>
      <w:keepNext/>
      <w:numPr>
        <w:ilvl w:val="7"/>
        <w:numId w:val="1"/>
      </w:numPr>
      <w:jc w:val="both"/>
      <w:outlineLvl w:val="7"/>
    </w:pPr>
    <w:rPr>
      <w:b/>
      <w:sz w:val="32"/>
    </w:rPr>
  </w:style>
  <w:style w:type="paragraph" w:styleId="Heading9">
    <w:name w:val="heading 9"/>
    <w:basedOn w:val="Normal"/>
    <w:next w:val="Normal"/>
    <w:qFormat/>
    <w:pPr>
      <w:keepNext/>
      <w:numPr>
        <w:ilvl w:val="8"/>
        <w:numId w:val="1"/>
      </w:numPr>
      <w:jc w:val="both"/>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1z0">
    <w:name w:val="WW8Num11z0"/>
    <w:qFormat/>
  </w:style>
  <w:style w:type="character" w:customStyle="1" w:styleId="WW8Num12z0">
    <w:name w:val="WW8Num12z0"/>
    <w:qFormat/>
  </w:style>
  <w:style w:type="character" w:customStyle="1" w:styleId="WW8Num13z0">
    <w:name w:val="WW8Num13z0"/>
    <w:qFormat/>
  </w:style>
  <w:style w:type="character" w:customStyle="1" w:styleId="WW8Num14z0">
    <w:name w:val="WW8Num14z0"/>
    <w:qFormat/>
    <w:rPr>
      <w:i/>
    </w:rPr>
  </w:style>
  <w:style w:type="character" w:customStyle="1" w:styleId="WW8Num15z0">
    <w:name w:val="WW8Num15z0"/>
    <w:qFormat/>
  </w:style>
  <w:style w:type="character" w:customStyle="1" w:styleId="WW8Num16z0">
    <w:name w:val="WW8Num16z0"/>
    <w:qFormat/>
  </w:style>
  <w:style w:type="character" w:customStyle="1" w:styleId="WW8Num17z0">
    <w:name w:val="WW8Num17z0"/>
    <w:qFormat/>
  </w:style>
  <w:style w:type="character" w:customStyle="1" w:styleId="WW8Num18z0">
    <w:name w:val="WW8Num18z0"/>
    <w:qFormat/>
  </w:style>
  <w:style w:type="character" w:customStyle="1" w:styleId="WW8Num19z0">
    <w:name w:val="WW8Num19z0"/>
    <w:qFormat/>
  </w:style>
  <w:style w:type="character" w:customStyle="1" w:styleId="WW8Num20z0">
    <w:name w:val="WW8Num20z0"/>
    <w:qFormat/>
  </w:style>
  <w:style w:type="character" w:customStyle="1" w:styleId="WW8Num21z0">
    <w:name w:val="WW8Num21z0"/>
    <w:qFormat/>
  </w:style>
  <w:style w:type="character" w:customStyle="1" w:styleId="WW8Num22z0">
    <w:name w:val="WW8Num22z0"/>
    <w:qFormat/>
  </w:style>
  <w:style w:type="character" w:customStyle="1" w:styleId="WW8Num23z0">
    <w:name w:val="WW8Num23z0"/>
    <w:qFormat/>
  </w:style>
  <w:style w:type="character" w:customStyle="1" w:styleId="FootnoteCharacters">
    <w:name w:val="Footnote Characters"/>
    <w:qFormat/>
    <w:rPr>
      <w:vertAlign w:val="superscript"/>
    </w:rPr>
  </w:style>
  <w:style w:type="character" w:styleId="PageNumber">
    <w:name w:val="page number"/>
    <w:basedOn w:val="DefaultParagraphFont"/>
  </w:style>
  <w:style w:type="character" w:styleId="CommentReference">
    <w:name w:val="annotation reference"/>
    <w:qFormat/>
    <w:rPr>
      <w:sz w:val="16"/>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qFormat/>
    <w:pPr>
      <w:jc w:val="center"/>
    </w:pPr>
    <w:rPr>
      <w:b/>
    </w:rPr>
  </w:style>
  <w:style w:type="paragraph" w:styleId="BodyText">
    <w:name w:val="Body Text"/>
    <w:basedOn w:val="Normal"/>
    <w:pPr>
      <w:jc w:val="center"/>
    </w:pPr>
    <w:rPr>
      <w:b/>
      <w:sz w:val="3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FootnoteText">
    <w:name w:val="footnote text"/>
    <w:basedOn w:val="Normal"/>
    <w:rPr>
      <w:sz w:val="20"/>
    </w:rPr>
  </w:style>
  <w:style w:type="paragraph" w:styleId="BodyText2">
    <w:name w:val="Body Text 2"/>
    <w:basedOn w:val="Normal"/>
    <w:qFormat/>
    <w:rPr>
      <w:b/>
    </w:rPr>
  </w:style>
  <w:style w:type="paragraph" w:customStyle="1" w:styleId="JIEnormal-noindent">
    <w:name w:val="JIE normal - no indent"/>
    <w:basedOn w:val="Normal"/>
    <w:qFormat/>
    <w:pPr>
      <w:spacing w:line="480" w:lineRule="auto"/>
    </w:pPr>
    <w:rPr>
      <w:rFonts w:ascii="Garamond" w:hAnsi="Garamond" w:cs="Garamond"/>
    </w:rPr>
  </w:style>
  <w:style w:type="paragraph" w:customStyle="1" w:styleId="Feature">
    <w:name w:val="Feature"/>
    <w:basedOn w:val="Heading2"/>
    <w:qFormat/>
    <w:pPr>
      <w:numPr>
        <w:ilvl w:val="0"/>
        <w:numId w:val="0"/>
      </w:numPr>
      <w:outlineLvl w:val="9"/>
    </w:pPr>
    <w:rPr>
      <w:sz w:val="20"/>
    </w:rPr>
  </w:style>
  <w:style w:type="paragraph" w:styleId="BlockText">
    <w:name w:val="Block Text"/>
    <w:basedOn w:val="Normal"/>
    <w:qFormat/>
    <w:pPr>
      <w:ind w:left="720" w:right="720"/>
      <w:jc w:val="both"/>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rPr>
      <w:lang w:val="en-GB"/>
    </w:rPr>
  </w:style>
  <w:style w:type="paragraph" w:styleId="Header">
    <w:name w:val="header"/>
    <w:basedOn w:val="Normal"/>
  </w:style>
  <w:style w:type="paragraph" w:customStyle="1" w:styleId="MFAHeading">
    <w:name w:val="MFA Heading"/>
    <w:basedOn w:val="Heading3"/>
    <w:qFormat/>
    <w:pPr>
      <w:keepNext w:val="0"/>
      <w:numPr>
        <w:ilvl w:val="0"/>
        <w:numId w:val="0"/>
      </w:numPr>
      <w:outlineLvl w:val="9"/>
    </w:pPr>
    <w:rPr>
      <w:i w:val="0"/>
      <w:sz w:val="30"/>
    </w:rPr>
  </w:style>
  <w:style w:type="paragraph" w:styleId="CommentText">
    <w:name w:val="annotation text"/>
    <w:basedOn w:val="Normal"/>
    <w:qFormat/>
  </w:style>
  <w:style w:type="paragraph" w:styleId="BodyText3">
    <w:name w:val="Body Text 3"/>
    <w:basedOn w:val="Normal"/>
    <w:qFormat/>
    <w:pPr>
      <w:spacing w:line="360" w:lineRule="auto"/>
      <w:jc w:val="both"/>
    </w:pPr>
  </w:style>
  <w:style w:type="paragraph" w:customStyle="1" w:styleId="JIEnormal">
    <w:name w:val="JIE normal"/>
    <w:basedOn w:val="Normal"/>
    <w:qFormat/>
    <w:pPr>
      <w:spacing w:line="480" w:lineRule="auto"/>
      <w:ind w:firstLine="720"/>
    </w:pPr>
    <w:rPr>
      <w:rFonts w:ascii="Garamond" w:hAnsi="Garamond" w:cs="Garamond"/>
    </w:rPr>
  </w:style>
  <w:style w:type="paragraph" w:customStyle="1" w:styleId="JIEreferencelist">
    <w:name w:val="JIE reference list"/>
    <w:basedOn w:val="Normal"/>
    <w:qFormat/>
    <w:pPr>
      <w:spacing w:line="360" w:lineRule="auto"/>
      <w:ind w:left="720" w:hanging="720"/>
    </w:pPr>
    <w:rPr>
      <w:rFonts w:ascii="Garamond" w:hAnsi="Garamond" w:cs="Garamond"/>
    </w:rPr>
  </w:style>
  <w:style w:type="paragraph" w:customStyle="1" w:styleId="Bibentry2">
    <w:name w:val="Bib entry2"/>
    <w:basedOn w:val="Normal"/>
    <w:qFormat/>
    <w:pPr>
      <w:ind w:left="720" w:hanging="720"/>
    </w:pPr>
    <w:rPr>
      <w:szCs w:val="24"/>
    </w:rPr>
  </w:style>
  <w:style w:type="paragraph" w:styleId="BodyTextIndent">
    <w:name w:val="Body Text Indent"/>
    <w:basedOn w:val="Normal"/>
    <w:pPr>
      <w:spacing w:before="120" w:after="120" w:line="360" w:lineRule="auto"/>
      <w:ind w:left="720" w:hanging="720"/>
    </w:pPr>
    <w:rPr>
      <w:rFonts w:ascii="Garamond" w:hAnsi="Garamond" w:cs="Garamond"/>
    </w:rPr>
  </w:style>
  <w:style w:type="paragraph" w:customStyle="1" w:styleId="Default">
    <w:name w:val="Default"/>
    <w:qFormat/>
    <w:pPr>
      <w:autoSpaceDE w:val="0"/>
    </w:pPr>
    <w:rPr>
      <w:rFonts w:ascii="Arial" w:eastAsia="Times New Roman" w:hAnsi="Arial" w:cs="Arial"/>
      <w:sz w:val="20"/>
      <w:szCs w:val="20"/>
      <w:lang w:bidi="ar-SA"/>
    </w:rPr>
  </w:style>
  <w:style w:type="paragraph" w:styleId="BodyTextIndent2">
    <w:name w:val="Body Text Indent 2"/>
    <w:basedOn w:val="Normal"/>
    <w:qFormat/>
    <w:pPr>
      <w:autoSpaceDE w:val="0"/>
      <w:ind w:left="540"/>
    </w:pPr>
    <w:rPr>
      <w:rFonts w:ascii="Arial" w:eastAsia="Times New Roman" w:hAnsi="Arial" w:cs="Arial"/>
      <w:sz w:val="20"/>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svg"/><Relationship Id="rId18" Type="http://schemas.openxmlformats.org/officeDocument/2006/relationships/image" Target="media/image11.sv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peerj.com/articles/cs-623/" TargetMode="Externa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2011</Words>
  <Characters>11066</Characters>
  <Application>Microsoft Office Word</Application>
  <DocSecurity>0</DocSecurity>
  <Lines>92</Lines>
  <Paragraphs>26</Paragraphs>
  <ScaleCrop>false</ScaleCrop>
  <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McClay</dc:creator>
  <cp:lastModifiedBy>Patrick McClay</cp:lastModifiedBy>
  <cp:revision>2</cp:revision>
  <dcterms:created xsi:type="dcterms:W3CDTF">2026-10-07T18:43:00Z</dcterms:created>
  <dcterms:modified xsi:type="dcterms:W3CDTF">2026-10-07T18:43:00Z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2026-08-25T15:58:00Z</dcterms:created>
  <dc:creator>McClay, Ezzeddine, Saoji and Jordaan</dc:creator>
  <dc:description/>
  <cp:keywords/>
  <dc:language>en-US</dc:language>
  <cp:lastPrinted>2011-02-03T15:37:00Z</cp:lastPrinted>
  <dcterms:modified xsi:type="dcterms:W3CDTF">2026-08-25T15:58:00Z</dcterms:modified>
  <cp:revision>2</cp:revision>
  <dc:subject/>
  <dc:title>Supplementary Information SI1</dc:title>
</cp:coreProperties>
</file>