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mc:AlternateContent>
          <mc:Choice Requires="wpg">
            <w:drawing>
              <wp:anchor behindDoc="1" distT="0" distB="3175" distL="0" distR="0" simplePos="0" locked="0" layoutInCell="0" allowOverlap="1" relativeHeight="7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40320" cy="11593830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40280" cy="11593800"/>
                          <a:chOff x="0" y="0"/>
                          <a:chExt cx="7640280" cy="11593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40280" cy="1159380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7200" y="0"/>
                              <a:ext cx="518040" cy="11593800"/>
                            </a:xfrm>
                            <a:custGeom>
                              <a:avLst/>
                              <a:gdLst>
                                <a:gd name="textAreaLeft" fmla="*/ 0 w 293760"/>
                                <a:gd name="textAreaRight" fmla="*/ 295920 w 293760"/>
                                <a:gd name="textAreaTop" fmla="*/ 0 h 6572880"/>
                                <a:gd name="textAreaBottom" fmla="*/ 6575040 h 6572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 descr="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4240"/>
                              <a:ext cx="764028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6pt;height:912.9pt" coordorigin="3840,-896" coordsize="12032,18258">
                <v:group id="shape_0" style="position:absolute;left:3840;top:-896;width:12032;height:18258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Picture 2731" stroked="f" o:allowincell="f" style="position:absolute;left:3840;top:6465;width:12031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DejaVu Sans" w:hAnsi="DejaVu Sans"/>
          <w:sz w:val="44"/>
          <w:szCs w:val="44"/>
          <w:lang w:val="en-US" w:eastAsia="de-DE" w:bidi="ar-SA"/>
        </w:rPr>
        <w:t>Requirements Engineering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w:rPr>
          <w:rFonts w:ascii="DejaVu Sans" w:hAnsi="DejaVu Sans"/>
          <w:sz w:val="36"/>
          <w:szCs w:val="36"/>
          <w:lang w:val="en-US" w:eastAsia="de-DE" w:bidi="ar-SA"/>
        </w:rPr>
        <w:t>Exercise – 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Published 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06.01.2025 - 4:00 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 xml:space="preserve">Deadline:  </w:t>
      </w:r>
      <w:r>
        <w:rPr>
          <w:rFonts w:ascii="DejaVu Sans" w:hAnsi="DejaVu Sans"/>
          <w:b w:val="false"/>
          <w:bCs w:val="false"/>
          <w:lang w:val="en-US" w:bidi="ar-SA"/>
        </w:rPr>
        <w:t>20.01.2025 – 1:59 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Submission location: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Moodle Course Page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u w:val="single"/>
          <w:lang w:val="en-US" w:bidi="ar-SA"/>
        </w:rPr>
      </w:pPr>
      <w:r>
        <w:rPr>
          <w:rFonts w:ascii="DejaVu Sans" w:hAnsi="DejaVu Sans"/>
          <w:u w:val="single"/>
          <w:lang w:val="en-US" w:bidi="ar-SA"/>
        </w:rPr>
        <w:t xml:space="preserve">Submission </w:t>
      </w:r>
      <w:r>
        <w:rPr>
          <w:rFonts w:eastAsia="Arial" w:cs="Arial" w:ascii="DejaVu Sans" w:hAnsi="DejaVu Sans" w:cstheme="minorBidi" w:eastAsiaTheme="minorEastAsia"/>
          <w:color w:val="auto"/>
          <w:sz w:val="22"/>
          <w:szCs w:val="22"/>
          <w:u w:val="single"/>
          <w:lang w:val="en-US" w:eastAsia="zh-CN" w:bidi="ar-SA"/>
        </w:rPr>
        <w:t>guidelines</w:t>
      </w:r>
      <w:r>
        <w:rPr>
          <w:rFonts w:ascii="DejaVu Sans" w:hAnsi="DejaVu Sans"/>
          <w:u w:val="single"/>
          <w:lang w:val="en-US" w:bidi="ar-SA"/>
        </w:rPr>
        <w:t>: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300" w:before="120" w:after="120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bidi="ar-SA"/>
        </w:rPr>
        <w:t xml:space="preserve">Please upload exactly ONE </w:t>
      </w:r>
      <w:r>
        <w:rPr>
          <w:rFonts w:ascii="DejaVu Sans" w:hAnsi="DejaVu Sans"/>
          <w:lang w:val="en-US" w:bidi="ar-SA"/>
        </w:rPr>
        <w:t>SNAKES python</w:t>
      </w:r>
      <w:r>
        <w:rPr>
          <w:rFonts w:ascii="DejaVu Sans" w:hAnsi="DejaVu Sans"/>
          <w:lang w:val="en-US" w:bidi="ar-SA"/>
        </w:rPr>
        <w:t xml:space="preserve"> file, </w:t>
      </w:r>
      <w:r>
        <w:rPr>
          <w:rFonts w:ascii="DejaVu Sans" w:hAnsi="DejaVu Sans"/>
          <w:lang w:val="en-US" w:bidi="ar-SA"/>
        </w:rPr>
        <w:t>Simulation State PNG Images</w:t>
      </w:r>
      <w:r>
        <w:rPr>
          <w:rFonts w:ascii="DejaVu Sans" w:hAnsi="DejaVu Sans"/>
          <w:lang w:val="en-US" w:bidi="ar-SA"/>
        </w:rPr>
        <w:t xml:space="preserve">, </w:t>
      </w:r>
      <w:r>
        <w:rPr>
          <w:rFonts w:ascii="DejaVu Sans" w:hAnsi="DejaVu Sans"/>
          <w:lang w:val="en-US" w:bidi="ar-SA"/>
        </w:rPr>
        <w:t>and</w:t>
      </w:r>
      <w:r>
        <w:rPr>
          <w:rFonts w:ascii="DejaVu Sans" w:hAnsi="DejaVu Sans"/>
          <w:lang w:val="en-US" w:bidi="ar-SA"/>
        </w:rPr>
        <w:t xml:space="preserve"> your AOM Goal and Behaviour Interface models as PDF files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300" w:before="120" w:after="120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bidi="ar-SA"/>
        </w:rPr>
        <w:t xml:space="preserve">Please use </w:t>
      </w:r>
      <w:hyperlink r:id="rId4">
        <w:r>
          <w:rPr>
            <w:rStyle w:val="Hyperlink"/>
            <w:rFonts w:ascii="DejaVu Sans" w:hAnsi="DejaVu Sans"/>
            <w:lang w:val="en-US" w:bidi="ar-SA"/>
          </w:rPr>
          <w:t>SNAKES CPN</w:t>
        </w:r>
      </w:hyperlink>
      <w:r>
        <w:rPr>
          <w:rFonts w:ascii="DejaVu Sans" w:hAnsi="DejaVu Sans"/>
          <w:lang w:val="en-US" w:bidi="ar-SA"/>
        </w:rPr>
        <w:t xml:space="preserve"> ONLY.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auto" w:line="300" w:before="120" w:after="120"/>
        <w:jc w:val="left"/>
        <w:rPr>
          <w:rFonts w:ascii="DejaVu Sans" w:hAnsi="DejaVu Sans"/>
          <w:lang w:val="en-US" w:eastAsia="de-DE" w:bidi="ar-SA"/>
        </w:rPr>
      </w:pPr>
      <w:r>
        <w:rPr>
          <w:rFonts w:ascii="DejaVu Sans" w:hAnsi="DejaVu Sans"/>
          <w:lang w:val="en-US" w:eastAsia="de-DE" w:bidi="ar-SA"/>
        </w:rPr>
        <w:t>Please review your submission once you have uploaded the CPN model and then click the Submit button.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lang w:val="en-US" w:bidi="ar-SA"/>
        </w:rPr>
      </w:pPr>
      <w:r>
        <w:rPr>
          <w:rFonts w:ascii="DejaVu Sans" w:hAnsi="DejaVu Sans"/>
          <w:u w:val="single"/>
          <w:lang w:val="en-US" w:eastAsia="de-DE" w:bidi="ar-SA"/>
        </w:rPr>
        <w:t>Scenario:</w:t>
      </w:r>
      <w:r>
        <w:rPr>
          <w:rFonts w:ascii="DejaVu Sans" w:hAnsi="DejaVu Sans"/>
          <w:u w:val="none"/>
          <w:lang w:val="en-US" w:eastAsia="de-DE" w:bidi="ar-SA"/>
        </w:rPr>
        <w:t xml:space="preserve"> Same as Exercise 04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u w:val="single"/>
          <w:lang w:val="en-US" w:eastAsia="de-DE" w:bidi="ar-SA"/>
        </w:rPr>
        <w:t>Task(s):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eastAsia="de-DE" w:bidi="ar-SA"/>
        </w:rPr>
        <w:t>Create a CPN model based on the AOM Goal and Behavioral Interface Models using the mapping heuristics discussed in the lecture.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eastAsia="de-DE" w:bidi="ar-SA"/>
        </w:rPr>
        <w:t xml:space="preserve">The initial tokens (initial state) of your system should reflect at least 2 scooters and 2 commuters. More generally → Please ensure a level of complexity similar to the </w:t>
      </w:r>
      <w:r>
        <w:rPr>
          <w:rFonts w:ascii="DejaVu Sans" w:hAnsi="DejaVu Sans"/>
          <w:lang w:val="en-US" w:eastAsia="de-DE" w:bidi="ar-SA"/>
        </w:rPr>
        <w:t>EV Charging</w:t>
      </w:r>
      <w:r>
        <w:rPr>
          <w:rFonts w:ascii="DejaVu Sans" w:hAnsi="DejaVu Sans"/>
          <w:lang w:val="en-US" w:eastAsia="de-DE" w:bidi="ar-SA"/>
        </w:rPr>
        <w:t xml:space="preserve"> CPN model example given in the lecture.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auto" w:line="300" w:before="12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eastAsia="de-DE" w:bidi="ar-SA"/>
        </w:rPr>
        <w:t xml:space="preserve">To make it easier for you, you can adapt and modify your solution from the ChargingStation example here: </w:t>
      </w:r>
      <w:hyperlink r:id="rId5">
        <w:r>
          <w:rPr>
            <w:rStyle w:val="Hyperlink"/>
            <w:rFonts w:ascii="DejaVu Sans" w:hAnsi="DejaVu Sans"/>
            <w:lang w:val="en-US" w:eastAsia="de-DE" w:bidi="ar-SA"/>
          </w:rPr>
          <w:t>https://github.com/ETCE-LAB/RE-CPN-Exercises</w:t>
        </w:r>
      </w:hyperlink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eastAsia="de-DE" w:bidi="ar-SA"/>
        </w:rPr>
        <w:t>Since SNAKES CPN does not support hierarchical CPNs, you may omit this aspect.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eastAsia="de-DE" w:bidi="ar-SA"/>
        </w:rPr>
        <w:t xml:space="preserve">You can choose a simple subset of the goals and only model those, </w:t>
      </w:r>
      <w:r>
        <w:rPr>
          <w:rFonts w:ascii="DejaVu Sans" w:hAnsi="DejaVu Sans"/>
          <w:b/>
          <w:bCs/>
          <w:lang w:val="en-US" w:eastAsia="de-DE" w:bidi="ar-SA"/>
        </w:rPr>
        <w:t>however:</w:t>
      </w:r>
      <w:r>
        <w:rPr>
          <w:rFonts w:ascii="DejaVu Sans" w:hAnsi="DejaVu Sans"/>
          <w:b w:val="false"/>
          <w:bCs w:val="false"/>
          <w:lang w:val="en-US" w:eastAsia="de-DE" w:bidi="ar-SA"/>
        </w:rPr>
        <w:t xml:space="preserve"> this subset should include the </w:t>
      </w:r>
      <w:r>
        <w:rPr>
          <w:rFonts w:ascii="DejaVu Sans" w:hAnsi="DejaVu Sans"/>
          <w:b w:val="false"/>
          <w:bCs w:val="false"/>
          <w:i/>
          <w:iCs/>
          <w:lang w:val="en-US" w:eastAsia="de-DE" w:bidi="ar-SA"/>
        </w:rPr>
        <w:t>interesting</w:t>
      </w: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 xml:space="preserve"> component of the system, i.e., the reserving, riding the E-Scooter, and computation of the ride cost. Optionally you can also include registration and payment process. 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>You can modify your AOM models if you feel the need to, as long as the updated model meets the task description from Exercise 4.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</w:rPr>
        <w:t>Please upload your AOM Goal and Behavior Interface models again even if you do not modify them.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 w:val="false"/>
          <w:bCs w:val="false"/>
          <w:i w:val="false"/>
          <w:iCs w:val="false"/>
          <w:lang w:val="en-US" w:eastAsia="de-DE" w:bidi="ar-SA"/>
        </w:rPr>
        <w:t>Please make sure that your CPN model has no errors.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lang w:val="en-US" w:bidi="ar-SA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120" w:after="120"/>
        <w:jc w:val="center"/>
        <w:rPr/>
      </w:pPr>
      <w:r>
        <w:rPr>
          <w:rFonts w:ascii="DejaVu Sans" w:hAnsi="DejaVu Sans"/>
          <w:b/>
          <w:bCs/>
          <w:color w:val="C9211E"/>
          <w:sz w:val="24"/>
          <w:szCs w:val="24"/>
        </w:rPr>
        <w:t xml:space="preserve">Questions? → </w:t>
      </w:r>
      <w:hyperlink r:id="rId6" w:tgtFrame="mailto:etce-re@tu-clausthal.de">
        <w:r>
          <w:rPr>
            <w:rStyle w:val="Hyperlink"/>
            <w:rFonts w:ascii="DejaVu Sans" w:hAnsi="DejaVu Sans"/>
            <w:b/>
            <w:bCs/>
            <w:color w:val="C9211E"/>
            <w:sz w:val="24"/>
            <w:szCs w:val="24"/>
          </w:rPr>
          <w:t>etce-re@tu-clausthal.de</w:t>
        </w:r>
      </w:hyperlink>
      <w:r>
        <w:rPr>
          <w:rFonts w:ascii="DejaVu Sans" w:hAnsi="DejaVu Sans"/>
          <w:b/>
          <w:bCs/>
          <w:color w:val="C9211E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jc w:val="center"/>
        <w:rPr>
          <w:rFonts w:ascii="DejaVu Sans" w:hAnsi="DejaVu Sans"/>
        </w:rPr>
      </w:pPr>
      <w:r>
        <w:rPr>
          <w:rFonts w:ascii="DejaVu Sans" w:hAnsi="DejaVu Sans"/>
          <w:b/>
          <w:bCs/>
          <w:i w:val="false"/>
          <w:iCs w:val="false"/>
          <w:color w:val="C9211E"/>
          <w:sz w:val="24"/>
          <w:szCs w:val="24"/>
          <w:lang w:val="en-US" w:eastAsia="de-DE" w:bidi="ar-SA"/>
        </w:rPr>
        <w:t>We will ignore all emails to our private email accounts!</w:t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DejaVu San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875" cy="235585"/>
              <wp:effectExtent l="0" t="0" r="0" b="0"/>
              <wp:wrapNone/>
              <wp:docPr id="7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4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466.4pt;margin-top:0.05pt;width:1.2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behindDoc="0" distT="0" distB="0" distL="114300" distR="114300" simplePos="0" locked="0" layoutInCell="0" allowOverlap="1" relativeHeight="8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14" y="0"/>
              <wp:lineTo x="-14" y="20655"/>
              <wp:lineTo x="21432" y="20655"/>
              <wp:lineTo x="21432" y="8812"/>
              <wp:lineTo x="4094" y="8812"/>
              <wp:lineTo x="4094" y="0"/>
              <wp:lineTo x="-14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  <w:tab w:val="right" w:pos="9406" w:leader="none"/>
      </w:tabs>
      <w:spacing w:before="120" w:after="0"/>
      <w:rPr/>
    </w:pPr>
    <w:r>
      <w:rPr/>
      <w:drawing>
        <wp:anchor behindDoc="0" distT="0" distB="0" distL="0" distR="114300" simplePos="0" locked="0" layoutInCell="0" allowOverlap="1" relativeHeight="6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14" y="0"/>
              <wp:lineTo x="-14" y="20959"/>
              <wp:lineTo x="21458" y="20959"/>
              <wp:lineTo x="21458" y="9230"/>
              <wp:lineTo x="4094" y="6976"/>
              <wp:lineTo x="4094" y="0"/>
              <wp:lineTo x="-14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pStyle w:val="Heading4"/>
      <w:numFmt w:val="decimal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/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  <w:rPr/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  <w:rPr/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  <w:rPr/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  <w:rPr/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Arial" w:cs="Arial" w:asciiTheme="minorHAnsi" w:cstheme="minorBidi" w:eastAsiaTheme="minorEastAsia" w:hAnsiTheme="minorHAnsi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Arial" w:cs="Arial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Arial" w:cs="Arial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qFormat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uiPriority w:val="9"/>
    <w:unhideWhenUsed/>
    <w:qFormat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Arial" w:cs="Arial" w:cstheme="majorBidi" w:eastAsiaTheme="majorEastAsia"/>
      <w:bCs/>
      <w:iCs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uiPriority w:val="9"/>
    <w:semiHidden/>
    <w:unhideWhenUsed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Arial" w:cs="Arial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uiPriority w:val="9"/>
    <w:semiHidden/>
    <w:unhideWhenUsed/>
    <w:qFormat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Arial" w:cs="Arial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uiPriority w:val="9"/>
    <w:semiHidden/>
    <w:unhideWhenUsed/>
    <w:qFormat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Arial" w:cs="Arial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FootnoteTextChar">
    <w:name w:val="Footnote Text Char"/>
    <w:uiPriority w:val="99"/>
    <w:qFormat/>
    <w:rPr>
      <w:sz w:val="18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berschrift2Zchn" w:customStyle="1">
    <w:name w:val="Überschrift 2 Zchn"/>
    <w:basedOn w:val="DefaultParagraphFont"/>
    <w:qFormat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qFormat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Pr>
      <w:rFonts w:ascii="Arial" w:hAnsi="Arial" w:eastAsia="Arial" w:cs="Arial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Pr>
      <w:rFonts w:ascii="Arial" w:hAnsi="Arial" w:eastAsia="Arial" w:cs="Arial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Pr>
      <w:rFonts w:ascii="Arial" w:hAnsi="Arial"/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Pr>
      <w:rFonts w:ascii="Arial" w:hAnsi="Arial"/>
      <w:sz w:val="20"/>
      <w:szCs w:val="20"/>
    </w:rPr>
  </w:style>
  <w:style w:type="character" w:styleId="FootnoteCharactersuser">
    <w:name w:val="Footnote Characters (user)"/>
    <w:uiPriority w:val="99"/>
    <w:unhideWhenUsed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qFormat/>
    <w:rPr>
      <w:rFonts w:ascii="Arial" w:hAnsi="Arial" w:eastAsia="Arial Unicode MS" w:cs="Arial"/>
      <w:szCs w:val="24"/>
      <w:lang w:eastAsia="de-D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uiPriority w:val="35"/>
    <w:unhideWhenUsed/>
    <w:qFormat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0"/>
      <w:szCs w:val="22"/>
      <w:lang w:val="en-US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hanging="0"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hanging="0"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uiPriority w:val="99"/>
    <w:semiHidden/>
    <w:unhideWhenUsed/>
    <w:qFormat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qFormat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uiPriority w:val="39"/>
    <w:unhideWhenUsed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uiPriority w:val="39"/>
    <w:unhideWhenUsed/>
    <w:qFormat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Arial" w:cs="Arial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uiPriority w:val="39"/>
    <w:unhideWhenUsed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uiPriority w:val="39"/>
    <w:unhideWhenUsed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uiPriority w:val="39"/>
    <w:unhideWhenUsed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uiPriority w:val="39"/>
    <w:unhideWhenUsed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uiPriority w:val="39"/>
    <w:unhideWhenUsed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uiPriority w:val="39"/>
    <w:unhideWhenUsed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uiPriority w:val="39"/>
    <w:unhideWhenUsed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uiPriority w:val="99"/>
    <w:unhideWhenUsed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uiPriority w:val="99"/>
    <w:semiHidden/>
    <w:unhideWhenUsed/>
    <w:qFormat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rial" w:cs="Arial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uiPriority w:val="99"/>
    <w:unhideWhenUsed/>
    <w:qFormat/>
    <w:pPr>
      <w:spacing w:before="120" w:after="0"/>
    </w:pPr>
    <w:rPr/>
  </w:style>
  <w:style w:type="paragraph" w:styleId="p1" w:customStyle="1">
    <w:name w:val="p1"/>
    <w:basedOn w:val="Normal"/>
    <w:qFormat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uiPriority w:val="39"/>
    <w:unhideWhenUsed/>
    <w:qFormat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unhideWhenUsed/>
    <w:qFormat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uiPriority w:val="99"/>
    <w:semiHidden/>
    <w:unhideWhenUsed/>
    <w:qFormat/>
    <w:pPr/>
    <w:rPr>
      <w:b/>
      <w:bCs/>
    </w:rPr>
  </w:style>
  <w:style w:type="paragraph" w:styleId="Body" w:customStyle="1">
    <w:name w:val="Body"/>
    <w:basedOn w:val="Normal"/>
    <w:qFormat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qFormat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</w:style>
  <w:style w:type="numbering" w:styleId="OutlineList2">
    <w:name w:val="Outline List 2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snakes.ibisc.univ-evry.fr/" TargetMode="External"/><Relationship Id="rId5" Type="http://schemas.openxmlformats.org/officeDocument/2006/relationships/hyperlink" Target="https://github.com/ETCE-LAB/RE-CPN-Exercises" TargetMode="External"/><Relationship Id="rId6" Type="http://schemas.openxmlformats.org/officeDocument/2006/relationships/hyperlink" Target="mailto:etce-re@tu-clausthal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LibreOffice/25.8.1.1$Linux_X86_64 LibreOffice_project/580$Build-1</Application>
  <AppVersion>15.0000</AppVersion>
  <Pages>2</Pages>
  <Words>285</Words>
  <Characters>1462</Characters>
  <CharactersWithSpaces>1718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cp:lastPrinted>2025-11-04T02:28:23Z</cp:lastPrinted>
  <dcterms:modified xsi:type="dcterms:W3CDTF">2025-11-04T02:26:15Z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