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E9EB" w14:textId="77777777" w:rsidR="006A265F" w:rsidRPr="00A91AA3" w:rsidRDefault="006A265F" w:rsidP="152F5B90">
      <w:pPr>
        <w:pStyle w:val="Ttulodoartigo"/>
        <w:spacing w:after="0" w:line="240" w:lineRule="auto"/>
        <w:rPr>
          <w:rFonts w:ascii="Times New Roman" w:eastAsia="Times New Roman" w:hAnsi="Times New Roman" w:cs="Times New Roman"/>
          <w:b w:val="0"/>
          <w:sz w:val="24"/>
        </w:rPr>
      </w:pPr>
      <w:r w:rsidRPr="152F5B90">
        <w:rPr>
          <w:rFonts w:ascii="Times New Roman" w:eastAsia="Times New Roman" w:hAnsi="Times New Roman" w:cs="Times New Roman"/>
          <w:b w:val="0"/>
          <w:sz w:val="24"/>
        </w:rPr>
        <w:t>Centro Paula Souza</w:t>
      </w:r>
    </w:p>
    <w:p w14:paraId="2D47B4F0" w14:textId="2B668F18" w:rsidR="006A265F" w:rsidRPr="00A91AA3" w:rsidRDefault="006A265F" w:rsidP="152F5B90">
      <w:pPr>
        <w:pStyle w:val="Ttulodoartigo"/>
        <w:spacing w:after="0" w:line="240" w:lineRule="auto"/>
        <w:rPr>
          <w:rFonts w:ascii="Times New Roman" w:eastAsia="Times New Roman" w:hAnsi="Times New Roman" w:cs="Times New Roman"/>
          <w:b w:val="0"/>
          <w:sz w:val="24"/>
        </w:rPr>
      </w:pPr>
      <w:r w:rsidRPr="152F5B90">
        <w:rPr>
          <w:rFonts w:ascii="Times New Roman" w:eastAsia="Times New Roman" w:hAnsi="Times New Roman" w:cs="Times New Roman"/>
          <w:b w:val="0"/>
          <w:sz w:val="24"/>
        </w:rPr>
        <w:t>Etec Vasco Ant</w:t>
      </w:r>
      <w:r w:rsidR="009C6B10" w:rsidRPr="152F5B90">
        <w:rPr>
          <w:rFonts w:ascii="Times New Roman" w:eastAsia="Times New Roman" w:hAnsi="Times New Roman" w:cs="Times New Roman"/>
          <w:b w:val="0"/>
          <w:sz w:val="24"/>
        </w:rPr>
        <w:t>ô</w:t>
      </w:r>
      <w:r w:rsidRPr="152F5B90">
        <w:rPr>
          <w:rFonts w:ascii="Times New Roman" w:eastAsia="Times New Roman" w:hAnsi="Times New Roman" w:cs="Times New Roman"/>
          <w:b w:val="0"/>
          <w:sz w:val="24"/>
        </w:rPr>
        <w:t>nio Venchiarutti – Jundiaí - SP</w:t>
      </w:r>
    </w:p>
    <w:p w14:paraId="32F5297D" w14:textId="55FCB494" w:rsidR="006A265F" w:rsidRPr="00A91AA3" w:rsidRDefault="006A265F" w:rsidP="152F5B90">
      <w:pPr>
        <w:spacing w:after="0" w:line="240" w:lineRule="auto"/>
        <w:jc w:val="center"/>
        <w:rPr>
          <w:rFonts w:eastAsia="Times New Roman" w:cs="Times New Roman"/>
        </w:rPr>
      </w:pPr>
      <w:r w:rsidRPr="152F5B90">
        <w:rPr>
          <w:rFonts w:eastAsia="Times New Roman" w:cs="Times New Roman"/>
        </w:rPr>
        <w:t xml:space="preserve">Técnico em </w:t>
      </w:r>
      <w:r w:rsidR="00CC7739" w:rsidRPr="152F5B90">
        <w:rPr>
          <w:rFonts w:eastAsia="Times New Roman" w:cs="Times New Roman"/>
        </w:rPr>
        <w:t>Desenvolvimento de Sistemas</w:t>
      </w:r>
      <w:r w:rsidR="00EC1A31" w:rsidRPr="152F5B90">
        <w:rPr>
          <w:rFonts w:eastAsia="Times New Roman" w:cs="Times New Roman"/>
        </w:rPr>
        <w:t xml:space="preserve"> – </w:t>
      </w:r>
      <w:r w:rsidR="53D1B9FF" w:rsidRPr="152F5B90">
        <w:rPr>
          <w:rFonts w:eastAsia="Times New Roman" w:cs="Times New Roman"/>
          <w:color w:val="auto"/>
        </w:rPr>
        <w:t>09</w:t>
      </w:r>
      <w:r w:rsidR="00EC1A31" w:rsidRPr="152F5B90">
        <w:rPr>
          <w:rFonts w:eastAsia="Times New Roman" w:cs="Times New Roman"/>
          <w:color w:val="auto"/>
        </w:rPr>
        <w:t>/</w:t>
      </w:r>
      <w:r w:rsidR="00825919" w:rsidRPr="152F5B90">
        <w:rPr>
          <w:rFonts w:eastAsia="Times New Roman" w:cs="Times New Roman"/>
        </w:rPr>
        <w:t>20</w:t>
      </w:r>
      <w:r w:rsidR="00CC7739" w:rsidRPr="152F5B90">
        <w:rPr>
          <w:rFonts w:eastAsia="Times New Roman" w:cs="Times New Roman"/>
        </w:rPr>
        <w:t>25</w:t>
      </w:r>
    </w:p>
    <w:p w14:paraId="02457323" w14:textId="77777777" w:rsidR="006A265F" w:rsidRPr="00A91AA3" w:rsidRDefault="006A265F" w:rsidP="152F5B90">
      <w:pPr>
        <w:spacing w:after="0" w:line="240" w:lineRule="auto"/>
        <w:rPr>
          <w:rFonts w:eastAsia="Times New Roman" w:cs="Times New Roman"/>
        </w:rPr>
      </w:pPr>
    </w:p>
    <w:p w14:paraId="3D5EA735" w14:textId="77777777" w:rsidR="006A265F" w:rsidRPr="00A91AA3" w:rsidRDefault="006A265F" w:rsidP="152F5B90">
      <w:pPr>
        <w:spacing w:after="0" w:line="240" w:lineRule="auto"/>
        <w:rPr>
          <w:rFonts w:eastAsia="Times New Roman" w:cs="Times New Roman"/>
        </w:rPr>
      </w:pPr>
    </w:p>
    <w:p w14:paraId="73417D83" w14:textId="1017D843" w:rsidR="006A265F" w:rsidRPr="00A91AA3" w:rsidRDefault="006A265F" w:rsidP="152F5B90">
      <w:pPr>
        <w:spacing w:after="0" w:line="240" w:lineRule="auto"/>
        <w:ind w:left="4546"/>
        <w:jc w:val="both"/>
        <w:rPr>
          <w:rFonts w:eastAsia="Times New Roman" w:cs="Times New Roman"/>
        </w:rPr>
      </w:pPr>
      <w:r w:rsidRPr="152F5B90">
        <w:rPr>
          <w:rFonts w:eastAsia="Times New Roman" w:cs="Times New Roman"/>
        </w:rPr>
        <w:t xml:space="preserve">Artigo desenvolvido na disciplina de </w:t>
      </w:r>
      <w:r w:rsidR="00B927B4" w:rsidRPr="152F5B90">
        <w:rPr>
          <w:rFonts w:eastAsia="Times New Roman" w:cs="Times New Roman"/>
        </w:rPr>
        <w:t>Fundamentos da Informática</w:t>
      </w:r>
      <w:r w:rsidRPr="152F5B90">
        <w:rPr>
          <w:rFonts w:eastAsia="Times New Roman" w:cs="Times New Roman"/>
        </w:rPr>
        <w:t xml:space="preserve"> sob orientação dos professores </w:t>
      </w:r>
      <w:r w:rsidR="00B927B4" w:rsidRPr="152F5B90">
        <w:rPr>
          <w:rFonts w:eastAsia="Times New Roman" w:cs="Times New Roman"/>
          <w:color w:val="auto"/>
        </w:rPr>
        <w:t>Ronildo</w:t>
      </w:r>
      <w:r w:rsidRPr="152F5B90">
        <w:rPr>
          <w:rFonts w:eastAsia="Times New Roman" w:cs="Times New Roman"/>
          <w:color w:val="auto"/>
        </w:rPr>
        <w:t xml:space="preserve"> </w:t>
      </w:r>
      <w:r w:rsidRPr="152F5B90">
        <w:rPr>
          <w:rFonts w:eastAsia="Times New Roman" w:cs="Times New Roman"/>
        </w:rPr>
        <w:t xml:space="preserve">e </w:t>
      </w:r>
      <w:r w:rsidR="00B927B4" w:rsidRPr="152F5B90">
        <w:rPr>
          <w:rFonts w:eastAsia="Times New Roman" w:cs="Times New Roman"/>
          <w:color w:val="auto"/>
        </w:rPr>
        <w:t>Roberto</w:t>
      </w:r>
      <w:r w:rsidRPr="152F5B90">
        <w:rPr>
          <w:rFonts w:eastAsia="Times New Roman" w:cs="Times New Roman"/>
        </w:rPr>
        <w:t>.</w:t>
      </w:r>
    </w:p>
    <w:p w14:paraId="3278F297" w14:textId="77777777" w:rsidR="006A265F" w:rsidRDefault="006A265F" w:rsidP="152F5B90">
      <w:pPr>
        <w:pStyle w:val="Ttulodoartigo"/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64FF6930" w14:textId="77777777" w:rsidR="006A265F" w:rsidRDefault="006A265F" w:rsidP="152F5B90">
      <w:pPr>
        <w:pStyle w:val="Ttulodoartigo"/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034B9C29" w14:textId="605DD1B9" w:rsidR="00E9307F" w:rsidRDefault="00D07AFD" w:rsidP="152F5B90">
      <w:pPr>
        <w:pStyle w:val="Ttulodoartigo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</w:rPr>
      </w:pPr>
      <w:bookmarkStart w:id="0" w:name="_Toc1907014"/>
      <w:r w:rsidRPr="152F5B90">
        <w:rPr>
          <w:rFonts w:ascii="Times New Roman" w:eastAsia="Times New Roman" w:hAnsi="Times New Roman" w:cs="Times New Roman"/>
          <w:bCs/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LICENCIAMENTO DE SOFTWARES</w:t>
      </w:r>
      <w:r w:rsidR="00D5757C" w:rsidRPr="152F5B90">
        <w:rPr>
          <w:rFonts w:ascii="Times New Roman" w:eastAsia="Times New Roman" w:hAnsi="Times New Roman" w:cs="Times New Roman"/>
          <w:bCs/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0"/>
    </w:p>
    <w:p w14:paraId="06B29442" w14:textId="77777777" w:rsidR="008B0629" w:rsidRPr="00A91AA3" w:rsidRDefault="008B0629" w:rsidP="152F5B90">
      <w:pPr>
        <w:spacing w:after="0" w:line="240" w:lineRule="auto"/>
        <w:ind w:left="4546"/>
        <w:jc w:val="both"/>
        <w:rPr>
          <w:rFonts w:eastAsia="Times New Roman" w:cs="Times New Roman"/>
        </w:rPr>
      </w:pPr>
    </w:p>
    <w:p w14:paraId="0BEE66C6" w14:textId="77777777" w:rsidR="008B0629" w:rsidRPr="00A91AA3" w:rsidRDefault="008B0629" w:rsidP="152F5B90">
      <w:pPr>
        <w:spacing w:after="0" w:line="240" w:lineRule="auto"/>
        <w:ind w:left="4546"/>
        <w:jc w:val="both"/>
        <w:rPr>
          <w:rFonts w:eastAsia="Times New Roman" w:cs="Times New Roman"/>
        </w:rPr>
      </w:pPr>
    </w:p>
    <w:p w14:paraId="53E96647" w14:textId="21267B8E" w:rsidR="008B0629" w:rsidRPr="00A91AA3" w:rsidRDefault="00B927B4" w:rsidP="152F5B90">
      <w:pPr>
        <w:spacing w:after="0" w:line="240" w:lineRule="auto"/>
        <w:jc w:val="right"/>
        <w:rPr>
          <w:rFonts w:eastAsia="Times New Roman" w:cs="Times New Roman"/>
        </w:rPr>
      </w:pPr>
      <w:r w:rsidRPr="152F5B90">
        <w:rPr>
          <w:rFonts w:eastAsia="Times New Roman" w:cs="Times New Roman"/>
        </w:rPr>
        <w:t>Benjamin Felippe Martins Santos</w:t>
      </w:r>
    </w:p>
    <w:p w14:paraId="3C0590C1" w14:textId="0304EB6D" w:rsidR="00F242BF" w:rsidRDefault="00B927B4" w:rsidP="152F5B90">
      <w:pPr>
        <w:spacing w:after="0" w:line="240" w:lineRule="auto"/>
        <w:jc w:val="right"/>
        <w:rPr>
          <w:rFonts w:eastAsia="Times New Roman" w:cs="Times New Roman"/>
        </w:rPr>
      </w:pPr>
      <w:r w:rsidRPr="152F5B90">
        <w:rPr>
          <w:rFonts w:eastAsia="Times New Roman" w:cs="Times New Roman"/>
        </w:rPr>
        <w:t>Luigi Pozzani de Souza</w:t>
      </w:r>
    </w:p>
    <w:p w14:paraId="6EC86287" w14:textId="2DA0ED55" w:rsidR="008B3F0A" w:rsidRPr="00A91AA3" w:rsidRDefault="008B3F0A" w:rsidP="152F5B90">
      <w:pPr>
        <w:spacing w:after="0" w:line="240" w:lineRule="auto"/>
        <w:jc w:val="right"/>
        <w:rPr>
          <w:rStyle w:val="ncoradanotaderodap"/>
          <w:rFonts w:eastAsia="Times New Roman" w:cs="Times New Roman"/>
        </w:rPr>
      </w:pPr>
      <w:r>
        <w:rPr>
          <w:rFonts w:eastAsia="Times New Roman" w:cs="Times New Roman"/>
        </w:rPr>
        <w:t>Murilo Dias da Silva</w:t>
      </w:r>
    </w:p>
    <w:p w14:paraId="3C8F22B1" w14:textId="23570F98" w:rsidR="008B0629" w:rsidRDefault="00B927B4" w:rsidP="152F5B90">
      <w:pPr>
        <w:spacing w:after="0" w:line="240" w:lineRule="auto"/>
        <w:jc w:val="right"/>
        <w:rPr>
          <w:rFonts w:eastAsia="Times New Roman" w:cs="Times New Roman"/>
        </w:rPr>
      </w:pPr>
      <w:r w:rsidRPr="152F5B90">
        <w:rPr>
          <w:rFonts w:eastAsia="Times New Roman" w:cs="Times New Roman"/>
        </w:rPr>
        <w:t>Nicolas Camargo Costa Ceccato</w:t>
      </w:r>
    </w:p>
    <w:p w14:paraId="42DDBA84" w14:textId="22FB7E05" w:rsidR="00B927B4" w:rsidRPr="007D27E0" w:rsidRDefault="00B927B4" w:rsidP="152F5B90">
      <w:pPr>
        <w:spacing w:after="0" w:line="240" w:lineRule="auto"/>
        <w:jc w:val="right"/>
        <w:rPr>
          <w:rFonts w:eastAsia="Times New Roman" w:cs="Times New Roman"/>
        </w:rPr>
      </w:pPr>
      <w:r w:rsidRPr="152F5B90">
        <w:rPr>
          <w:rFonts w:eastAsia="Times New Roman" w:cs="Times New Roman"/>
        </w:rPr>
        <w:t>Nickolas</w:t>
      </w:r>
      <w:r w:rsidR="007D27E0" w:rsidRPr="152F5B90">
        <w:rPr>
          <w:rFonts w:eastAsia="Times New Roman" w:cs="Times New Roman"/>
        </w:rPr>
        <w:t xml:space="preserve"> Lins de Lemos</w:t>
      </w:r>
    </w:p>
    <w:p w14:paraId="06E88BD7" w14:textId="77777777" w:rsidR="005F5621" w:rsidRPr="00825919" w:rsidRDefault="005F5621" w:rsidP="152F5B90">
      <w:pPr>
        <w:spacing w:after="0" w:line="240" w:lineRule="auto"/>
        <w:jc w:val="right"/>
        <w:rPr>
          <w:rFonts w:eastAsia="Times New Roman" w:cs="Times New Roman"/>
          <w:b/>
          <w:bCs/>
          <w:color w:val="FF0000"/>
        </w:rPr>
      </w:pPr>
    </w:p>
    <w:p w14:paraId="22496BA2" w14:textId="77777777" w:rsidR="008B0629" w:rsidRPr="00A91AA3" w:rsidRDefault="002D3926" w:rsidP="152F5B90">
      <w:pPr>
        <w:pStyle w:val="TituloRESUMO"/>
        <w:spacing w:before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152F5B90">
        <w:rPr>
          <w:rFonts w:ascii="Times New Roman" w:eastAsia="Times New Roman" w:hAnsi="Times New Roman" w:cs="Times New Roman"/>
          <w:bCs/>
          <w:sz w:val="24"/>
        </w:rPr>
        <w:t>RESUMO</w:t>
      </w:r>
    </w:p>
    <w:p w14:paraId="75B2E5FD" w14:textId="77777777" w:rsidR="00F242BF" w:rsidRPr="00A91AA3" w:rsidRDefault="00F242BF" w:rsidP="152F5B90">
      <w:pPr>
        <w:jc w:val="both"/>
        <w:rPr>
          <w:rFonts w:eastAsia="Times New Roman" w:cs="Times New Roman"/>
        </w:rPr>
      </w:pPr>
    </w:p>
    <w:p w14:paraId="5A89A5FD" w14:textId="7B95C22D" w:rsidR="00F41E6F" w:rsidRDefault="750A8854" w:rsidP="152F5B90">
      <w:pPr>
        <w:spacing w:before="240" w:after="240" w:line="240" w:lineRule="auto"/>
        <w:rPr>
          <w:rFonts w:eastAsia="Times New Roman" w:cs="Times New Roman"/>
        </w:rPr>
      </w:pPr>
      <w:r w:rsidRPr="152F5B90">
        <w:rPr>
          <w:rFonts w:eastAsia="Times New Roman" w:cs="Times New Roman"/>
        </w:rPr>
        <w:t>Este estudo tem o objetivo de analisar os diferentes tipos de licenciamento de softwares e suas implicações legais e práticas no contexto atual. Dentre os autores pesquisados para a constituição conceitual deste trabalho, destacaram-se Mossoff (2014), Lessig (2004), Soares (2020) e Martins; Lima (2022). A metodologia utilizada foi a pesquisa exploratória, tendo como coleta de dados o levantamento bibliográfico em fontes acadêmicas e institucionais. As conclusões mais relevantes apontam que não existe um modelo de licenciamento universalmente superior, cabendo a cada usuário ou organização avaliar qual modalidade melhor atende às suas necessidades em termos de segurança, custos, flexibilidade e inovação.</w:t>
      </w:r>
    </w:p>
    <w:p w14:paraId="648AB38D" w14:textId="2E8EEB58" w:rsidR="00F41E6F" w:rsidRDefault="750A8854" w:rsidP="152F5B90">
      <w:pPr>
        <w:spacing w:before="240" w:after="240" w:line="240" w:lineRule="auto"/>
        <w:rPr>
          <w:rFonts w:eastAsia="Times New Roman" w:cs="Times New Roman"/>
        </w:rPr>
      </w:pPr>
      <w:r w:rsidRPr="152F5B90">
        <w:rPr>
          <w:rFonts w:eastAsia="Times New Roman" w:cs="Times New Roman"/>
        </w:rPr>
        <w:t>Palavras-chave: Software. Licenciamento. Direitos Autorais. Open Source. Propriedade Intelectual.</w:t>
      </w:r>
    </w:p>
    <w:p w14:paraId="266ABEF0" w14:textId="119DBBB8" w:rsidR="00F41E6F" w:rsidRDefault="00F41E6F" w:rsidP="152F5B90">
      <w:pPr>
        <w:pStyle w:val="Ttulodoartigo"/>
        <w:spacing w:after="0" w:line="240" w:lineRule="auto"/>
        <w:rPr>
          <w:rFonts w:ascii="Times New Roman" w:eastAsia="Times New Roman" w:hAnsi="Times New Roman" w:cs="Times New Roman"/>
          <w:b w:val="0"/>
          <w:color w:val="FF0000"/>
          <w:sz w:val="24"/>
        </w:rPr>
      </w:pPr>
      <w:r w:rsidRPr="152F5B90">
        <w:rPr>
          <w:rFonts w:ascii="Times New Roman" w:eastAsia="Times New Roman" w:hAnsi="Times New Roman" w:cs="Times New Roman"/>
          <w:b w:val="0"/>
          <w:color w:val="FF0000"/>
          <w:sz w:val="24"/>
        </w:rPr>
        <w:t>.</w:t>
      </w:r>
    </w:p>
    <w:p w14:paraId="6CCBC26A" w14:textId="77777777" w:rsidR="00D93AF0" w:rsidRPr="00F41E6F" w:rsidRDefault="00D93AF0" w:rsidP="152F5B90">
      <w:pPr>
        <w:pStyle w:val="Ttulodoartigo"/>
        <w:spacing w:after="0" w:line="240" w:lineRule="auto"/>
        <w:rPr>
          <w:rFonts w:ascii="Times New Roman" w:eastAsia="Times New Roman" w:hAnsi="Times New Roman" w:cs="Times New Roman"/>
          <w:b w:val="0"/>
          <w:color w:val="FF0000"/>
          <w:sz w:val="24"/>
        </w:rPr>
      </w:pPr>
    </w:p>
    <w:p w14:paraId="5F35318D" w14:textId="715FF978" w:rsidR="00F41E6F" w:rsidRDefault="002D3926" w:rsidP="152F5B90">
      <w:pPr>
        <w:pStyle w:val="TituloRESUMO"/>
        <w:spacing w:before="0" w:after="20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highlight w:val="yellow"/>
        </w:rPr>
      </w:pPr>
      <w:r w:rsidRPr="152F5B90">
        <w:rPr>
          <w:rFonts w:ascii="Times New Roman" w:eastAsia="Times New Roman" w:hAnsi="Times New Roman" w:cs="Times New Roman"/>
          <w:bCs/>
          <w:sz w:val="24"/>
        </w:rPr>
        <w:t>INTRODUÇÃO</w:t>
      </w:r>
    </w:p>
    <w:p w14:paraId="06A4181C" w14:textId="0EFE83A0" w:rsidR="17EF1985" w:rsidRDefault="17EF1985" w:rsidP="152F5B90">
      <w:pPr>
        <w:spacing w:before="240" w:after="240"/>
        <w:jc w:val="both"/>
        <w:rPr>
          <w:rFonts w:eastAsia="Times New Roman" w:cs="Times New Roman"/>
        </w:rPr>
      </w:pPr>
      <w:r w:rsidRPr="152F5B90">
        <w:rPr>
          <w:rFonts w:eastAsia="Times New Roman" w:cs="Times New Roman"/>
        </w:rPr>
        <w:t xml:space="preserve">O licenciamento de software é parte fundamental do nosso cotidiano digital, mesmo quando não percebemos. Sempre que instalamos um programa ou aceitamos um contrato de “termos de uso”, estamos diante de diferentes formas de regular o acesso, a distribuição e a modificação desse software. A discussão sobre licenças ganhou força por volta da década de 1980, quando o mercado de tecnologia cresceu de forma acelerada e deixou o hardware mais acessível, assim criando uma tensão entre, de um lado, a proteção comercial das empresas e, de outro, a liberdade de acesso e inovação dos usuários e desenvolvedores, pois até então era comum o software vir junto com o hardware comprado, inclusive com o código-fonte permitindo alterações (MOSSOF, 2014, p. 10). Assim, o software passou a ser vendido separadamente, e hoje convivemos com modelos distintos: licenças proprietárias, como os contratos de </w:t>
      </w:r>
      <w:r w:rsidRPr="152F5B90">
        <w:rPr>
          <w:rFonts w:eastAsia="Times New Roman" w:cs="Times New Roman"/>
          <w:i/>
          <w:iCs/>
        </w:rPr>
        <w:t>EULA</w:t>
      </w:r>
      <w:r w:rsidRPr="152F5B90">
        <w:rPr>
          <w:rFonts w:eastAsia="Times New Roman" w:cs="Times New Roman"/>
        </w:rPr>
        <w:t xml:space="preserve">, que </w:t>
      </w:r>
      <w:r w:rsidRPr="152F5B90">
        <w:rPr>
          <w:rFonts w:eastAsia="Times New Roman" w:cs="Times New Roman"/>
        </w:rPr>
        <w:lastRenderedPageBreak/>
        <w:t xml:space="preserve">limitam o uso e resguardam os interesses das empresas, e licenças livres, como a GNU GPL, que priorizam a colaboração e o compartilhamento. Esse contraste revela uma questão atual e relevante: como equilibrar o direito à propriedade intelectual com a necessidade de democratizar o acesso à tecnologia, tema discutido por autores como </w:t>
      </w:r>
      <w:r w:rsidR="00E927B1" w:rsidRPr="00E927B1">
        <w:rPr>
          <w:rFonts w:eastAsia="Times New Roman" w:cs="Times New Roman"/>
          <w:color w:val="FF0000"/>
        </w:rPr>
        <w:t>XXXX</w:t>
      </w:r>
      <w:r w:rsidRPr="00E927B1">
        <w:rPr>
          <w:rFonts w:eastAsia="Times New Roman" w:cs="Times New Roman"/>
          <w:color w:val="FF0000"/>
        </w:rPr>
        <w:t xml:space="preserve"> (</w:t>
      </w:r>
      <w:r w:rsidR="00E927B1" w:rsidRPr="00E927B1">
        <w:rPr>
          <w:rFonts w:eastAsia="Times New Roman" w:cs="Times New Roman"/>
          <w:color w:val="FF0000"/>
        </w:rPr>
        <w:t>ano</w:t>
      </w:r>
      <w:r w:rsidRPr="00E927B1">
        <w:rPr>
          <w:rFonts w:eastAsia="Times New Roman" w:cs="Times New Roman"/>
          <w:color w:val="FF0000"/>
        </w:rPr>
        <w:t xml:space="preserve">) </w:t>
      </w:r>
      <w:r w:rsidRPr="152F5B90">
        <w:rPr>
          <w:rFonts w:eastAsia="Times New Roman" w:cs="Times New Roman"/>
        </w:rPr>
        <w:t>e Lessig (2004).</w:t>
      </w:r>
    </w:p>
    <w:p w14:paraId="70CCB550" w14:textId="00AE22F9" w:rsidR="17EF1985" w:rsidRDefault="17EF1985" w:rsidP="152F5B90">
      <w:pPr>
        <w:spacing w:before="240" w:after="240"/>
        <w:jc w:val="both"/>
        <w:rPr>
          <w:rFonts w:eastAsia="Times New Roman" w:cs="Times New Roman"/>
        </w:rPr>
      </w:pPr>
      <w:r w:rsidRPr="152F5B90">
        <w:rPr>
          <w:rFonts w:eastAsia="Times New Roman" w:cs="Times New Roman"/>
        </w:rPr>
        <w:t>O presente estudo delimita-se à análise dos principais tipos de licenciamento de software, com ênfase nas licenças proprietárias, livres e no modelo SaaS, considerando suas características, regras de uso e implicações legais. O trabalho se concentra no exame dessas licenças sob a perspectiva jurídica e tecnológica.</w:t>
      </w:r>
    </w:p>
    <w:p w14:paraId="6A61D95E" w14:textId="010CB994" w:rsidR="17EF1985" w:rsidRDefault="17EF1985" w:rsidP="152F5B90">
      <w:pPr>
        <w:spacing w:before="240" w:after="240"/>
        <w:jc w:val="both"/>
        <w:rPr>
          <w:rFonts w:eastAsia="Times New Roman" w:cs="Times New Roman"/>
        </w:rPr>
      </w:pPr>
      <w:r w:rsidRPr="152F5B90">
        <w:rPr>
          <w:rFonts w:eastAsia="Times New Roman" w:cs="Times New Roman"/>
        </w:rPr>
        <w:t>O objetivo geral é compreender os diferentes tipos de licenciamento de software existentes e analisar suas implicações legais, técnicas e sociais.</w:t>
      </w:r>
    </w:p>
    <w:p w14:paraId="10C84236" w14:textId="3C57F8A0" w:rsidR="17EF1985" w:rsidRDefault="17EF1985" w:rsidP="152F5B90">
      <w:pPr>
        <w:spacing w:before="240" w:after="240"/>
        <w:jc w:val="both"/>
        <w:rPr>
          <w:rFonts w:eastAsia="Times New Roman" w:cs="Times New Roman"/>
        </w:rPr>
      </w:pPr>
      <w:r w:rsidRPr="152F5B90">
        <w:rPr>
          <w:rFonts w:eastAsia="Times New Roman" w:cs="Times New Roman"/>
        </w:rPr>
        <w:t>Esta pesquisa justifica-se pela importância do software atualmente, o que torna indispensável a compreensão das regras que regulam seu uso, modificação e distribuição. Do ponto de vista teórico, o estudo do licenciamento nos permite analisar como diferentes modelos, tanto jurídicos quanto filosóficos, como o das licenças proprietárias, geram disputas entre interesses econômicos, direitos do consumidor e ideais de acesso ao conhecimento. Nesse sentido, investigar esse tema não só contribui para o campo das ciências jurídicas e da tecnologia, mas também ajuda na compreensão do impacto social gerado pela privatização e pela democratização da tecnologia.</w:t>
      </w:r>
    </w:p>
    <w:p w14:paraId="6DBEAFB0" w14:textId="4E63AEC9" w:rsidR="17EF1985" w:rsidRDefault="17EF1985" w:rsidP="152F5B90">
      <w:pPr>
        <w:spacing w:before="240" w:after="240"/>
        <w:jc w:val="both"/>
        <w:rPr>
          <w:rFonts w:eastAsia="Times New Roman" w:cs="Times New Roman"/>
        </w:rPr>
      </w:pPr>
      <w:r w:rsidRPr="152F5B90">
        <w:rPr>
          <w:rFonts w:eastAsia="Times New Roman" w:cs="Times New Roman"/>
        </w:rPr>
        <w:t>A metodologia deste trabalho é a pesquisa exploratória, tendo como coleta de dados o levantamento bibliográfico em fontes acadêmicas, artigos científicos e documentos oficiais de instituições da área de tecnologia.</w:t>
      </w:r>
    </w:p>
    <w:p w14:paraId="28F3CFA3" w14:textId="1F9D829A" w:rsidR="152F5B90" w:rsidRDefault="152F5B90" w:rsidP="152F5B90">
      <w:pPr>
        <w:spacing w:line="360" w:lineRule="auto"/>
        <w:ind w:firstLine="708"/>
        <w:jc w:val="both"/>
        <w:rPr>
          <w:rFonts w:eastAsia="Times New Roman" w:cs="Times New Roman"/>
        </w:rPr>
      </w:pPr>
    </w:p>
    <w:p w14:paraId="77BA96C2" w14:textId="27249D7A" w:rsidR="2527FF5E" w:rsidRDefault="2527FF5E" w:rsidP="152F5B90">
      <w:pPr>
        <w:pStyle w:val="Ttulo1"/>
        <w:spacing w:before="322" w:after="32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152F5B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DESENVOLVIMENTO DO REFERENCIAL TEÓRICO</w:t>
      </w:r>
    </w:p>
    <w:p w14:paraId="0A938C30" w14:textId="0D202DD4" w:rsidR="2527FF5E" w:rsidRDefault="2527FF5E" w:rsidP="152F5B90">
      <w:pPr>
        <w:pStyle w:val="Ttulo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152F5B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SOFTWARE PROPRIETÁRIO</w:t>
      </w:r>
    </w:p>
    <w:p w14:paraId="63EA934C" w14:textId="16E80705" w:rsidR="299A69B8" w:rsidRDefault="299A69B8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t>O software proprietário caracteriza-se pela restrição do acesso ao código-fonte, limitando a modificação e a redistribuição. Segundo a UNESCO (2017), “o software proprietário é aquele cuja licença impede ou restringe a cópia, modificação e distribuição, sendo o fornecedor o detentor dos direitos exclusivos” (UNESCO, 2017, p. 12).</w:t>
      </w:r>
    </w:p>
    <w:p w14:paraId="13F3A308" w14:textId="400516D4" w:rsidR="299A69B8" w:rsidRDefault="299A69B8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t>Entre as vantagens, destacam-se a segurança, a confiabilidade e o suporte técnico fornecido pelo desenvolvedor. Por outro lado, apresentam-se como desvantagens os altos custos, a dependência de fornecedores e a falta de autonomia do usuário (SOARES, 2020).</w:t>
      </w:r>
    </w:p>
    <w:p w14:paraId="243D6366" w14:textId="49815CF4" w:rsidR="7E5E4ACB" w:rsidRDefault="7E5E4ACB" w:rsidP="152F5B90">
      <w:pPr>
        <w:rPr>
          <w:rFonts w:eastAsia="Times New Roman" w:cs="Times New Roman"/>
        </w:rPr>
      </w:pPr>
    </w:p>
    <w:p w14:paraId="0CD784E8" w14:textId="4BA11623" w:rsidR="2527FF5E" w:rsidRPr="004920A6" w:rsidRDefault="2527FF5E" w:rsidP="152F5B90">
      <w:pPr>
        <w:pStyle w:val="Ttulo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4920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SOFTWARE LIVRE E OPEN SOURCE</w:t>
      </w:r>
      <w:r w:rsidR="004920A6" w:rsidRPr="004920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(</w:t>
      </w:r>
      <w:r w:rsidR="004920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OSS)</w:t>
      </w:r>
    </w:p>
    <w:p w14:paraId="2965BEDB" w14:textId="41C55D69" w:rsidR="24234051" w:rsidRDefault="24234051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t>O software livre e o de código aberto permitem que o usuário execute, copie, distribua, estude, modifique e melhore o software, conforme definido pela Free Software Foundation (FSF). De acordo com esta instituição, “a liberdade de modificar o programa para adaptá-lo às suas necessidades é um dos pilares da filosofia do software livre” (F</w:t>
      </w:r>
      <w:r w:rsidR="0082737A">
        <w:rPr>
          <w:rFonts w:eastAsia="Times New Roman" w:cs="Times New Roman"/>
        </w:rPr>
        <w:t xml:space="preserve">ree </w:t>
      </w:r>
      <w:r w:rsidRPr="152F5B90">
        <w:rPr>
          <w:rFonts w:eastAsia="Times New Roman" w:cs="Times New Roman"/>
        </w:rPr>
        <w:t>S</w:t>
      </w:r>
      <w:r w:rsidR="0082737A">
        <w:rPr>
          <w:rFonts w:eastAsia="Times New Roman" w:cs="Times New Roman"/>
        </w:rPr>
        <w:t xml:space="preserve">oftware </w:t>
      </w:r>
      <w:r w:rsidRPr="152F5B90">
        <w:rPr>
          <w:rFonts w:eastAsia="Times New Roman" w:cs="Times New Roman"/>
        </w:rPr>
        <w:t>F</w:t>
      </w:r>
      <w:r w:rsidR="0082737A">
        <w:rPr>
          <w:rFonts w:eastAsia="Times New Roman" w:cs="Times New Roman"/>
        </w:rPr>
        <w:t>oundation, s.d</w:t>
      </w:r>
      <w:r w:rsidRPr="152F5B90">
        <w:rPr>
          <w:rFonts w:eastAsia="Times New Roman" w:cs="Times New Roman"/>
        </w:rPr>
        <w:t>).</w:t>
      </w:r>
    </w:p>
    <w:p w14:paraId="35130FE0" w14:textId="2F3AFD5F" w:rsidR="24234051" w:rsidRDefault="24234051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t>Em termos práticos, essa modalidade possibilita redução de custos e maior flexibilidade, além de promover inovação colaborativa. Porém, estudos apontam que a falta de suporte profissional estruturado pode gerar dificuldades, sobretudo em ambientes empresariais de grande porte (SOUZA; PEREIRA, 2021).</w:t>
      </w:r>
    </w:p>
    <w:p w14:paraId="28E4F8A7" w14:textId="5AF251DA" w:rsidR="7E5E4ACB" w:rsidRDefault="7E5E4ACB" w:rsidP="152F5B90">
      <w:pPr>
        <w:rPr>
          <w:rFonts w:eastAsia="Times New Roman" w:cs="Times New Roman"/>
        </w:rPr>
      </w:pPr>
    </w:p>
    <w:p w14:paraId="02F24054" w14:textId="4CC82448" w:rsidR="2527FF5E" w:rsidRDefault="2527FF5E" w:rsidP="152F5B90">
      <w:pPr>
        <w:pStyle w:val="Ttulo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152F5B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SOFTWARE COMO SERVIÇO (SaaS)</w:t>
      </w:r>
    </w:p>
    <w:p w14:paraId="1CAA4251" w14:textId="7ADCBD23" w:rsidR="7E5E4ACB" w:rsidRDefault="2FAA4F42" w:rsidP="152F5B90">
      <w:pPr>
        <w:spacing w:before="240" w:after="240" w:line="360" w:lineRule="auto"/>
        <w:rPr>
          <w:rFonts w:eastAsia="Times New Roman" w:cs="Times New Roman"/>
        </w:rPr>
      </w:pPr>
      <w:r w:rsidRPr="152F5B90">
        <w:rPr>
          <w:rFonts w:eastAsia="Times New Roman" w:cs="Times New Roman"/>
        </w:rPr>
        <w:t>O modelo SaaS tem se consolidado como uma alternativa cada vez mais adotada, sobretudo em ambientes corporativos. De acordo com o relatório da OECD (2020), esse tipo de licenciamento “permite às empresas acessar aplicações sob demanda, sem necessidade de investimentos pesados em infraestrutura de TI” (OECD, 2020, p. 5).</w:t>
      </w:r>
    </w:p>
    <w:p w14:paraId="5026E5DD" w14:textId="10AA0305" w:rsidR="7E5E4ACB" w:rsidRDefault="2FAA4F42" w:rsidP="152F5B90">
      <w:pPr>
        <w:spacing w:before="240" w:after="240" w:line="360" w:lineRule="auto"/>
        <w:rPr>
          <w:rFonts w:eastAsia="Times New Roman" w:cs="Times New Roman"/>
        </w:rPr>
      </w:pPr>
      <w:r w:rsidRPr="152F5B90">
        <w:rPr>
          <w:rFonts w:eastAsia="Times New Roman" w:cs="Times New Roman"/>
        </w:rPr>
        <w:t>Como vantagens, estão a escalabilidade, o pagamento por assinatura e a facilidade de atualização automática. Já entre as desvantagens, destacam-se a dependência de conectividade e os riscos relacionados à privacidade e segurança de dados (MARTINS; LIMA, 2022).</w:t>
      </w:r>
    </w:p>
    <w:p w14:paraId="51FB6C42" w14:textId="39B11E52" w:rsidR="7E5E4ACB" w:rsidRDefault="2FAA4F42" w:rsidP="152F5B90">
      <w:pPr>
        <w:spacing w:line="360" w:lineRule="auto"/>
        <w:jc w:val="both"/>
        <w:rPr>
          <w:rFonts w:eastAsia="Times New Roman" w:cs="Times New Roman"/>
          <w:b/>
          <w:bCs/>
        </w:rPr>
      </w:pPr>
      <w:r w:rsidRPr="152F5B90">
        <w:rPr>
          <w:rFonts w:eastAsia="Times New Roman" w:cs="Times New Roman"/>
          <w:b/>
          <w:bCs/>
        </w:rPr>
        <w:t>COMPARAÇÃO ENTRE OS MODELOS</w:t>
      </w:r>
    </w:p>
    <w:p w14:paraId="34EB2A05" w14:textId="4753525E" w:rsidR="2F145C49" w:rsidRDefault="2F145C49" w:rsidP="152F5B90">
      <w:pPr>
        <w:spacing w:line="360" w:lineRule="auto"/>
        <w:jc w:val="both"/>
        <w:rPr>
          <w:rFonts w:eastAsia="Times New Roman" w:cs="Times New Roman"/>
        </w:rPr>
      </w:pPr>
      <w:r w:rsidRPr="152F5B90">
        <w:rPr>
          <w:rFonts w:eastAsia="Times New Roman" w:cs="Times New Roman"/>
        </w:rPr>
        <w:t>Quadro 1 – Comparação entre modelos de licenciamento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7E5E4ACB" w14:paraId="224F84D0" w14:textId="77777777" w:rsidTr="152F5B90">
        <w:trPr>
          <w:trHeight w:val="300"/>
        </w:trPr>
        <w:tc>
          <w:tcPr>
            <w:tcW w:w="30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659BCE" w14:textId="2CC09B15" w:rsidR="4020E714" w:rsidRDefault="15BBEA45" w:rsidP="152F5B90">
            <w:pPr>
              <w:pStyle w:val="Textonormal"/>
              <w:jc w:val="center"/>
              <w:rPr>
                <w:rFonts w:eastAsia="Times New Roman" w:cs="Times New Roman"/>
                <w:highlight w:val="yellow"/>
              </w:rPr>
            </w:pPr>
            <w:r w:rsidRPr="152F5B90">
              <w:rPr>
                <w:rFonts w:eastAsia="Times New Roman" w:cs="Times New Roman"/>
                <w:highlight w:val="yellow"/>
              </w:rPr>
              <w:t>Modelo</w:t>
            </w:r>
          </w:p>
        </w:tc>
        <w:tc>
          <w:tcPr>
            <w:tcW w:w="30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3394881" w14:textId="3AC2C955" w:rsidR="4020E714" w:rsidRDefault="15BBEA45" w:rsidP="152F5B90">
            <w:pPr>
              <w:jc w:val="center"/>
              <w:rPr>
                <w:rFonts w:eastAsia="Times New Roman" w:cs="Times New Roman"/>
              </w:rPr>
            </w:pPr>
            <w:r w:rsidRPr="152F5B90">
              <w:rPr>
                <w:rFonts w:eastAsia="Times New Roman" w:cs="Times New Roman"/>
              </w:rPr>
              <w:t>Vantagens</w:t>
            </w:r>
          </w:p>
        </w:tc>
        <w:tc>
          <w:tcPr>
            <w:tcW w:w="30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CD50105" w14:textId="5AA044F6" w:rsidR="4020E714" w:rsidRDefault="15BBEA45" w:rsidP="152F5B90">
            <w:pPr>
              <w:jc w:val="center"/>
              <w:rPr>
                <w:rFonts w:eastAsia="Times New Roman" w:cs="Times New Roman"/>
              </w:rPr>
            </w:pPr>
            <w:r w:rsidRPr="152F5B90">
              <w:rPr>
                <w:rFonts w:eastAsia="Times New Roman" w:cs="Times New Roman"/>
              </w:rPr>
              <w:t>Desvantagens</w:t>
            </w:r>
          </w:p>
        </w:tc>
      </w:tr>
      <w:tr w:rsidR="7E5E4ACB" w14:paraId="1A113B82" w14:textId="77777777" w:rsidTr="152F5B90">
        <w:trPr>
          <w:trHeight w:val="300"/>
        </w:trPr>
        <w:tc>
          <w:tcPr>
            <w:tcW w:w="3020" w:type="dxa"/>
            <w:tcBorders>
              <w:top w:val="single" w:sz="12" w:space="0" w:color="000000" w:themeColor="text1"/>
            </w:tcBorders>
            <w:vAlign w:val="center"/>
          </w:tcPr>
          <w:p w14:paraId="211EACBD" w14:textId="1DF01F83" w:rsidR="4020E714" w:rsidRDefault="15BBEA45" w:rsidP="152F5B90">
            <w:pPr>
              <w:pStyle w:val="Textonormal"/>
              <w:jc w:val="center"/>
              <w:rPr>
                <w:rFonts w:eastAsia="Times New Roman" w:cs="Times New Roman"/>
                <w:highlight w:val="yellow"/>
              </w:rPr>
            </w:pPr>
            <w:r w:rsidRPr="152F5B90">
              <w:rPr>
                <w:rFonts w:eastAsia="Times New Roman" w:cs="Times New Roman"/>
                <w:highlight w:val="yellow"/>
              </w:rPr>
              <w:t>Propriet</w:t>
            </w:r>
            <w:r w:rsidR="004920A6">
              <w:rPr>
                <w:rFonts w:eastAsia="Times New Roman" w:cs="Times New Roman"/>
                <w:highlight w:val="yellow"/>
              </w:rPr>
              <w:t>á</w:t>
            </w:r>
            <w:r w:rsidRPr="152F5B90">
              <w:rPr>
                <w:rFonts w:eastAsia="Times New Roman" w:cs="Times New Roman"/>
                <w:highlight w:val="yellow"/>
              </w:rPr>
              <w:t>rio</w:t>
            </w:r>
          </w:p>
        </w:tc>
        <w:tc>
          <w:tcPr>
            <w:tcW w:w="3020" w:type="dxa"/>
            <w:tcBorders>
              <w:top w:val="single" w:sz="12" w:space="0" w:color="000000" w:themeColor="text1"/>
            </w:tcBorders>
            <w:vAlign w:val="center"/>
          </w:tcPr>
          <w:p w14:paraId="452B3EB2" w14:textId="19956FCD" w:rsidR="4020E714" w:rsidRDefault="15BBEA45" w:rsidP="152F5B90">
            <w:pPr>
              <w:jc w:val="center"/>
              <w:rPr>
                <w:rFonts w:eastAsia="Times New Roman" w:cs="Times New Roman"/>
              </w:rPr>
            </w:pPr>
            <w:r w:rsidRPr="152F5B90">
              <w:rPr>
                <w:rFonts w:eastAsia="Times New Roman" w:cs="Times New Roman"/>
              </w:rPr>
              <w:t>Suporte profissional, estabilidade</w:t>
            </w:r>
          </w:p>
        </w:tc>
        <w:tc>
          <w:tcPr>
            <w:tcW w:w="3020" w:type="dxa"/>
            <w:tcBorders>
              <w:top w:val="single" w:sz="12" w:space="0" w:color="000000" w:themeColor="text1"/>
            </w:tcBorders>
            <w:vAlign w:val="center"/>
          </w:tcPr>
          <w:p w14:paraId="04BF44C2" w14:textId="4DB16107" w:rsidR="4020E714" w:rsidRDefault="15BBEA45" w:rsidP="152F5B90">
            <w:pPr>
              <w:jc w:val="center"/>
              <w:rPr>
                <w:rFonts w:eastAsia="Times New Roman" w:cs="Times New Roman"/>
              </w:rPr>
            </w:pPr>
            <w:r w:rsidRPr="152F5B90">
              <w:rPr>
                <w:rFonts w:eastAsia="Times New Roman" w:cs="Times New Roman"/>
              </w:rPr>
              <w:t>Custo elevado, pouca flexibilidade</w:t>
            </w:r>
          </w:p>
        </w:tc>
      </w:tr>
      <w:tr w:rsidR="7E5E4ACB" w14:paraId="200D4431" w14:textId="77777777" w:rsidTr="152F5B90">
        <w:trPr>
          <w:trHeight w:val="600"/>
        </w:trPr>
        <w:tc>
          <w:tcPr>
            <w:tcW w:w="3020" w:type="dxa"/>
            <w:vAlign w:val="center"/>
          </w:tcPr>
          <w:p w14:paraId="3B5405F6" w14:textId="70B869E6" w:rsidR="4020E714" w:rsidRDefault="15BBEA45" w:rsidP="152F5B90">
            <w:pPr>
              <w:pStyle w:val="Textonormal"/>
              <w:jc w:val="center"/>
              <w:rPr>
                <w:rFonts w:eastAsia="Times New Roman" w:cs="Times New Roman"/>
                <w:highlight w:val="yellow"/>
              </w:rPr>
            </w:pPr>
            <w:r w:rsidRPr="152F5B90">
              <w:rPr>
                <w:rFonts w:eastAsia="Times New Roman" w:cs="Times New Roman"/>
                <w:highlight w:val="yellow"/>
              </w:rPr>
              <w:t>Livre/Open Source</w:t>
            </w:r>
          </w:p>
        </w:tc>
        <w:tc>
          <w:tcPr>
            <w:tcW w:w="3020" w:type="dxa"/>
            <w:vAlign w:val="center"/>
          </w:tcPr>
          <w:p w14:paraId="3E607603" w14:textId="08408439" w:rsidR="4020E714" w:rsidRDefault="15BBEA45" w:rsidP="152F5B90">
            <w:pPr>
              <w:jc w:val="center"/>
              <w:rPr>
                <w:rFonts w:eastAsia="Times New Roman" w:cs="Times New Roman"/>
              </w:rPr>
            </w:pPr>
            <w:r w:rsidRPr="152F5B90">
              <w:rPr>
                <w:rFonts w:eastAsia="Times New Roman" w:cs="Times New Roman"/>
              </w:rPr>
              <w:t>Baixo custo, flexibilidade, inovação</w:t>
            </w:r>
          </w:p>
        </w:tc>
        <w:tc>
          <w:tcPr>
            <w:tcW w:w="3020" w:type="dxa"/>
            <w:vAlign w:val="center"/>
          </w:tcPr>
          <w:p w14:paraId="730190EC" w14:textId="5A302C2D" w:rsidR="4020E714" w:rsidRDefault="15BBEA45" w:rsidP="152F5B90">
            <w:pPr>
              <w:jc w:val="center"/>
              <w:rPr>
                <w:rFonts w:eastAsia="Times New Roman" w:cs="Times New Roman"/>
              </w:rPr>
            </w:pPr>
            <w:r w:rsidRPr="152F5B90">
              <w:rPr>
                <w:rFonts w:eastAsia="Times New Roman" w:cs="Times New Roman"/>
              </w:rPr>
              <w:t>Falta de suporte oficial, riscos legais</w:t>
            </w:r>
          </w:p>
        </w:tc>
      </w:tr>
      <w:tr w:rsidR="7E5E4ACB" w14:paraId="0A1A1CAB" w14:textId="77777777" w:rsidTr="152F5B90">
        <w:trPr>
          <w:trHeight w:val="1095"/>
        </w:trPr>
        <w:tc>
          <w:tcPr>
            <w:tcW w:w="3020" w:type="dxa"/>
            <w:vAlign w:val="center"/>
          </w:tcPr>
          <w:p w14:paraId="339D9145" w14:textId="55D29E6D" w:rsidR="7E5E4ACB" w:rsidRDefault="4B90C66F" w:rsidP="152F5B90">
            <w:pPr>
              <w:pStyle w:val="Textonormal"/>
              <w:jc w:val="center"/>
              <w:rPr>
                <w:rFonts w:eastAsia="Times New Roman" w:cs="Times New Roman"/>
                <w:highlight w:val="yellow"/>
              </w:rPr>
            </w:pPr>
            <w:r w:rsidRPr="152F5B90">
              <w:rPr>
                <w:rFonts w:eastAsia="Times New Roman" w:cs="Times New Roman"/>
                <w:highlight w:val="yellow"/>
              </w:rPr>
              <w:t>SaaS</w:t>
            </w:r>
          </w:p>
        </w:tc>
        <w:tc>
          <w:tcPr>
            <w:tcW w:w="3020" w:type="dxa"/>
            <w:vAlign w:val="center"/>
          </w:tcPr>
          <w:p w14:paraId="4A1BBE39" w14:textId="7354374D" w:rsidR="7E5E4ACB" w:rsidRDefault="4B90C66F" w:rsidP="152F5B90">
            <w:pPr>
              <w:spacing w:after="0"/>
              <w:jc w:val="center"/>
              <w:rPr>
                <w:rFonts w:eastAsia="Times New Roman" w:cs="Times New Roman"/>
              </w:rPr>
            </w:pPr>
            <w:r w:rsidRPr="152F5B90">
              <w:rPr>
                <w:rFonts w:eastAsia="Times New Roman" w:cs="Times New Roman"/>
              </w:rPr>
              <w:t>Escalável, sem infraestrutura local</w:t>
            </w:r>
          </w:p>
        </w:tc>
        <w:tc>
          <w:tcPr>
            <w:tcW w:w="3020" w:type="dxa"/>
            <w:vAlign w:val="center"/>
          </w:tcPr>
          <w:p w14:paraId="0645AF96" w14:textId="2DBBE39A" w:rsidR="7E5E4ACB" w:rsidRDefault="4B90C66F" w:rsidP="152F5B90">
            <w:pPr>
              <w:jc w:val="center"/>
              <w:rPr>
                <w:rFonts w:eastAsia="Times New Roman" w:cs="Times New Roman"/>
              </w:rPr>
            </w:pPr>
            <w:r w:rsidRPr="152F5B90">
              <w:rPr>
                <w:rFonts w:eastAsia="Times New Roman" w:cs="Times New Roman"/>
              </w:rPr>
              <w:t>Dependência da internet, segurança</w:t>
            </w:r>
          </w:p>
        </w:tc>
      </w:tr>
    </w:tbl>
    <w:p w14:paraId="7FBCAA5F" w14:textId="58D81628" w:rsidR="7E5E4ACB" w:rsidRDefault="7E5E4ACB" w:rsidP="152F5B90">
      <w:pPr>
        <w:rPr>
          <w:rFonts w:eastAsia="Times New Roman" w:cs="Times New Roman"/>
        </w:rPr>
      </w:pPr>
    </w:p>
    <w:p w14:paraId="5420807E" w14:textId="4BE913AA" w:rsidR="3C0010B7" w:rsidRDefault="3C0010B7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t>Fonte: Adaptado de FSF</w:t>
      </w:r>
      <w:r w:rsidR="0082737A">
        <w:rPr>
          <w:rFonts w:eastAsia="Times New Roman" w:cs="Times New Roman"/>
        </w:rPr>
        <w:t>(s.d)</w:t>
      </w:r>
      <w:r w:rsidRPr="152F5B90">
        <w:rPr>
          <w:rFonts w:eastAsia="Times New Roman" w:cs="Times New Roman"/>
        </w:rPr>
        <w:t>; OECD (2020); SOARES (2020).</w:t>
      </w:r>
    </w:p>
    <w:p w14:paraId="6D7B34F4" w14:textId="3C0FE17D" w:rsidR="1B1901AF" w:rsidRDefault="1B1901AF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lastRenderedPageBreak/>
        <w:t>Esse quadro mostra de forma resumida as principais características, facilitando a comparação entre os diferentes modelos de licenciamento. Observa-se que nenhum modelo é universalmente superior, cabendo ao usuário ou organização avaliar qual melhor se adapta às suas necessidades.</w:t>
      </w:r>
    </w:p>
    <w:p w14:paraId="3A2B2D5F" w14:textId="4E780191" w:rsidR="7E5E4ACB" w:rsidRDefault="7E5E4ACB" w:rsidP="152F5B90">
      <w:pPr>
        <w:rPr>
          <w:rFonts w:eastAsia="Times New Roman" w:cs="Times New Roman"/>
          <w:b/>
          <w:bCs/>
        </w:rPr>
      </w:pPr>
    </w:p>
    <w:p w14:paraId="4DADFBCA" w14:textId="406A8D92" w:rsidR="1B1901AF" w:rsidRDefault="1B1901AF" w:rsidP="152F5B90">
      <w:pPr>
        <w:pStyle w:val="Ttulo2"/>
        <w:spacing w:before="299" w:after="299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152F5B9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TENDÊNCIAS ATUAIS</w:t>
      </w:r>
    </w:p>
    <w:p w14:paraId="5F5FD3CF" w14:textId="5660D208" w:rsidR="1B1901AF" w:rsidRDefault="1B1901AF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t>As tendências mais recentes apontam para a expansão de modelos híbridos, que combinam software proprietário e open source, bem como para a crescente adoção do SaaS. Segundo a OECD (2020), “os serviços baseados em nuvem devem continuar em trajetória ascendente, acompanhando a digitalização dos processos empresariais”.</w:t>
      </w:r>
    </w:p>
    <w:p w14:paraId="01233177" w14:textId="7AC46F6A" w:rsidR="1B1901AF" w:rsidRDefault="1B1901AF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t>Além disso, há um movimento em direção à monetização baseada em uso, em que o cliente paga conforme a demanda, ao invés de uma licença fixa. Esse modelo busca alinhar custos à real utilização e está em expansão em setores como saúde, educação e governo (MARTINS; LIMA, 2022).</w:t>
      </w:r>
    </w:p>
    <w:p w14:paraId="3BBF03D6" w14:textId="1672F900" w:rsidR="7E5E4ACB" w:rsidRDefault="7E5E4ACB" w:rsidP="152F5B90">
      <w:pPr>
        <w:rPr>
          <w:rFonts w:eastAsia="Times New Roman" w:cs="Times New Roman"/>
          <w:b/>
          <w:bCs/>
        </w:rPr>
      </w:pPr>
    </w:p>
    <w:p w14:paraId="2240BA46" w14:textId="0C273B94" w:rsidR="00711D20" w:rsidRDefault="5A9FCA49" w:rsidP="152F5B90">
      <w:pPr>
        <w:rPr>
          <w:rFonts w:eastAsia="Times New Roman" w:cs="Times New Roman"/>
          <w:b/>
          <w:bCs/>
        </w:rPr>
      </w:pPr>
      <w:r w:rsidRPr="152F5B90">
        <w:rPr>
          <w:rFonts w:eastAsia="Times New Roman" w:cs="Times New Roman"/>
          <w:b/>
          <w:bCs/>
        </w:rPr>
        <w:t>DISCUSSÕES E RESULTADOS</w:t>
      </w:r>
    </w:p>
    <w:p w14:paraId="2C69A882" w14:textId="31EC4669" w:rsidR="5A9FCA49" w:rsidRDefault="5A9FCA49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t>A pesquisa demonstrou que o licenciamento de software é um campo estratégico para empresas, governos e usuários finais, pois impacta diretamente na forma como a tecnologia é utilizada, compartilhada e desenvolvida. Observou-se que o software proprietário ainda domina o mercado corporativo devido à segurança e suporte especializado, mas o software livre e o open</w:t>
      </w:r>
      <w:r w:rsidRPr="152F5B90">
        <w:rPr>
          <w:rFonts w:eastAsia="Times New Roman" w:cs="Times New Roman"/>
          <w:i/>
          <w:iCs/>
        </w:rPr>
        <w:t xml:space="preserve"> </w:t>
      </w:r>
      <w:r w:rsidRPr="152F5B90">
        <w:rPr>
          <w:rFonts w:eastAsia="Times New Roman" w:cs="Times New Roman"/>
        </w:rPr>
        <w:t>source têm conquistado espaço pela redução de custos e incentivo à inovação.</w:t>
      </w:r>
    </w:p>
    <w:p w14:paraId="5F2E3984" w14:textId="42C77BF7" w:rsidR="5A9FCA49" w:rsidRDefault="5A9FCA49" w:rsidP="152F5B90">
      <w:pPr>
        <w:spacing w:before="240" w:after="240"/>
        <w:rPr>
          <w:rFonts w:eastAsia="Times New Roman" w:cs="Times New Roman"/>
        </w:rPr>
      </w:pPr>
      <w:r w:rsidRPr="152F5B90">
        <w:rPr>
          <w:rFonts w:eastAsia="Times New Roman" w:cs="Times New Roman"/>
        </w:rPr>
        <w:t>No caso do SaaS, o estudo mostrou que esse modelo tem crescido de forma acelerada, especialmente pela sua praticidade, escalabilidade e flexibilidade de pagamento. No entanto, também ficou evidente a preocupação crescente com a privacidade e a segurança dos dados em serviços baseados em nuvem.</w:t>
      </w:r>
    </w:p>
    <w:p w14:paraId="2CAC208C" w14:textId="1E57FA59" w:rsidR="5A9FCA49" w:rsidRDefault="5A9FCA49" w:rsidP="152F5B90">
      <w:pPr>
        <w:spacing w:before="240" w:after="240"/>
        <w:rPr>
          <w:rFonts w:eastAsia="Times New Roman" w:cs="Times New Roman"/>
          <w:b/>
          <w:bCs/>
        </w:rPr>
      </w:pPr>
      <w:r w:rsidRPr="152F5B90">
        <w:rPr>
          <w:rFonts w:eastAsia="Times New Roman" w:cs="Times New Roman"/>
        </w:rPr>
        <w:t>Assim, conclui-se que os diferentes modelos coexistem no cenário atual, e a escolha por parte das organizações deve considerar não apenas o aspecto econômico, mas também fatores relacionados à inovação, autonomia, privacidade e sustentabilidade tecnológica.</w:t>
      </w:r>
    </w:p>
    <w:p w14:paraId="6FB32C70" w14:textId="075B46EE" w:rsidR="64054AA1" w:rsidRDefault="64054AA1" w:rsidP="152F5B90">
      <w:pPr>
        <w:spacing w:before="240" w:after="240"/>
        <w:rPr>
          <w:rFonts w:eastAsia="Times New Roman" w:cs="Times New Roman"/>
          <w:b/>
          <w:bCs/>
        </w:rPr>
      </w:pPr>
      <w:r w:rsidRPr="152F5B90">
        <w:rPr>
          <w:rFonts w:eastAsia="Times New Roman" w:cs="Times New Roman"/>
          <w:b/>
          <w:bCs/>
        </w:rPr>
        <w:t>CONSIDERAÇÕES FINAIS</w:t>
      </w:r>
    </w:p>
    <w:p w14:paraId="7AE68791" w14:textId="4FD169B9" w:rsidR="64054AA1" w:rsidRDefault="64054AA1" w:rsidP="152F5B90">
      <w:pPr>
        <w:spacing w:before="240" w:after="240"/>
      </w:pPr>
      <w:r w:rsidRPr="152F5B90">
        <w:rPr>
          <w:rFonts w:eastAsia="Times New Roman" w:cs="Times New Roman"/>
        </w:rPr>
        <w:t>Este artigo analisou os principais tipos de licenciamento de software – proprietário, livre e SaaS – destacando suas características, vantagens e desvantagens. O trabalho demonstrou que, embora cada modelo apresente pontos fortes e fracos, a escolha adequada depende do contexto de uso e dos objetivos da organização ou usuário.</w:t>
      </w:r>
    </w:p>
    <w:p w14:paraId="59625F59" w14:textId="1E8765BD" w:rsidR="64054AA1" w:rsidRDefault="64054AA1" w:rsidP="152F5B90">
      <w:pPr>
        <w:spacing w:before="240" w:after="240"/>
      </w:pPr>
      <w:r w:rsidRPr="152F5B90">
        <w:rPr>
          <w:rFonts w:eastAsia="Times New Roman" w:cs="Times New Roman"/>
        </w:rPr>
        <w:t xml:space="preserve">Os resultados evidenciaram que as tendências atuais apontam para a adoção de modelos </w:t>
      </w:r>
      <w:r w:rsidRPr="152F5B90">
        <w:rPr>
          <w:rFonts w:eastAsia="Times New Roman" w:cs="Times New Roman"/>
        </w:rPr>
        <w:lastRenderedPageBreak/>
        <w:t>híbridos e para o crescimento do SaaS, o que representa um movimento de transformação nas formas de consumo e distribuição de software.</w:t>
      </w:r>
    </w:p>
    <w:p w14:paraId="2E4F9FA7" w14:textId="7A0C6271" w:rsidR="64054AA1" w:rsidRDefault="64054AA1" w:rsidP="152F5B90">
      <w:pPr>
        <w:spacing w:before="240" w:after="240"/>
      </w:pPr>
      <w:r w:rsidRPr="152F5B90">
        <w:rPr>
          <w:rFonts w:eastAsia="Times New Roman" w:cs="Times New Roman"/>
        </w:rPr>
        <w:t>Como sugestão para trabalhos futuros, recomenda-se aprofundar a análise sobre os impactos econômicos e sociais do licenciamento de software em pequenas e médias empresas, bem como investigar os desafios relacionados à proteção de dados e à soberania digital em serviços de nuvem.</w:t>
      </w:r>
    </w:p>
    <w:p w14:paraId="02EE85C7" w14:textId="179CB22F" w:rsidR="152F5B90" w:rsidRDefault="152F5B90" w:rsidP="152F5B90">
      <w:pPr>
        <w:spacing w:before="240" w:after="240"/>
        <w:rPr>
          <w:rFonts w:eastAsia="Times New Roman" w:cs="Times New Roman"/>
          <w:b/>
          <w:bCs/>
        </w:rPr>
      </w:pPr>
    </w:p>
    <w:p w14:paraId="73EBA827" w14:textId="2490BAED" w:rsidR="152F5B90" w:rsidRDefault="152F5B90" w:rsidP="152F5B90">
      <w:pPr>
        <w:rPr>
          <w:rFonts w:eastAsia="Times New Roman" w:cs="Times New Roman"/>
        </w:rPr>
      </w:pPr>
    </w:p>
    <w:p w14:paraId="0432BB22" w14:textId="7C3D83F9" w:rsidR="152F5B90" w:rsidRDefault="152F5B90" w:rsidP="152F5B90">
      <w:pPr>
        <w:rPr>
          <w:rFonts w:eastAsia="Times New Roman" w:cs="Times New Roman"/>
          <w:b/>
          <w:bCs/>
        </w:rPr>
      </w:pPr>
    </w:p>
    <w:p w14:paraId="4A4FD2DE" w14:textId="788D676B" w:rsidR="008B0629" w:rsidRDefault="002D3926" w:rsidP="152F5B90">
      <w:pPr>
        <w:pStyle w:val="TituloRESUMO"/>
        <w:spacing w:before="0" w:after="200" w:line="360" w:lineRule="auto"/>
        <w:jc w:val="both"/>
        <w:rPr>
          <w:rFonts w:ascii="Times New Roman" w:eastAsia="Times New Roman" w:hAnsi="Times New Roman" w:cs="Times New Roman"/>
          <w:bCs/>
          <w:sz w:val="24"/>
          <w:lang w:val="en-US"/>
        </w:rPr>
      </w:pPr>
      <w:r w:rsidRPr="008B3F0A">
        <w:rPr>
          <w:rFonts w:ascii="Times New Roman" w:eastAsia="Times New Roman" w:hAnsi="Times New Roman" w:cs="Times New Roman"/>
          <w:bCs/>
          <w:sz w:val="24"/>
          <w:lang w:val="en-US"/>
        </w:rPr>
        <w:t>REFERÊNCIAS</w:t>
      </w:r>
    </w:p>
    <w:p w14:paraId="63C570A0" w14:textId="151B7A29" w:rsidR="00C54E48" w:rsidRPr="00C54E48" w:rsidRDefault="00C54E48" w:rsidP="00C54E48">
      <w:pPr>
        <w:spacing w:before="240" w:after="240"/>
        <w:rPr>
          <w:rFonts w:eastAsia="Times New Roman" w:cs="Times New Roman"/>
        </w:rPr>
      </w:pPr>
      <w:r w:rsidRPr="00C54E48">
        <w:rPr>
          <w:rFonts w:eastAsia="Times New Roman" w:cs="Times New Roman"/>
          <w:lang w:val="en-US"/>
        </w:rPr>
        <w:t xml:space="preserve">LESSIG, Lawrence. </w:t>
      </w:r>
      <w:r w:rsidRPr="004920A6">
        <w:rPr>
          <w:rFonts w:eastAsia="Times New Roman" w:cs="Times New Roman"/>
          <w:i/>
          <w:iCs/>
          <w:lang w:val="en-US"/>
        </w:rPr>
        <w:t xml:space="preserve">Free Culture: </w:t>
      </w:r>
      <w:r w:rsidRPr="00E927B1">
        <w:rPr>
          <w:rFonts w:eastAsia="Times New Roman" w:cs="Times New Roman"/>
          <w:lang w:val="en-US"/>
        </w:rPr>
        <w:t>How Big Media Uses Technology and the Law to Lock Down Culture and Control Creativity</w:t>
      </w:r>
      <w:r w:rsidRPr="00C54E48">
        <w:rPr>
          <w:rFonts w:eastAsia="Times New Roman" w:cs="Times New Roman"/>
          <w:lang w:val="en-US"/>
        </w:rPr>
        <w:t xml:space="preserve">. New York: Penguin Press, 2004. </w:t>
      </w:r>
      <w:r w:rsidRPr="00C54E48">
        <w:rPr>
          <w:rFonts w:eastAsia="Times New Roman" w:cs="Times New Roman"/>
        </w:rPr>
        <w:t xml:space="preserve">Disponível em: </w:t>
      </w:r>
      <w:hyperlink r:id="rId8" w:tgtFrame="_new" w:history="1">
        <w:r w:rsidRPr="00C54E48">
          <w:t>https://ia601406.us.archive.org/18/items/free_culture/freecult</w:t>
        </w:r>
        <w:r w:rsidRPr="00C54E48">
          <w:t>u</w:t>
        </w:r>
        <w:r w:rsidRPr="00C54E48">
          <w:t>re.pdf</w:t>
        </w:r>
      </w:hyperlink>
      <w:r w:rsidRPr="00C54E48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Pr="152F5B90">
        <w:rPr>
          <w:rFonts w:eastAsia="Times New Roman" w:cs="Times New Roman"/>
        </w:rPr>
        <w:t>Acesso em: 0</w:t>
      </w:r>
      <w:r>
        <w:rPr>
          <w:rFonts w:eastAsia="Times New Roman" w:cs="Times New Roman"/>
        </w:rPr>
        <w:t>9</w:t>
      </w:r>
      <w:r w:rsidRPr="152F5B90">
        <w:rPr>
          <w:rFonts w:eastAsia="Times New Roman" w:cs="Times New Roman"/>
        </w:rPr>
        <w:t xml:space="preserve"> set. 2025</w:t>
      </w:r>
    </w:p>
    <w:p w14:paraId="33404E13" w14:textId="452E1B90" w:rsidR="7D668601" w:rsidRDefault="7D668601" w:rsidP="152F5B90">
      <w:pPr>
        <w:spacing w:before="240" w:after="240"/>
        <w:rPr>
          <w:rFonts w:eastAsia="Times New Roman" w:cs="Times New Roman"/>
        </w:rPr>
      </w:pPr>
      <w:r w:rsidRPr="008B3F0A">
        <w:rPr>
          <w:rFonts w:eastAsia="Times New Roman" w:cs="Times New Roman"/>
          <w:lang w:val="en-US"/>
        </w:rPr>
        <w:t xml:space="preserve">FREE SOFTWARE FOUNDATION (FSF). </w:t>
      </w:r>
      <w:r w:rsidRPr="004920A6">
        <w:rPr>
          <w:rFonts w:eastAsia="Times New Roman" w:cs="Times New Roman"/>
          <w:i/>
          <w:iCs/>
          <w:lang w:val="en-US"/>
        </w:rPr>
        <w:t>Free Software Definition</w:t>
      </w:r>
      <w:r w:rsidRPr="008B3F0A">
        <w:rPr>
          <w:rFonts w:eastAsia="Times New Roman" w:cs="Times New Roman"/>
          <w:lang w:val="en-US"/>
        </w:rPr>
        <w:t xml:space="preserve">. Boston: FSF. </w:t>
      </w:r>
      <w:r w:rsidRPr="152F5B90">
        <w:rPr>
          <w:rFonts w:eastAsia="Times New Roman" w:cs="Times New Roman"/>
        </w:rPr>
        <w:t xml:space="preserve">Disponível em: </w:t>
      </w:r>
      <w:hyperlink r:id="rId9">
        <w:r w:rsidRPr="152F5B90">
          <w:rPr>
            <w:rStyle w:val="Hyperlink"/>
            <w:rFonts w:eastAsia="Times New Roman" w:cs="Times New Roman"/>
          </w:rPr>
          <w:t>https://www.gnu.org/phil</w:t>
        </w:r>
        <w:r w:rsidRPr="152F5B90">
          <w:rPr>
            <w:rStyle w:val="Hyperlink"/>
            <w:rFonts w:eastAsia="Times New Roman" w:cs="Times New Roman"/>
          </w:rPr>
          <w:t>o</w:t>
        </w:r>
        <w:r w:rsidRPr="152F5B90">
          <w:rPr>
            <w:rStyle w:val="Hyperlink"/>
            <w:rFonts w:eastAsia="Times New Roman" w:cs="Times New Roman"/>
          </w:rPr>
          <w:t>sophy/free-sw.html</w:t>
        </w:r>
      </w:hyperlink>
      <w:r w:rsidRPr="152F5B90">
        <w:rPr>
          <w:rFonts w:eastAsia="Times New Roman" w:cs="Times New Roman"/>
        </w:rPr>
        <w:t>. Acesso em: 0</w:t>
      </w:r>
      <w:r w:rsidR="004920A6">
        <w:rPr>
          <w:rFonts w:eastAsia="Times New Roman" w:cs="Times New Roman"/>
        </w:rPr>
        <w:t>8</w:t>
      </w:r>
      <w:r w:rsidRPr="152F5B90">
        <w:rPr>
          <w:rFonts w:eastAsia="Times New Roman" w:cs="Times New Roman"/>
        </w:rPr>
        <w:t xml:space="preserve"> set. 2025.</w:t>
      </w:r>
    </w:p>
    <w:p w14:paraId="14E42ACC" w14:textId="73D2FE71" w:rsidR="000F4EFE" w:rsidRDefault="000F4EFE" w:rsidP="152F5B90">
      <w:pPr>
        <w:spacing w:before="240" w:after="240"/>
        <w:rPr>
          <w:rFonts w:eastAsia="Times New Roman" w:cs="Times New Roman"/>
        </w:rPr>
      </w:pPr>
      <w:r w:rsidRPr="000F4EFE">
        <w:rPr>
          <w:rFonts w:eastAsia="Times New Roman" w:cs="Times New Roman"/>
          <w:lang w:val="en-US"/>
        </w:rPr>
        <w:t xml:space="preserve">FREE SOFTWARE FOUNDATION. </w:t>
      </w:r>
      <w:r w:rsidRPr="000F4EFE">
        <w:rPr>
          <w:rFonts w:eastAsia="Times New Roman" w:cs="Times New Roman"/>
          <w:i/>
          <w:iCs/>
          <w:lang w:val="en-US"/>
        </w:rPr>
        <w:t>GNU General Public License, versão 3.0</w:t>
      </w:r>
      <w:r w:rsidRPr="000F4EFE">
        <w:rPr>
          <w:rFonts w:eastAsia="Times New Roman" w:cs="Times New Roman"/>
          <w:lang w:val="en-US"/>
        </w:rPr>
        <w:t xml:space="preserve">. </w:t>
      </w:r>
      <w:r w:rsidRPr="000F4EFE">
        <w:rPr>
          <w:rFonts w:eastAsia="Times New Roman" w:cs="Times New Roman"/>
        </w:rPr>
        <w:t xml:space="preserve">29 jun. 2007. Disponível em: </w:t>
      </w:r>
      <w:hyperlink r:id="rId10" w:tgtFrame="_new" w:history="1">
        <w:r w:rsidRPr="000F4EFE">
          <w:rPr>
            <w:rStyle w:val="Hyperlink"/>
            <w:rFonts w:eastAsia="Times New Roman" w:cs="Times New Roman"/>
          </w:rPr>
          <w:t>https://www.gnu.org/licenses/gpl-3.0.html</w:t>
        </w:r>
      </w:hyperlink>
      <w:r w:rsidR="0082737A">
        <w:rPr>
          <w:rFonts w:eastAsia="Times New Roman" w:cs="Times New Roman"/>
        </w:rPr>
        <w:t>. Acesso em: 09 set. 2025</w:t>
      </w:r>
    </w:p>
    <w:p w14:paraId="0BB6CF23" w14:textId="77777777" w:rsidR="000F4EFE" w:rsidRDefault="000F4EFE" w:rsidP="152F5B90">
      <w:pPr>
        <w:spacing w:before="240" w:after="240"/>
      </w:pPr>
    </w:p>
    <w:p w14:paraId="56EE4A2A" w14:textId="27C74542" w:rsidR="7D668601" w:rsidRPr="008B3F0A" w:rsidRDefault="7D668601" w:rsidP="152F5B90">
      <w:pPr>
        <w:spacing w:before="240" w:after="240"/>
        <w:rPr>
          <w:lang w:val="en-US"/>
        </w:rPr>
      </w:pPr>
      <w:r w:rsidRPr="152F5B90">
        <w:rPr>
          <w:rFonts w:eastAsia="Times New Roman" w:cs="Times New Roman"/>
        </w:rPr>
        <w:t xml:space="preserve">MARTINS, Carlos; LIMA, Renata. Tendências em licenciamento de software e impactos no setor corporativo. </w:t>
      </w:r>
      <w:r w:rsidRPr="00E927B1">
        <w:rPr>
          <w:rFonts w:eastAsia="Times New Roman" w:cs="Times New Roman"/>
          <w:i/>
          <w:iCs/>
        </w:rPr>
        <w:t>Revista de Administração e Tecnologia da Informação</w:t>
      </w:r>
      <w:r w:rsidRPr="152F5B90">
        <w:rPr>
          <w:rFonts w:eastAsia="Times New Roman" w:cs="Times New Roman"/>
        </w:rPr>
        <w:t xml:space="preserve">, v. 18, n. 2, p. 45-60, 2022. Disponível em: </w:t>
      </w:r>
      <w:hyperlink r:id="rId11">
        <w:r w:rsidRPr="152F5B90">
          <w:rPr>
            <w:rStyle w:val="Hyperlink"/>
            <w:rFonts w:eastAsia="Times New Roman" w:cs="Times New Roman"/>
          </w:rPr>
          <w:t>https://periodicos.ufsc</w:t>
        </w:r>
        <w:r w:rsidRPr="152F5B90">
          <w:rPr>
            <w:rStyle w:val="Hyperlink"/>
            <w:rFonts w:eastAsia="Times New Roman" w:cs="Times New Roman"/>
          </w:rPr>
          <w:t>.</w:t>
        </w:r>
        <w:r w:rsidRPr="152F5B90">
          <w:rPr>
            <w:rStyle w:val="Hyperlink"/>
            <w:rFonts w:eastAsia="Times New Roman" w:cs="Times New Roman"/>
          </w:rPr>
          <w:t>br/index.php/adm/article/view/XXXXX</w:t>
        </w:r>
      </w:hyperlink>
      <w:r w:rsidRPr="152F5B90">
        <w:rPr>
          <w:rFonts w:eastAsia="Times New Roman" w:cs="Times New Roman"/>
        </w:rPr>
        <w:t xml:space="preserve">. </w:t>
      </w:r>
      <w:r w:rsidRPr="008B3F0A">
        <w:rPr>
          <w:rFonts w:eastAsia="Times New Roman" w:cs="Times New Roman"/>
          <w:lang w:val="en-US"/>
        </w:rPr>
        <w:t>Acesso em: 05 set. 2025.</w:t>
      </w:r>
      <w:r w:rsidR="008B3F0A">
        <w:rPr>
          <w:rFonts w:eastAsia="Times New Roman" w:cs="Times New Roman"/>
          <w:lang w:val="en-US"/>
        </w:rPr>
        <w:tab/>
      </w:r>
    </w:p>
    <w:p w14:paraId="1E0E41CD" w14:textId="77777777" w:rsidR="00C54E48" w:rsidRDefault="00C54E48" w:rsidP="152F5B90">
      <w:pPr>
        <w:spacing w:before="240" w:after="240"/>
        <w:rPr>
          <w:rFonts w:eastAsia="Times New Roman" w:cs="Times New Roman"/>
        </w:rPr>
      </w:pPr>
      <w:r w:rsidRPr="00C54E48">
        <w:rPr>
          <w:rFonts w:eastAsia="Times New Roman" w:cs="Times New Roman"/>
          <w:lang w:val="en-US"/>
        </w:rPr>
        <w:t xml:space="preserve">MOSSOFF, Adam. </w:t>
      </w:r>
      <w:r w:rsidRPr="00C54E48">
        <w:rPr>
          <w:rFonts w:eastAsia="Times New Roman" w:cs="Times New Roman"/>
          <w:i/>
          <w:iCs/>
          <w:lang w:val="en-US"/>
        </w:rPr>
        <w:t>A Brief History of Software Patents (and Why They're Valid)</w:t>
      </w:r>
      <w:r w:rsidRPr="00C54E48">
        <w:rPr>
          <w:rFonts w:eastAsia="Times New Roman" w:cs="Times New Roman"/>
          <w:lang w:val="en-US"/>
        </w:rPr>
        <w:t xml:space="preserve">. Arizona Law Review Syllabus, v. 56, p. 62–77, 2014. Série: George Mason Law &amp; Economics Research Paper No. 14-41. </w:t>
      </w:r>
      <w:r w:rsidRPr="00C54E48">
        <w:rPr>
          <w:rFonts w:eastAsia="Times New Roman" w:cs="Times New Roman"/>
        </w:rPr>
        <w:t>Disponível em:</w:t>
      </w:r>
      <w:r>
        <w:rPr>
          <w:rFonts w:eastAsia="Times New Roman" w:cs="Times New Roman"/>
        </w:rPr>
        <w:t xml:space="preserve"> </w:t>
      </w:r>
      <w:hyperlink r:id="rId12" w:history="1">
        <w:r w:rsidRPr="000356F0">
          <w:rPr>
            <w:rStyle w:val="Hyperlink"/>
            <w:rFonts w:eastAsia="Times New Roman" w:cs="Times New Roman"/>
          </w:rPr>
          <w:t>https://papers.ssrn.com/sol3/papers.cfm?abstract_id=2477462</w:t>
        </w:r>
      </w:hyperlink>
      <w:r w:rsidRPr="00C54E48">
        <w:rPr>
          <w:rFonts w:eastAsia="Times New Roman" w:cs="Times New Roman"/>
        </w:rPr>
        <w:t>. Acesso em: 0</w:t>
      </w:r>
      <w:r>
        <w:rPr>
          <w:rFonts w:eastAsia="Times New Roman" w:cs="Times New Roman"/>
        </w:rPr>
        <w:t>9</w:t>
      </w:r>
      <w:r w:rsidRPr="00C54E48">
        <w:rPr>
          <w:rFonts w:eastAsia="Times New Roman" w:cs="Times New Roman"/>
        </w:rPr>
        <w:t xml:space="preserve"> set. 2025</w:t>
      </w:r>
    </w:p>
    <w:p w14:paraId="3D63F20C" w14:textId="60F92F8B" w:rsidR="7D668601" w:rsidRDefault="7D668601" w:rsidP="152F5B90">
      <w:pPr>
        <w:spacing w:before="240" w:after="240"/>
      </w:pPr>
      <w:r w:rsidRPr="008B3F0A">
        <w:rPr>
          <w:rFonts w:eastAsia="Times New Roman" w:cs="Times New Roman"/>
          <w:lang w:val="en-US"/>
        </w:rPr>
        <w:t xml:space="preserve">OECD. </w:t>
      </w:r>
      <w:r w:rsidRPr="00E927B1">
        <w:rPr>
          <w:rFonts w:eastAsia="Times New Roman" w:cs="Times New Roman"/>
          <w:i/>
          <w:iCs/>
          <w:lang w:val="en-US"/>
        </w:rPr>
        <w:t>The Digitalisation of Science, Technology and Innovation</w:t>
      </w:r>
      <w:r w:rsidRPr="008B3F0A">
        <w:rPr>
          <w:rFonts w:eastAsia="Times New Roman" w:cs="Times New Roman"/>
          <w:lang w:val="en-US"/>
        </w:rPr>
        <w:t xml:space="preserve">. </w:t>
      </w:r>
      <w:r w:rsidRPr="152F5B90">
        <w:rPr>
          <w:rFonts w:eastAsia="Times New Roman" w:cs="Times New Roman"/>
        </w:rPr>
        <w:t xml:space="preserve">Paris: OECD Publishing, 2020. Disponível em: </w:t>
      </w:r>
      <w:hyperlink r:id="rId13">
        <w:r w:rsidRPr="152F5B90">
          <w:rPr>
            <w:rStyle w:val="Hyperlink"/>
            <w:rFonts w:eastAsia="Times New Roman" w:cs="Times New Roman"/>
          </w:rPr>
          <w:t>https://d</w:t>
        </w:r>
        <w:r w:rsidRPr="152F5B90">
          <w:rPr>
            <w:rStyle w:val="Hyperlink"/>
            <w:rFonts w:eastAsia="Times New Roman" w:cs="Times New Roman"/>
          </w:rPr>
          <w:t>o</w:t>
        </w:r>
        <w:r w:rsidRPr="152F5B90">
          <w:rPr>
            <w:rStyle w:val="Hyperlink"/>
            <w:rFonts w:eastAsia="Times New Roman" w:cs="Times New Roman"/>
          </w:rPr>
          <w:t>i.org/10.1787/b9e4a</w:t>
        </w:r>
        <w:r w:rsidRPr="152F5B90">
          <w:rPr>
            <w:rStyle w:val="Hyperlink"/>
            <w:rFonts w:eastAsia="Times New Roman" w:cs="Times New Roman"/>
          </w:rPr>
          <w:t>2</w:t>
        </w:r>
        <w:r w:rsidRPr="152F5B90">
          <w:rPr>
            <w:rStyle w:val="Hyperlink"/>
            <w:rFonts w:eastAsia="Times New Roman" w:cs="Times New Roman"/>
          </w:rPr>
          <w:t>c0-en</w:t>
        </w:r>
      </w:hyperlink>
      <w:r w:rsidRPr="152F5B90">
        <w:rPr>
          <w:rFonts w:eastAsia="Times New Roman" w:cs="Times New Roman"/>
        </w:rPr>
        <w:t>. Acesso em: 0</w:t>
      </w:r>
      <w:r w:rsidR="004920A6">
        <w:rPr>
          <w:rFonts w:eastAsia="Times New Roman" w:cs="Times New Roman"/>
        </w:rPr>
        <w:t>9</w:t>
      </w:r>
      <w:r w:rsidRPr="152F5B90">
        <w:rPr>
          <w:rFonts w:eastAsia="Times New Roman" w:cs="Times New Roman"/>
        </w:rPr>
        <w:t xml:space="preserve"> set. 2025.</w:t>
      </w:r>
    </w:p>
    <w:p w14:paraId="031E4D86" w14:textId="54197792" w:rsidR="7D668601" w:rsidRDefault="7D668601" w:rsidP="152F5B90">
      <w:pPr>
        <w:spacing w:before="240" w:after="240"/>
      </w:pPr>
      <w:r w:rsidRPr="152F5B90">
        <w:rPr>
          <w:rFonts w:eastAsia="Times New Roman" w:cs="Times New Roman"/>
        </w:rPr>
        <w:t xml:space="preserve">SOARES, Ricardo. Aspectos jurídicos do licenciamento de software. </w:t>
      </w:r>
      <w:r w:rsidRPr="00E927B1">
        <w:rPr>
          <w:rFonts w:eastAsia="Times New Roman" w:cs="Times New Roman"/>
          <w:i/>
          <w:iCs/>
        </w:rPr>
        <w:t>Revista de Direito e Tecnologia</w:t>
      </w:r>
      <w:r w:rsidRPr="152F5B90">
        <w:rPr>
          <w:rFonts w:eastAsia="Times New Roman" w:cs="Times New Roman"/>
        </w:rPr>
        <w:t xml:space="preserve">, v. 12, n. 1, p. 101-118, 2020. Disponível em: </w:t>
      </w:r>
      <w:hyperlink r:id="rId14">
        <w:r w:rsidRPr="152F5B90">
          <w:rPr>
            <w:rStyle w:val="Hyperlink"/>
            <w:rFonts w:eastAsia="Times New Roman" w:cs="Times New Roman"/>
          </w:rPr>
          <w:t>https://revistas.unb.br/index.php/direitoetecnologia/article/view/XXXXX</w:t>
        </w:r>
      </w:hyperlink>
      <w:r w:rsidRPr="152F5B90">
        <w:rPr>
          <w:rFonts w:eastAsia="Times New Roman" w:cs="Times New Roman"/>
        </w:rPr>
        <w:t>. Acesso em: 05 set. 2025.</w:t>
      </w:r>
    </w:p>
    <w:p w14:paraId="57BB68BD" w14:textId="1FD604EA" w:rsidR="7D668601" w:rsidRPr="008B3F0A" w:rsidRDefault="7D668601" w:rsidP="152F5B90">
      <w:pPr>
        <w:spacing w:before="240" w:after="240"/>
        <w:rPr>
          <w:lang w:val="en-US"/>
        </w:rPr>
      </w:pPr>
      <w:r w:rsidRPr="152F5B90">
        <w:rPr>
          <w:rFonts w:eastAsia="Times New Roman" w:cs="Times New Roman"/>
        </w:rPr>
        <w:t xml:space="preserve">SOUZA, Maria; PEREIRA, João. Software livre e seus impactos na gestão pública. </w:t>
      </w:r>
      <w:r w:rsidRPr="00E927B1">
        <w:rPr>
          <w:rFonts w:eastAsia="Times New Roman" w:cs="Times New Roman"/>
          <w:i/>
          <w:iCs/>
        </w:rPr>
        <w:t xml:space="preserve">Revista </w:t>
      </w:r>
      <w:r w:rsidRPr="00E927B1">
        <w:rPr>
          <w:rFonts w:eastAsia="Times New Roman" w:cs="Times New Roman"/>
          <w:i/>
          <w:iCs/>
        </w:rPr>
        <w:lastRenderedPageBreak/>
        <w:t>Brasileira de Políticas Digitais</w:t>
      </w:r>
      <w:r w:rsidRPr="152F5B90">
        <w:rPr>
          <w:rFonts w:eastAsia="Times New Roman" w:cs="Times New Roman"/>
        </w:rPr>
        <w:t xml:space="preserve">, v. 4, n. 1, p. 77-90, 2021. Disponível em: </w:t>
      </w:r>
      <w:hyperlink r:id="rId15">
        <w:r w:rsidRPr="152F5B90">
          <w:rPr>
            <w:rStyle w:val="Hyperlink"/>
            <w:rFonts w:eastAsia="Times New Roman" w:cs="Times New Roman"/>
          </w:rPr>
          <w:t>https://seer.ufrgs.br/rbpd/article/view/XXXXX</w:t>
        </w:r>
      </w:hyperlink>
      <w:r w:rsidRPr="152F5B90">
        <w:rPr>
          <w:rFonts w:eastAsia="Times New Roman" w:cs="Times New Roman"/>
        </w:rPr>
        <w:t xml:space="preserve">. </w:t>
      </w:r>
      <w:r w:rsidRPr="008B3F0A">
        <w:rPr>
          <w:rFonts w:eastAsia="Times New Roman" w:cs="Times New Roman"/>
          <w:lang w:val="en-US"/>
        </w:rPr>
        <w:t>Acesso em: 05 set. 2025.</w:t>
      </w:r>
    </w:p>
    <w:p w14:paraId="7533D4D3" w14:textId="7110968C" w:rsidR="152F5B90" w:rsidRPr="00C54E48" w:rsidRDefault="7D668601" w:rsidP="152F5B90">
      <w:pPr>
        <w:spacing w:before="240" w:after="240"/>
        <w:rPr>
          <w:lang w:val="en-US"/>
        </w:rPr>
      </w:pPr>
      <w:r w:rsidRPr="008B3F0A">
        <w:rPr>
          <w:rFonts w:eastAsia="Times New Roman" w:cs="Times New Roman"/>
          <w:lang w:val="en-US"/>
        </w:rPr>
        <w:t xml:space="preserve">UNESCO. </w:t>
      </w:r>
      <w:r w:rsidRPr="00E927B1">
        <w:rPr>
          <w:rFonts w:eastAsia="Times New Roman" w:cs="Times New Roman"/>
          <w:i/>
          <w:iCs/>
          <w:lang w:val="en-US"/>
        </w:rPr>
        <w:t>UNESCO Free and Open Source Software Portal</w:t>
      </w:r>
      <w:r w:rsidRPr="008B3F0A">
        <w:rPr>
          <w:rFonts w:eastAsia="Times New Roman" w:cs="Times New Roman"/>
          <w:lang w:val="en-US"/>
        </w:rPr>
        <w:t xml:space="preserve">. </w:t>
      </w:r>
      <w:r w:rsidRPr="152F5B90">
        <w:rPr>
          <w:rFonts w:eastAsia="Times New Roman" w:cs="Times New Roman"/>
        </w:rPr>
        <w:t xml:space="preserve">Paris: UNESCO, 2017. Disponível em: </w:t>
      </w:r>
      <w:hyperlink r:id="rId16">
        <w:r w:rsidRPr="152F5B90">
          <w:rPr>
            <w:rStyle w:val="Hyperlink"/>
            <w:rFonts w:eastAsia="Times New Roman" w:cs="Times New Roman"/>
          </w:rPr>
          <w:t>https://unesdoc</w:t>
        </w:r>
        <w:r w:rsidRPr="152F5B90">
          <w:rPr>
            <w:rStyle w:val="Hyperlink"/>
            <w:rFonts w:eastAsia="Times New Roman" w:cs="Times New Roman"/>
          </w:rPr>
          <w:t>.</w:t>
        </w:r>
        <w:r w:rsidRPr="152F5B90">
          <w:rPr>
            <w:rStyle w:val="Hyperlink"/>
            <w:rFonts w:eastAsia="Times New Roman" w:cs="Times New Roman"/>
          </w:rPr>
          <w:t>u</w:t>
        </w:r>
        <w:r w:rsidRPr="152F5B90">
          <w:rPr>
            <w:rStyle w:val="Hyperlink"/>
            <w:rFonts w:eastAsia="Times New Roman" w:cs="Times New Roman"/>
          </w:rPr>
          <w:t>nesco.org/ark:/48223/pf0000247156</w:t>
        </w:r>
      </w:hyperlink>
      <w:r w:rsidRPr="152F5B90">
        <w:rPr>
          <w:rFonts w:eastAsia="Times New Roman" w:cs="Times New Roman"/>
        </w:rPr>
        <w:t xml:space="preserve">. </w:t>
      </w:r>
      <w:r w:rsidRPr="00C54E48">
        <w:rPr>
          <w:rFonts w:eastAsia="Times New Roman" w:cs="Times New Roman"/>
          <w:lang w:val="en-US"/>
        </w:rPr>
        <w:t>Acesso em: 0</w:t>
      </w:r>
      <w:r w:rsidR="004920A6">
        <w:rPr>
          <w:rFonts w:eastAsia="Times New Roman" w:cs="Times New Roman"/>
          <w:lang w:val="en-US"/>
        </w:rPr>
        <w:t>9</w:t>
      </w:r>
      <w:r w:rsidRPr="00C54E48">
        <w:rPr>
          <w:rFonts w:eastAsia="Times New Roman" w:cs="Times New Roman"/>
          <w:lang w:val="en-US"/>
        </w:rPr>
        <w:t xml:space="preserve"> set. 2025.</w:t>
      </w:r>
      <w:r w:rsidR="00C54E48" w:rsidRPr="00C54E48">
        <w:rPr>
          <w:lang w:val="en-US"/>
        </w:rPr>
        <w:t xml:space="preserve"> </w:t>
      </w:r>
    </w:p>
    <w:p w14:paraId="5B259746" w14:textId="404CA455" w:rsidR="7E5E4ACB" w:rsidRDefault="7E5E4ACB" w:rsidP="152F5B90">
      <w:pPr>
        <w:spacing w:line="240" w:lineRule="auto"/>
        <w:rPr>
          <w:rFonts w:eastAsia="Times New Roman" w:cs="Times New Roman"/>
        </w:rPr>
      </w:pPr>
    </w:p>
    <w:p w14:paraId="49800445" w14:textId="77777777" w:rsidR="00B026DC" w:rsidRPr="00A91AA3" w:rsidRDefault="00B026DC" w:rsidP="152F5B90">
      <w:pPr>
        <w:spacing w:line="240" w:lineRule="auto"/>
        <w:rPr>
          <w:rFonts w:eastAsia="Times New Roman" w:cs="Times New Roman"/>
        </w:rPr>
      </w:pPr>
    </w:p>
    <w:sectPr w:rsidR="00B026DC" w:rsidRPr="00A91AA3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6AF6" w14:textId="77777777" w:rsidR="00D54034" w:rsidRDefault="00D54034">
      <w:pPr>
        <w:spacing w:after="0" w:line="240" w:lineRule="auto"/>
      </w:pPr>
      <w:r>
        <w:separator/>
      </w:r>
    </w:p>
  </w:endnote>
  <w:endnote w:type="continuationSeparator" w:id="0">
    <w:p w14:paraId="0F722A2A" w14:textId="77777777" w:rsidR="00D54034" w:rsidRDefault="00D5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E4CD" w14:textId="77777777" w:rsidR="00D54034" w:rsidRDefault="00D54034">
      <w:r>
        <w:separator/>
      </w:r>
    </w:p>
  </w:footnote>
  <w:footnote w:type="continuationSeparator" w:id="0">
    <w:p w14:paraId="6709FCDD" w14:textId="77777777" w:rsidR="00D54034" w:rsidRDefault="00D540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l9jHE7Ody3Oru" int2:id="bNcVD9Hu">
      <int2:state int2:type="spell" int2:value="Rejected"/>
    </int2:textHash>
    <int2:textHash int2:hashCode="tEnHHdIRlM9QMd" int2:id="TxgrBZRr">
      <int2:state int2:type="spell" int2:value="Rejected"/>
    </int2:textHash>
    <int2:textHash int2:hashCode="go0zipsEIhycvi" int2:id="Fi9vCFfB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8A1"/>
    <w:multiLevelType w:val="hybridMultilevel"/>
    <w:tmpl w:val="282ECF50"/>
    <w:lvl w:ilvl="0" w:tplc="C7268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88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6A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44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29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C8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4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07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2A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9"/>
    <w:rsid w:val="00012BF7"/>
    <w:rsid w:val="000150E5"/>
    <w:rsid w:val="00035906"/>
    <w:rsid w:val="0004521F"/>
    <w:rsid w:val="00087373"/>
    <w:rsid w:val="000F4EFE"/>
    <w:rsid w:val="000F65F0"/>
    <w:rsid w:val="001D2094"/>
    <w:rsid w:val="001F5439"/>
    <w:rsid w:val="0021507A"/>
    <w:rsid w:val="00272794"/>
    <w:rsid w:val="002D3926"/>
    <w:rsid w:val="00305782"/>
    <w:rsid w:val="00340D50"/>
    <w:rsid w:val="00353301"/>
    <w:rsid w:val="003F212B"/>
    <w:rsid w:val="00403EB8"/>
    <w:rsid w:val="00407AA9"/>
    <w:rsid w:val="00435663"/>
    <w:rsid w:val="00436E9F"/>
    <w:rsid w:val="004443A5"/>
    <w:rsid w:val="004920A6"/>
    <w:rsid w:val="004F543E"/>
    <w:rsid w:val="0050375D"/>
    <w:rsid w:val="005054BF"/>
    <w:rsid w:val="00556B55"/>
    <w:rsid w:val="005B02FB"/>
    <w:rsid w:val="005F5621"/>
    <w:rsid w:val="00611A9A"/>
    <w:rsid w:val="00685553"/>
    <w:rsid w:val="006A265F"/>
    <w:rsid w:val="006F5E59"/>
    <w:rsid w:val="00711D20"/>
    <w:rsid w:val="00771BF6"/>
    <w:rsid w:val="007D27E0"/>
    <w:rsid w:val="007F244A"/>
    <w:rsid w:val="00825919"/>
    <w:rsid w:val="0082737A"/>
    <w:rsid w:val="0086211E"/>
    <w:rsid w:val="008B0629"/>
    <w:rsid w:val="008B3F0A"/>
    <w:rsid w:val="008D311F"/>
    <w:rsid w:val="00926A3D"/>
    <w:rsid w:val="00932693"/>
    <w:rsid w:val="00966CB4"/>
    <w:rsid w:val="009C6B10"/>
    <w:rsid w:val="00A146AE"/>
    <w:rsid w:val="00A91AA3"/>
    <w:rsid w:val="00AA532E"/>
    <w:rsid w:val="00AA6A13"/>
    <w:rsid w:val="00B026DC"/>
    <w:rsid w:val="00B3421F"/>
    <w:rsid w:val="00B73CC5"/>
    <w:rsid w:val="00B84346"/>
    <w:rsid w:val="00B927B4"/>
    <w:rsid w:val="00B9425F"/>
    <w:rsid w:val="00BD5251"/>
    <w:rsid w:val="00C15F76"/>
    <w:rsid w:val="00C54E48"/>
    <w:rsid w:val="00C652F2"/>
    <w:rsid w:val="00C75231"/>
    <w:rsid w:val="00C85995"/>
    <w:rsid w:val="00CC7739"/>
    <w:rsid w:val="00CD4592"/>
    <w:rsid w:val="00CF24B1"/>
    <w:rsid w:val="00D04F7F"/>
    <w:rsid w:val="00D07AFD"/>
    <w:rsid w:val="00D54034"/>
    <w:rsid w:val="00D5757C"/>
    <w:rsid w:val="00D60C7C"/>
    <w:rsid w:val="00D87E06"/>
    <w:rsid w:val="00D93AF0"/>
    <w:rsid w:val="00DA2254"/>
    <w:rsid w:val="00DC6717"/>
    <w:rsid w:val="00DC7328"/>
    <w:rsid w:val="00E15717"/>
    <w:rsid w:val="00E927B1"/>
    <w:rsid w:val="00E9307F"/>
    <w:rsid w:val="00EB17BE"/>
    <w:rsid w:val="00EB536A"/>
    <w:rsid w:val="00EC1A31"/>
    <w:rsid w:val="00F242BF"/>
    <w:rsid w:val="00F2596B"/>
    <w:rsid w:val="00F41E6F"/>
    <w:rsid w:val="00F453C2"/>
    <w:rsid w:val="00F64B62"/>
    <w:rsid w:val="00FB6027"/>
    <w:rsid w:val="00FC0C2A"/>
    <w:rsid w:val="00FD694C"/>
    <w:rsid w:val="058B1334"/>
    <w:rsid w:val="09A158C1"/>
    <w:rsid w:val="0D2FB07E"/>
    <w:rsid w:val="0D5DB06C"/>
    <w:rsid w:val="100869D5"/>
    <w:rsid w:val="117E221C"/>
    <w:rsid w:val="119BD635"/>
    <w:rsid w:val="1403BB9B"/>
    <w:rsid w:val="152F5B90"/>
    <w:rsid w:val="15BBEA45"/>
    <w:rsid w:val="17EF1985"/>
    <w:rsid w:val="1B1901AF"/>
    <w:rsid w:val="1C4D32B0"/>
    <w:rsid w:val="1C5B28C7"/>
    <w:rsid w:val="1D102944"/>
    <w:rsid w:val="202C8DCE"/>
    <w:rsid w:val="22C4B8B5"/>
    <w:rsid w:val="24234051"/>
    <w:rsid w:val="2527FF5E"/>
    <w:rsid w:val="299A69B8"/>
    <w:rsid w:val="2AF22A5F"/>
    <w:rsid w:val="2B217E2C"/>
    <w:rsid w:val="2CD7D67C"/>
    <w:rsid w:val="2D8ED46B"/>
    <w:rsid w:val="2D900D04"/>
    <w:rsid w:val="2F145C49"/>
    <w:rsid w:val="2FAA4F42"/>
    <w:rsid w:val="3C0010B7"/>
    <w:rsid w:val="3CFEAFD5"/>
    <w:rsid w:val="3D9BAE94"/>
    <w:rsid w:val="3F0FFC1E"/>
    <w:rsid w:val="3F9D5E25"/>
    <w:rsid w:val="4020E714"/>
    <w:rsid w:val="4731B70D"/>
    <w:rsid w:val="47C12761"/>
    <w:rsid w:val="4B35BA0B"/>
    <w:rsid w:val="4B90C66F"/>
    <w:rsid w:val="53D1B9FF"/>
    <w:rsid w:val="599D4C40"/>
    <w:rsid w:val="5A9FCA49"/>
    <w:rsid w:val="5CC9ED92"/>
    <w:rsid w:val="5CF8857A"/>
    <w:rsid w:val="5FDE5DDD"/>
    <w:rsid w:val="626B0475"/>
    <w:rsid w:val="632538A4"/>
    <w:rsid w:val="64054AA1"/>
    <w:rsid w:val="67E28B2D"/>
    <w:rsid w:val="68DD3EC6"/>
    <w:rsid w:val="6D5F07D8"/>
    <w:rsid w:val="6F5D9B81"/>
    <w:rsid w:val="6F8EE9C5"/>
    <w:rsid w:val="750A8854"/>
    <w:rsid w:val="7888B4C7"/>
    <w:rsid w:val="79B51F33"/>
    <w:rsid w:val="7D36647F"/>
    <w:rsid w:val="7D47E78E"/>
    <w:rsid w:val="7D668601"/>
    <w:rsid w:val="7E0C9124"/>
    <w:rsid w:val="7E5E4ACB"/>
    <w:rsid w:val="7E92B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uiPriority w:val="9"/>
    <w:qFormat/>
    <w:rsid w:val="7E5E4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71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601406.us.archive.org/18/items/free_culture/freeculture.pdf" TargetMode="External"/><Relationship Id="rId13" Type="http://schemas.openxmlformats.org/officeDocument/2006/relationships/hyperlink" Target="https://doi.org/10.1787/b9e4a2c0-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pers.ssrn.com/sol3/papers.cfm?abstract_id=247746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nesdoc.unesco.org/ark:/48223/pf000024715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riodicos.ufsc.br/index.php/adm/article/view/XXXX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er.ufrgs.br/rbpd/article/view/XXXXX" TargetMode="External"/><Relationship Id="rId10" Type="http://schemas.openxmlformats.org/officeDocument/2006/relationships/hyperlink" Target="https://www.gnu.org/licenses/gpl-3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nu.org/philosophy/free-sw.html" TargetMode="External"/><Relationship Id="rId14" Type="http://schemas.openxmlformats.org/officeDocument/2006/relationships/hyperlink" Target="https://revistas.unb.br/index.php/direitoetecnologia/article/view/XXXXX" TargetMode="External"/><Relationship Id="R22e8cd25277d4098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2B1DFE8-1BE3-F94E-9D90-EEC6F2AE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1819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Luigi Pozzani</cp:lastModifiedBy>
  <cp:revision>18</cp:revision>
  <cp:lastPrinted>2019-06-13T19:38:00Z</cp:lastPrinted>
  <dcterms:created xsi:type="dcterms:W3CDTF">2019-06-13T19:40:00Z</dcterms:created>
  <dcterms:modified xsi:type="dcterms:W3CDTF">2025-09-10T00:42:00Z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