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6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551"/>
      </w:tblGrid>
      <w:tr w:rsidR="00172408" w:rsidRPr="00F57FCE" w:rsidTr="00172408">
        <w:trPr>
          <w:trHeight w:val="835"/>
        </w:trPr>
        <w:tc>
          <w:tcPr>
            <w:tcW w:w="6378" w:type="dxa"/>
            <w:gridSpan w:val="2"/>
          </w:tcPr>
          <w:p w:rsidR="00172408" w:rsidRPr="00F57FCE" w:rsidRDefault="00172408" w:rsidP="00172408">
            <w:pPr>
              <w:jc w:val="cente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Project Specification</w:t>
            </w:r>
          </w:p>
          <w:p w:rsidR="00172408" w:rsidRPr="00F57FCE" w:rsidRDefault="00172408" w:rsidP="00172408">
            <w:pPr>
              <w:jc w:val="center"/>
              <w:rPr>
                <w:rFonts w:ascii="Andalus" w:hAnsi="Andalus" w:cs="Andalus"/>
                <w:color w:val="1F4E79" w:themeColor="accent1" w:themeShade="80"/>
                <w:sz w:val="32"/>
                <w:szCs w:val="32"/>
              </w:rPr>
            </w:pPr>
          </w:p>
        </w:tc>
      </w:tr>
      <w:tr w:rsidR="00172408" w:rsidRPr="00F57FCE" w:rsidTr="00172408">
        <w:trPr>
          <w:trHeight w:val="397"/>
        </w:trPr>
        <w:tc>
          <w:tcPr>
            <w:tcW w:w="3827" w:type="dxa"/>
          </w:tcPr>
          <w:p w:rsidR="00172408" w:rsidRPr="00F57FCE" w:rsidRDefault="00172408" w:rsidP="00172408">
            <w:pPr>
              <w:jc w:val="right"/>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CBE Human Resource</w:t>
            </w:r>
          </w:p>
        </w:tc>
        <w:tc>
          <w:tcPr>
            <w:tcW w:w="2551" w:type="dxa"/>
          </w:tcPr>
          <w:p w:rsidR="00172408" w:rsidRPr="00F57FCE" w:rsidRDefault="00172408" w:rsidP="00172408">
            <w:pP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version 2.0</w:t>
            </w:r>
          </w:p>
        </w:tc>
      </w:tr>
    </w:tbl>
    <w:p w:rsidR="004D2A18" w:rsidRPr="00F57FCE" w:rsidRDefault="004D2A18" w:rsidP="004D2A18">
      <w:pPr>
        <w:jc w:val="center"/>
        <w:rPr>
          <w:rFonts w:ascii="Andalus" w:hAnsi="Andalus" w:cs="Andalus"/>
          <w:color w:val="1F4E79" w:themeColor="accent1" w:themeShade="80"/>
          <w:sz w:val="32"/>
          <w:szCs w:val="32"/>
        </w:rPr>
      </w:pPr>
    </w:p>
    <w:p w:rsidR="00F63DD7" w:rsidRPr="00F57FCE" w:rsidRDefault="00F63DD7"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4D2A18" w:rsidRPr="00F57FCE" w:rsidRDefault="004D2A18" w:rsidP="004D2A18">
      <w:pPr>
        <w:jc w:val="cente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Commercial Bank of Ethiopia</w:t>
      </w:r>
    </w:p>
    <w:p w:rsidR="004D2A18" w:rsidRPr="00F57FCE" w:rsidRDefault="004D2A18" w:rsidP="004D2A18">
      <w:pPr>
        <w:jc w:val="center"/>
        <w:rPr>
          <w:rFonts w:ascii="Andalus" w:hAnsi="Andalus" w:cs="Andalus"/>
          <w:color w:val="1F4E79" w:themeColor="accent1" w:themeShade="80"/>
          <w:sz w:val="24"/>
          <w:szCs w:val="24"/>
        </w:rPr>
      </w:pPr>
    </w:p>
    <w:p w:rsidR="004D2A18" w:rsidRPr="00F57FCE" w:rsidRDefault="004D2A18" w:rsidP="00A26BA8">
      <w:pPr>
        <w:jc w:val="center"/>
        <w:rPr>
          <w:rFonts w:ascii="Andalus" w:hAnsi="Andalus" w:cs="Andalus"/>
          <w:color w:val="1F4E79" w:themeColor="accent1" w:themeShade="80"/>
          <w:sz w:val="24"/>
          <w:szCs w:val="24"/>
        </w:rPr>
      </w:pPr>
    </w:p>
    <w:p w:rsidR="00A26BA8" w:rsidRPr="00F57FCE" w:rsidRDefault="00A26BA8" w:rsidP="00A26BA8">
      <w:pPr>
        <w:rPr>
          <w:rFonts w:ascii="Andalus" w:hAnsi="Andalus" w:cs="Andalus"/>
          <w:sz w:val="24"/>
          <w:szCs w:val="24"/>
        </w:rPr>
      </w:pPr>
      <w:r w:rsidRPr="00F57FCE">
        <w:rPr>
          <w:rFonts w:ascii="Andalus" w:hAnsi="Andalus" w:cs="Andalus"/>
          <w:sz w:val="24"/>
          <w:szCs w:val="24"/>
        </w:rPr>
        <w:br w:type="page"/>
      </w:r>
    </w:p>
    <w:p w:rsidR="00A26BA8" w:rsidRPr="00F57FCE" w:rsidRDefault="00A26BA8" w:rsidP="00A26BA8">
      <w:pPr>
        <w:rPr>
          <w:rFonts w:ascii="Andalus" w:hAnsi="Andalus" w:cs="Andalus"/>
          <w:sz w:val="24"/>
          <w:szCs w:val="24"/>
        </w:rPr>
      </w:pPr>
      <w:r w:rsidRPr="00F57FCE">
        <w:rPr>
          <w:rFonts w:ascii="Andalus" w:hAnsi="Andalus" w:cs="Andalus"/>
          <w:sz w:val="24"/>
          <w:szCs w:val="24"/>
        </w:rPr>
        <w:lastRenderedPageBreak/>
        <w:t xml:space="preserve">. </w:t>
      </w:r>
    </w:p>
    <w:p w:rsidR="00F63DD7" w:rsidRPr="00F57FCE" w:rsidRDefault="00EB3AFF" w:rsidP="00A83548">
      <w:pPr>
        <w:jc w:val="cente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Table of content</w:t>
      </w:r>
    </w:p>
    <w:sdt>
      <w:sdtPr>
        <w:rPr>
          <w:rFonts w:ascii="Andalus" w:eastAsiaTheme="minorHAnsi" w:hAnsi="Andalus" w:cs="Andalus"/>
          <w:color w:val="auto"/>
          <w:sz w:val="24"/>
          <w:szCs w:val="24"/>
          <w:lang w:val="en-IE"/>
        </w:rPr>
        <w:id w:val="123360942"/>
        <w:docPartObj>
          <w:docPartGallery w:val="Table of Contents"/>
          <w:docPartUnique/>
        </w:docPartObj>
      </w:sdtPr>
      <w:sdtEndPr>
        <w:rPr>
          <w:b/>
          <w:bCs/>
          <w:noProof/>
        </w:rPr>
      </w:sdtEndPr>
      <w:sdtContent>
        <w:p w:rsidR="00A83548" w:rsidRPr="00F57FCE" w:rsidRDefault="00A83548">
          <w:pPr>
            <w:pStyle w:val="TOCHeading"/>
            <w:rPr>
              <w:rFonts w:ascii="Andalus" w:hAnsi="Andalus" w:cs="Andalus"/>
              <w:sz w:val="24"/>
              <w:szCs w:val="24"/>
            </w:rPr>
          </w:pPr>
        </w:p>
        <w:p w:rsidR="00A83548" w:rsidRPr="00F57FCE" w:rsidRDefault="00A83548">
          <w:pPr>
            <w:pStyle w:val="TOC1"/>
            <w:tabs>
              <w:tab w:val="right" w:leader="dot" w:pos="9016"/>
            </w:tabs>
            <w:rPr>
              <w:rFonts w:ascii="Andalus" w:hAnsi="Andalus" w:cs="Andalus"/>
              <w:noProof/>
              <w:sz w:val="24"/>
              <w:szCs w:val="24"/>
            </w:rPr>
          </w:pPr>
          <w:r w:rsidRPr="00F57FCE">
            <w:rPr>
              <w:rFonts w:ascii="Andalus" w:hAnsi="Andalus" w:cs="Andalus"/>
              <w:sz w:val="24"/>
              <w:szCs w:val="24"/>
            </w:rPr>
            <w:fldChar w:fldCharType="begin"/>
          </w:r>
          <w:r w:rsidRPr="00F57FCE">
            <w:rPr>
              <w:rFonts w:ascii="Andalus" w:hAnsi="Andalus" w:cs="Andalus"/>
              <w:sz w:val="24"/>
              <w:szCs w:val="24"/>
            </w:rPr>
            <w:instrText xml:space="preserve"> TOC \o "1-3" \h \z \u </w:instrText>
          </w:r>
          <w:r w:rsidRPr="00F57FCE">
            <w:rPr>
              <w:rFonts w:ascii="Andalus" w:hAnsi="Andalus" w:cs="Andalus"/>
              <w:sz w:val="24"/>
              <w:szCs w:val="24"/>
            </w:rPr>
            <w:fldChar w:fldCharType="separate"/>
          </w:r>
          <w:hyperlink w:anchor="_Toc412402975" w:history="1">
            <w:r w:rsidRPr="00F57FCE">
              <w:rPr>
                <w:rStyle w:val="Hyperlink"/>
                <w:rFonts w:ascii="Andalus" w:hAnsi="Andalus" w:cs="Andalus"/>
                <w:noProof/>
                <w:sz w:val="24"/>
                <w:szCs w:val="24"/>
              </w:rPr>
              <w:t>Overview</w:t>
            </w:r>
            <w:r w:rsidRPr="00F57FCE">
              <w:rPr>
                <w:rFonts w:ascii="Andalus" w:hAnsi="Andalus" w:cs="Andalus"/>
                <w:noProof/>
                <w:webHidden/>
                <w:sz w:val="24"/>
                <w:szCs w:val="24"/>
              </w:rPr>
              <w:tab/>
            </w:r>
            <w:r w:rsidRPr="00F57FCE">
              <w:rPr>
                <w:rFonts w:ascii="Andalus" w:hAnsi="Andalus" w:cs="Andalus"/>
                <w:noProof/>
                <w:webHidden/>
                <w:sz w:val="24"/>
                <w:szCs w:val="24"/>
              </w:rPr>
              <w:fldChar w:fldCharType="begin"/>
            </w:r>
            <w:r w:rsidRPr="00F57FCE">
              <w:rPr>
                <w:rFonts w:ascii="Andalus" w:hAnsi="Andalus" w:cs="Andalus"/>
                <w:noProof/>
                <w:webHidden/>
                <w:sz w:val="24"/>
                <w:szCs w:val="24"/>
              </w:rPr>
              <w:instrText xml:space="preserve"> PAGEREF _Toc412402975 \h </w:instrText>
            </w:r>
            <w:r w:rsidRPr="00F57FCE">
              <w:rPr>
                <w:rFonts w:ascii="Andalus" w:hAnsi="Andalus" w:cs="Andalus"/>
                <w:noProof/>
                <w:webHidden/>
                <w:sz w:val="24"/>
                <w:szCs w:val="24"/>
              </w:rPr>
            </w:r>
            <w:r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3</w:t>
            </w:r>
            <w:r w:rsidRPr="00F57FCE">
              <w:rPr>
                <w:rFonts w:ascii="Andalus" w:hAnsi="Andalus" w:cs="Andalus"/>
                <w:noProof/>
                <w:webHidden/>
                <w:sz w:val="24"/>
                <w:szCs w:val="24"/>
              </w:rPr>
              <w:fldChar w:fldCharType="end"/>
            </w:r>
          </w:hyperlink>
        </w:p>
        <w:p w:rsidR="00A83548" w:rsidRPr="00F57FCE" w:rsidRDefault="00B014B4">
          <w:pPr>
            <w:pStyle w:val="TOC1"/>
            <w:tabs>
              <w:tab w:val="left" w:pos="440"/>
              <w:tab w:val="right" w:leader="dot" w:pos="9016"/>
            </w:tabs>
            <w:rPr>
              <w:rFonts w:ascii="Andalus" w:hAnsi="Andalus" w:cs="Andalus"/>
              <w:noProof/>
              <w:sz w:val="24"/>
              <w:szCs w:val="24"/>
            </w:rPr>
          </w:pPr>
          <w:hyperlink w:anchor="_Toc412402976" w:history="1">
            <w:r w:rsidR="00A83548" w:rsidRPr="00F57FCE">
              <w:rPr>
                <w:rStyle w:val="Hyperlink"/>
                <w:rFonts w:ascii="Andalus" w:hAnsi="Andalus" w:cs="Andalus"/>
                <w:noProof/>
                <w:sz w:val="24"/>
                <w:szCs w:val="24"/>
              </w:rPr>
              <w:t>1.</w:t>
            </w:r>
            <w:r w:rsidR="00A83548" w:rsidRPr="00F57FCE">
              <w:rPr>
                <w:rFonts w:ascii="Andalus" w:hAnsi="Andalus" w:cs="Andalus"/>
                <w:noProof/>
                <w:sz w:val="24"/>
                <w:szCs w:val="24"/>
              </w:rPr>
              <w:tab/>
            </w:r>
            <w:r w:rsidR="00A83548" w:rsidRPr="00F57FCE">
              <w:rPr>
                <w:rStyle w:val="Hyperlink"/>
                <w:rFonts w:ascii="Andalus" w:hAnsi="Andalus" w:cs="Andalus"/>
                <w:noProof/>
                <w:sz w:val="24"/>
                <w:szCs w:val="24"/>
              </w:rPr>
              <w:t>Use Cases</w:t>
            </w:r>
            <w:r w:rsidR="00A83548" w:rsidRPr="00F57FCE">
              <w:rPr>
                <w:rFonts w:ascii="Andalus" w:hAnsi="Andalus" w:cs="Andalus"/>
                <w:noProof/>
                <w:webHidden/>
                <w:sz w:val="24"/>
                <w:szCs w:val="24"/>
              </w:rPr>
              <w:tab/>
            </w:r>
            <w:r w:rsidR="00A83548" w:rsidRPr="00F57FCE">
              <w:rPr>
                <w:rFonts w:ascii="Andalus" w:hAnsi="Andalus" w:cs="Andalus"/>
                <w:noProof/>
                <w:webHidden/>
                <w:sz w:val="24"/>
                <w:szCs w:val="24"/>
              </w:rPr>
              <w:fldChar w:fldCharType="begin"/>
            </w:r>
            <w:r w:rsidR="00A83548" w:rsidRPr="00F57FCE">
              <w:rPr>
                <w:rFonts w:ascii="Andalus" w:hAnsi="Andalus" w:cs="Andalus"/>
                <w:noProof/>
                <w:webHidden/>
                <w:sz w:val="24"/>
                <w:szCs w:val="24"/>
              </w:rPr>
              <w:instrText xml:space="preserve"> PAGEREF _Toc412402976 \h </w:instrText>
            </w:r>
            <w:r w:rsidR="00A83548" w:rsidRPr="00F57FCE">
              <w:rPr>
                <w:rFonts w:ascii="Andalus" w:hAnsi="Andalus" w:cs="Andalus"/>
                <w:noProof/>
                <w:webHidden/>
                <w:sz w:val="24"/>
                <w:szCs w:val="24"/>
              </w:rPr>
            </w:r>
            <w:r w:rsidR="00A83548"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4</w:t>
            </w:r>
            <w:r w:rsidR="00A83548" w:rsidRPr="00F57FCE">
              <w:rPr>
                <w:rFonts w:ascii="Andalus" w:hAnsi="Andalus" w:cs="Andalus"/>
                <w:noProof/>
                <w:webHidden/>
                <w:sz w:val="24"/>
                <w:szCs w:val="24"/>
              </w:rPr>
              <w:fldChar w:fldCharType="end"/>
            </w:r>
          </w:hyperlink>
        </w:p>
        <w:p w:rsidR="00A83548" w:rsidRPr="00F57FCE" w:rsidRDefault="00B014B4">
          <w:pPr>
            <w:pStyle w:val="TOC2"/>
            <w:tabs>
              <w:tab w:val="left" w:pos="880"/>
              <w:tab w:val="right" w:leader="dot" w:pos="9016"/>
            </w:tabs>
            <w:rPr>
              <w:rFonts w:ascii="Andalus" w:hAnsi="Andalus" w:cs="Andalus"/>
              <w:noProof/>
              <w:sz w:val="24"/>
              <w:szCs w:val="24"/>
            </w:rPr>
          </w:pPr>
          <w:hyperlink w:anchor="_Toc412402977" w:history="1">
            <w:r w:rsidR="00A83548" w:rsidRPr="00F57FCE">
              <w:rPr>
                <w:rStyle w:val="Hyperlink"/>
                <w:rFonts w:ascii="Andalus" w:hAnsi="Andalus" w:cs="Andalus"/>
                <w:noProof/>
                <w:sz w:val="24"/>
                <w:szCs w:val="24"/>
              </w:rPr>
              <w:t>1.1.</w:t>
            </w:r>
            <w:r w:rsidR="00A83548" w:rsidRPr="00F57FCE">
              <w:rPr>
                <w:rFonts w:ascii="Andalus" w:hAnsi="Andalus" w:cs="Andalus"/>
                <w:noProof/>
                <w:sz w:val="24"/>
                <w:szCs w:val="24"/>
              </w:rPr>
              <w:tab/>
            </w:r>
            <w:r w:rsidR="00A83548" w:rsidRPr="00F57FCE">
              <w:rPr>
                <w:rStyle w:val="Hyperlink"/>
                <w:rFonts w:ascii="Andalus" w:hAnsi="Andalus" w:cs="Andalus"/>
                <w:noProof/>
                <w:sz w:val="24"/>
                <w:szCs w:val="24"/>
              </w:rPr>
              <w:t>Promote Employee</w:t>
            </w:r>
            <w:r w:rsidR="00A83548" w:rsidRPr="00F57FCE">
              <w:rPr>
                <w:rFonts w:ascii="Andalus" w:hAnsi="Andalus" w:cs="Andalus"/>
                <w:noProof/>
                <w:webHidden/>
                <w:sz w:val="24"/>
                <w:szCs w:val="24"/>
              </w:rPr>
              <w:tab/>
            </w:r>
            <w:r w:rsidR="00A83548" w:rsidRPr="00F57FCE">
              <w:rPr>
                <w:rFonts w:ascii="Andalus" w:hAnsi="Andalus" w:cs="Andalus"/>
                <w:noProof/>
                <w:webHidden/>
                <w:sz w:val="24"/>
                <w:szCs w:val="24"/>
              </w:rPr>
              <w:fldChar w:fldCharType="begin"/>
            </w:r>
            <w:r w:rsidR="00A83548" w:rsidRPr="00F57FCE">
              <w:rPr>
                <w:rFonts w:ascii="Andalus" w:hAnsi="Andalus" w:cs="Andalus"/>
                <w:noProof/>
                <w:webHidden/>
                <w:sz w:val="24"/>
                <w:szCs w:val="24"/>
              </w:rPr>
              <w:instrText xml:space="preserve"> PAGEREF _Toc412402977 \h </w:instrText>
            </w:r>
            <w:r w:rsidR="00A83548" w:rsidRPr="00F57FCE">
              <w:rPr>
                <w:rFonts w:ascii="Andalus" w:hAnsi="Andalus" w:cs="Andalus"/>
                <w:noProof/>
                <w:webHidden/>
                <w:sz w:val="24"/>
                <w:szCs w:val="24"/>
              </w:rPr>
            </w:r>
            <w:r w:rsidR="00A83548"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4</w:t>
            </w:r>
            <w:r w:rsidR="00A83548" w:rsidRPr="00F57FCE">
              <w:rPr>
                <w:rFonts w:ascii="Andalus" w:hAnsi="Andalus" w:cs="Andalus"/>
                <w:noProof/>
                <w:webHidden/>
                <w:sz w:val="24"/>
                <w:szCs w:val="24"/>
              </w:rPr>
              <w:fldChar w:fldCharType="end"/>
            </w:r>
          </w:hyperlink>
        </w:p>
        <w:p w:rsidR="00A83548" w:rsidRPr="00F57FCE" w:rsidRDefault="00A83548">
          <w:pPr>
            <w:rPr>
              <w:rFonts w:ascii="Andalus" w:hAnsi="Andalus" w:cs="Andalus"/>
              <w:sz w:val="24"/>
              <w:szCs w:val="24"/>
            </w:rPr>
          </w:pPr>
          <w:r w:rsidRPr="00F57FCE">
            <w:rPr>
              <w:rFonts w:ascii="Andalus" w:hAnsi="Andalus" w:cs="Andalus"/>
              <w:b/>
              <w:bCs/>
              <w:noProof/>
              <w:sz w:val="24"/>
              <w:szCs w:val="24"/>
            </w:rPr>
            <w:fldChar w:fldCharType="end"/>
          </w:r>
        </w:p>
      </w:sdtContent>
    </w:sdt>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EB3AFF" w:rsidRPr="00F57FCE" w:rsidRDefault="00EB3AFF">
      <w:pPr>
        <w:rPr>
          <w:rFonts w:ascii="Andalus" w:hAnsi="Andalus" w:cs="Andalus"/>
          <w:sz w:val="24"/>
          <w:szCs w:val="24"/>
        </w:rPr>
      </w:pPr>
      <w:r w:rsidRPr="00F57FCE">
        <w:rPr>
          <w:rFonts w:ascii="Andalus" w:hAnsi="Andalus" w:cs="Andalus"/>
          <w:sz w:val="24"/>
          <w:szCs w:val="24"/>
        </w:rPr>
        <w:br w:type="page"/>
      </w:r>
    </w:p>
    <w:p w:rsidR="00034FB7" w:rsidRPr="00F57FCE" w:rsidRDefault="0091397D" w:rsidP="0091397D">
      <w:pPr>
        <w:pStyle w:val="Heading1"/>
        <w:jc w:val="center"/>
        <w:rPr>
          <w:rFonts w:ascii="Andalus" w:hAnsi="Andalus" w:cs="Andalus"/>
          <w:sz w:val="24"/>
          <w:szCs w:val="24"/>
        </w:rPr>
      </w:pPr>
      <w:bookmarkStart w:id="0" w:name="_Toc412402975"/>
      <w:r w:rsidRPr="00F57FCE">
        <w:rPr>
          <w:rFonts w:ascii="Andalus" w:hAnsi="Andalus" w:cs="Andalus"/>
          <w:sz w:val="24"/>
          <w:szCs w:val="24"/>
        </w:rPr>
        <w:lastRenderedPageBreak/>
        <w:t>Over</w:t>
      </w:r>
      <w:r w:rsidR="00EB3AFF" w:rsidRPr="00F57FCE">
        <w:rPr>
          <w:rFonts w:ascii="Andalus" w:hAnsi="Andalus" w:cs="Andalus"/>
          <w:sz w:val="24"/>
          <w:szCs w:val="24"/>
        </w:rPr>
        <w:t>view</w:t>
      </w:r>
      <w:bookmarkEnd w:id="0"/>
    </w:p>
    <w:p w:rsidR="0091397D" w:rsidRPr="00F57FCE" w:rsidRDefault="0091397D" w:rsidP="0091397D">
      <w:pPr>
        <w:rPr>
          <w:rFonts w:ascii="Andalus" w:hAnsi="Andalus" w:cs="Andalus"/>
          <w:sz w:val="24"/>
          <w:szCs w:val="24"/>
        </w:rPr>
      </w:pPr>
    </w:p>
    <w:p w:rsidR="00EB3AFF" w:rsidRPr="00F57FCE" w:rsidRDefault="00EB3AFF" w:rsidP="0002213D">
      <w:pPr>
        <w:spacing w:line="360" w:lineRule="auto"/>
        <w:rPr>
          <w:rFonts w:ascii="Andalus" w:hAnsi="Andalus" w:cs="Andalus"/>
          <w:sz w:val="24"/>
          <w:szCs w:val="24"/>
        </w:rPr>
      </w:pPr>
      <w:r w:rsidRPr="00F57FCE">
        <w:rPr>
          <w:rFonts w:ascii="Andalus" w:hAnsi="Andalus" w:cs="Andalus"/>
          <w:sz w:val="24"/>
          <w:szCs w:val="24"/>
        </w:rPr>
        <w:t xml:space="preserve">This document cover project specification for </w:t>
      </w:r>
      <w:r w:rsidRPr="00F57FCE">
        <w:rPr>
          <w:rFonts w:ascii="Andalus" w:hAnsi="Andalus" w:cs="Andalus"/>
          <w:i/>
          <w:sz w:val="24"/>
          <w:szCs w:val="24"/>
        </w:rPr>
        <w:t xml:space="preserve">CBE Human Resource. </w:t>
      </w:r>
      <w:r w:rsidRPr="00F57FCE">
        <w:rPr>
          <w:rFonts w:ascii="Andalus" w:hAnsi="Andalus" w:cs="Andalus"/>
          <w:sz w:val="24"/>
          <w:szCs w:val="24"/>
        </w:rPr>
        <w:t xml:space="preserve">This document presents every requirement collected from Human Resource department of corresponding Commercial Bank </w:t>
      </w:r>
      <w:proofErr w:type="gramStart"/>
      <w:r w:rsidRPr="00F57FCE">
        <w:rPr>
          <w:rFonts w:ascii="Andalus" w:hAnsi="Andalus" w:cs="Andalus"/>
          <w:sz w:val="24"/>
          <w:szCs w:val="24"/>
        </w:rPr>
        <w:t>Of</w:t>
      </w:r>
      <w:proofErr w:type="gramEnd"/>
      <w:r w:rsidRPr="00F57FCE">
        <w:rPr>
          <w:rFonts w:ascii="Andalus" w:hAnsi="Andalus" w:cs="Andalus"/>
          <w:sz w:val="24"/>
          <w:szCs w:val="24"/>
        </w:rPr>
        <w:t xml:space="preserve"> Ethiopia district. And it will serve as an agreement </w:t>
      </w:r>
      <w:r w:rsidR="0002213D" w:rsidRPr="00F57FCE">
        <w:rPr>
          <w:rFonts w:ascii="Andalus" w:hAnsi="Andalus" w:cs="Andalus"/>
          <w:sz w:val="24"/>
          <w:szCs w:val="24"/>
        </w:rPr>
        <w:t>between the s</w:t>
      </w:r>
      <w:r w:rsidRPr="00F57FCE">
        <w:rPr>
          <w:rFonts w:ascii="Andalus" w:hAnsi="Andalus" w:cs="Andalus"/>
          <w:sz w:val="24"/>
          <w:szCs w:val="24"/>
        </w:rPr>
        <w:t>oftware</w:t>
      </w:r>
      <w:r w:rsidR="0002213D" w:rsidRPr="00F57FCE">
        <w:rPr>
          <w:rFonts w:ascii="Andalus" w:hAnsi="Andalus" w:cs="Andalus"/>
          <w:sz w:val="24"/>
          <w:szCs w:val="24"/>
        </w:rPr>
        <w:t xml:space="preserve"> development e</w:t>
      </w:r>
      <w:r w:rsidRPr="00F57FCE">
        <w:rPr>
          <w:rFonts w:ascii="Andalus" w:hAnsi="Andalus" w:cs="Andalus"/>
          <w:sz w:val="24"/>
          <w:szCs w:val="24"/>
        </w:rPr>
        <w:t xml:space="preserve">ngineers </w:t>
      </w:r>
      <w:r w:rsidR="0002213D" w:rsidRPr="00F57FCE">
        <w:rPr>
          <w:rFonts w:ascii="Andalus" w:hAnsi="Andalus" w:cs="Andalus"/>
          <w:sz w:val="24"/>
          <w:szCs w:val="24"/>
        </w:rPr>
        <w:t xml:space="preserve">and Human Resource department </w:t>
      </w:r>
      <w:r w:rsidRPr="00F57FCE">
        <w:rPr>
          <w:rFonts w:ascii="Andalus" w:hAnsi="Andalus" w:cs="Andalus"/>
          <w:sz w:val="24"/>
          <w:szCs w:val="24"/>
        </w:rPr>
        <w:t xml:space="preserve">on the business requirement </w:t>
      </w:r>
      <w:r w:rsidR="0002213D" w:rsidRPr="00F57FCE">
        <w:rPr>
          <w:rFonts w:ascii="Andalus" w:hAnsi="Andalus" w:cs="Andalus"/>
          <w:sz w:val="24"/>
          <w:szCs w:val="24"/>
        </w:rPr>
        <w:t>of the Project (from now on wards referred to us “CBE Human Resource”)</w:t>
      </w:r>
    </w:p>
    <w:p w:rsidR="00960F8A" w:rsidRPr="00F57FCE" w:rsidRDefault="00960F8A">
      <w:pPr>
        <w:rPr>
          <w:rFonts w:ascii="Andalus" w:hAnsi="Andalus" w:cs="Andalus"/>
          <w:sz w:val="24"/>
          <w:szCs w:val="24"/>
        </w:rPr>
      </w:pPr>
      <w:r w:rsidRPr="00F57FCE">
        <w:rPr>
          <w:rFonts w:ascii="Andalus" w:hAnsi="Andalus" w:cs="Andalus"/>
          <w:sz w:val="24"/>
          <w:szCs w:val="24"/>
        </w:rPr>
        <w:br w:type="page"/>
      </w:r>
    </w:p>
    <w:p w:rsidR="00960F8A" w:rsidRPr="00F57FCE" w:rsidRDefault="00960F8A" w:rsidP="00960F8A">
      <w:pPr>
        <w:pStyle w:val="Heading1"/>
        <w:numPr>
          <w:ilvl w:val="0"/>
          <w:numId w:val="2"/>
        </w:numPr>
        <w:rPr>
          <w:rFonts w:ascii="Andalus" w:hAnsi="Andalus" w:cs="Andalus"/>
          <w:sz w:val="24"/>
          <w:szCs w:val="24"/>
        </w:rPr>
      </w:pPr>
      <w:bookmarkStart w:id="1" w:name="_Toc412402976"/>
      <w:r w:rsidRPr="00F57FCE">
        <w:rPr>
          <w:rFonts w:ascii="Andalus" w:hAnsi="Andalus" w:cs="Andalus"/>
          <w:sz w:val="24"/>
          <w:szCs w:val="24"/>
        </w:rPr>
        <w:lastRenderedPageBreak/>
        <w:t>Use Cases</w:t>
      </w:r>
      <w:bookmarkEnd w:id="1"/>
    </w:p>
    <w:p w:rsidR="00960F8A" w:rsidRPr="00F57FCE" w:rsidRDefault="00960F8A" w:rsidP="00960F8A">
      <w:pPr>
        <w:rPr>
          <w:rFonts w:ascii="Andalus" w:hAnsi="Andalus" w:cs="Andalus"/>
          <w:sz w:val="24"/>
          <w:szCs w:val="24"/>
        </w:rPr>
      </w:pPr>
    </w:p>
    <w:p w:rsidR="00960F8A" w:rsidRPr="00F57FCE" w:rsidRDefault="00960F8A" w:rsidP="00960F8A">
      <w:pPr>
        <w:pStyle w:val="Heading2"/>
        <w:numPr>
          <w:ilvl w:val="1"/>
          <w:numId w:val="2"/>
        </w:numPr>
        <w:rPr>
          <w:rFonts w:ascii="Andalus" w:hAnsi="Andalus" w:cs="Andalus"/>
          <w:sz w:val="24"/>
          <w:szCs w:val="24"/>
        </w:rPr>
      </w:pPr>
      <w:bookmarkStart w:id="2" w:name="_Toc412402977"/>
      <w:r w:rsidRPr="00F57FCE">
        <w:rPr>
          <w:rFonts w:ascii="Andalus" w:hAnsi="Andalus" w:cs="Andalus"/>
          <w:sz w:val="24"/>
          <w:szCs w:val="24"/>
        </w:rPr>
        <w:t>Promote Employee</w:t>
      </w:r>
      <w:bookmarkEnd w:id="2"/>
      <w:r w:rsidRPr="00F57FCE">
        <w:rPr>
          <w:rFonts w:ascii="Andalus" w:hAnsi="Andalus" w:cs="Andalus"/>
          <w:sz w:val="24"/>
          <w:szCs w:val="24"/>
        </w:rPr>
        <w:t xml:space="preserve"> </w:t>
      </w:r>
    </w:p>
    <w:p w:rsidR="00960F8A" w:rsidRPr="00F57FCE" w:rsidRDefault="00960F8A" w:rsidP="00960F8A">
      <w:pPr>
        <w:rPr>
          <w:rFonts w:ascii="Andalus" w:hAnsi="Andalus" w:cs="Andalus"/>
          <w:sz w:val="24"/>
          <w:szCs w:val="24"/>
        </w:rPr>
      </w:pPr>
      <w:r w:rsidRPr="00F57FCE">
        <w:rPr>
          <w:rFonts w:ascii="Andalus" w:hAnsi="Andalus" w:cs="Andalus"/>
          <w:sz w:val="24"/>
          <w:szCs w:val="24"/>
        </w:rPr>
        <w:t>An employee could be promoted from one job position to another for different reasons. Every time and employee is promoted; it has to be registered in a system. This helps tract the status of the promotion, tract if the position from where the employee is promoted is vacant, and also record the history of promotion of an employee in CBE.</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Pre-condition</w:t>
      </w:r>
    </w:p>
    <w:p w:rsidR="00240005" w:rsidRPr="00F57FCE" w:rsidRDefault="00240005" w:rsidP="00240005">
      <w:pPr>
        <w:pStyle w:val="ListParagraph"/>
        <w:ind w:left="1080"/>
        <w:rPr>
          <w:rFonts w:ascii="Andalus" w:hAnsi="Andalus" w:cs="Andalus"/>
          <w:sz w:val="24"/>
          <w:szCs w:val="24"/>
        </w:rPr>
      </w:pPr>
      <w:r w:rsidRPr="00F57FCE">
        <w:rPr>
          <w:rFonts w:ascii="Andalus" w:hAnsi="Andalus" w:cs="Andalus"/>
          <w:sz w:val="24"/>
          <w:szCs w:val="24"/>
        </w:rPr>
        <w:t>There is an employee who is promoted from the current district</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Post-condition</w:t>
      </w:r>
    </w:p>
    <w:p w:rsidR="00240005" w:rsidRPr="00F57FCE" w:rsidRDefault="00240005" w:rsidP="00240005">
      <w:pPr>
        <w:pStyle w:val="ListParagraph"/>
        <w:ind w:left="1080"/>
        <w:rPr>
          <w:rFonts w:ascii="Andalus" w:hAnsi="Andalus" w:cs="Andalus"/>
          <w:sz w:val="24"/>
          <w:szCs w:val="24"/>
        </w:rPr>
      </w:pPr>
      <w:r w:rsidRPr="00F57FCE">
        <w:rPr>
          <w:rFonts w:ascii="Andalus" w:hAnsi="Andalus" w:cs="Andalus"/>
          <w:sz w:val="24"/>
          <w:szCs w:val="24"/>
        </w:rPr>
        <w:t>Promotion will be registered for this employee.</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Description</w:t>
      </w:r>
    </w:p>
    <w:p w:rsidR="00240005" w:rsidRPr="00F57FCE" w:rsidRDefault="008D306E" w:rsidP="00240005">
      <w:pPr>
        <w:pStyle w:val="ListParagraph"/>
        <w:ind w:left="1080"/>
        <w:rPr>
          <w:rFonts w:ascii="Andalus" w:hAnsi="Andalus" w:cs="Andalus"/>
          <w:sz w:val="24"/>
          <w:szCs w:val="24"/>
        </w:rPr>
      </w:pPr>
      <w:r w:rsidRPr="00F57FCE">
        <w:rPr>
          <w:rFonts w:ascii="Andalus" w:hAnsi="Andalus" w:cs="Andalus"/>
          <w:sz w:val="24"/>
          <w:szCs w:val="24"/>
        </w:rPr>
        <w:t>Registering promotion could be done by ___</w:t>
      </w:r>
      <w:proofErr w:type="gramStart"/>
      <w:r w:rsidRPr="00F57FCE">
        <w:rPr>
          <w:rFonts w:ascii="Andalus" w:hAnsi="Andalus" w:cs="Andalus"/>
          <w:sz w:val="24"/>
          <w:szCs w:val="24"/>
        </w:rPr>
        <w:t>_ .</w:t>
      </w:r>
      <w:proofErr w:type="gramEnd"/>
      <w:r w:rsidRPr="00F57FCE">
        <w:rPr>
          <w:rFonts w:ascii="Andalus" w:hAnsi="Andalus" w:cs="Andalus"/>
          <w:sz w:val="24"/>
          <w:szCs w:val="24"/>
        </w:rPr>
        <w:t xml:space="preserve"> When promotion is registered, the following mandatory information will be registered, from which branch an employee is promoted, to which branch the employee is going (if different), the new potion.</w:t>
      </w:r>
    </w:p>
    <w:p w:rsidR="008D306E" w:rsidRPr="00F57FCE" w:rsidRDefault="008D306E" w:rsidP="00240005">
      <w:pPr>
        <w:pStyle w:val="ListParagraph"/>
        <w:ind w:left="1080"/>
        <w:rPr>
          <w:rFonts w:ascii="Andalus" w:hAnsi="Andalus" w:cs="Andalus"/>
          <w:sz w:val="24"/>
          <w:szCs w:val="24"/>
        </w:rPr>
      </w:pPr>
    </w:p>
    <w:p w:rsidR="008D306E" w:rsidRPr="00F57FCE" w:rsidRDefault="008D306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tbl>
      <w:tblPr>
        <w:tblW w:w="0" w:type="auto"/>
        <w:tblCellSpacing w:w="15" w:type="dxa"/>
        <w:tblCellMar>
          <w:left w:w="0" w:type="dxa"/>
          <w:right w:w="0" w:type="dxa"/>
        </w:tblCellMar>
        <w:tblLook w:val="04A0" w:firstRow="1" w:lastRow="0" w:firstColumn="1" w:lastColumn="0" w:noHBand="0" w:noVBand="1"/>
      </w:tblPr>
      <w:tblGrid>
        <w:gridCol w:w="6443"/>
        <w:gridCol w:w="36"/>
        <w:gridCol w:w="207"/>
      </w:tblGrid>
      <w:tr w:rsidR="00F57FCE" w:rsidRPr="00F57FCE" w:rsidTr="00F57FCE">
        <w:trPr>
          <w:trHeight w:val="9030"/>
          <w:tblCellSpacing w:w="15" w:type="dxa"/>
        </w:trPr>
        <w:tc>
          <w:tcPr>
            <w:tcW w:w="0" w:type="auto"/>
            <w:vAlign w:val="center"/>
            <w:hideMark/>
          </w:tcPr>
          <w:p w:rsidR="00F57FCE" w:rsidRPr="00F57FCE" w:rsidRDefault="00F57FCE" w:rsidP="00F57FCE">
            <w:pPr>
              <w:spacing w:after="240"/>
              <w:rPr>
                <w:rFonts w:ascii="Andalus" w:hAnsi="Andalus" w:cs="Andalus"/>
                <w:b/>
                <w:sz w:val="34"/>
                <w:szCs w:val="24"/>
              </w:rPr>
            </w:pPr>
            <w:r w:rsidRPr="00F57FCE">
              <w:rPr>
                <w:rFonts w:ascii="Andalus" w:hAnsi="Andalus" w:cs="Andalus"/>
                <w:b/>
                <w:sz w:val="34"/>
                <w:szCs w:val="24"/>
              </w:rPr>
              <w:lastRenderedPageBreak/>
              <w:t>For General only:</w:t>
            </w:r>
          </w:p>
          <w:p w:rsidR="00F57FCE" w:rsidRPr="00F57FCE" w:rsidRDefault="00F57FCE" w:rsidP="00F57FCE">
            <w:pPr>
              <w:spacing w:after="240"/>
              <w:rPr>
                <w:rFonts w:ascii="Andalus" w:hAnsi="Andalus" w:cs="Andalus"/>
                <w:sz w:val="24"/>
                <w:szCs w:val="24"/>
              </w:rPr>
            </w:pPr>
            <w:r w:rsidRPr="00F57FCE">
              <w:rPr>
                <w:rFonts w:ascii="Andalus" w:hAnsi="Andalus" w:cs="Andalus"/>
                <w:b/>
                <w:bCs/>
                <w:color w:val="134F5C"/>
                <w:sz w:val="24"/>
                <w:szCs w:val="24"/>
              </w:rPr>
              <w:t>1st Round Rating</w:t>
            </w:r>
            <w:r w:rsidRPr="00F57FCE">
              <w:rPr>
                <w:rFonts w:ascii="Andalus" w:hAnsi="Andalus" w:cs="Andalus"/>
                <w:b/>
                <w:bCs/>
                <w:color w:val="134F5C"/>
                <w:sz w:val="24"/>
                <w:szCs w:val="24"/>
              </w:rPr>
              <w:br/>
              <w:t>=============</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a = Mark for Education(%) ==&gt; directly entered</w:t>
            </w:r>
          </w:p>
          <w:p w:rsidR="00F57FCE" w:rsidRPr="00F57FCE" w:rsidRDefault="00F57FCE" w:rsidP="00F57FCE">
            <w:pPr>
              <w:spacing w:after="0"/>
              <w:rPr>
                <w:rFonts w:ascii="Andalus" w:hAnsi="Andalus" w:cs="Andalus"/>
                <w:sz w:val="24"/>
                <w:szCs w:val="24"/>
              </w:rPr>
            </w:pPr>
            <w:r w:rsidRPr="00F57FCE">
              <w:rPr>
                <w:rFonts w:ascii="Andalus" w:hAnsi="Andalus" w:cs="Andalus"/>
                <w:sz w:val="24"/>
                <w:szCs w:val="24"/>
              </w:rPr>
              <w:t>x = year required</w:t>
            </w:r>
          </w:p>
          <w:p w:rsidR="00F57FCE" w:rsidRPr="00F57FCE" w:rsidRDefault="00F57FCE" w:rsidP="00F57FCE">
            <w:pPr>
              <w:rPr>
                <w:rFonts w:ascii="Andalus" w:hAnsi="Andalus" w:cs="Andalus"/>
                <w:sz w:val="24"/>
                <w:szCs w:val="24"/>
              </w:rPr>
            </w:pPr>
            <w:r w:rsidRPr="00F57FCE">
              <w:rPr>
                <w:rFonts w:ascii="Andalus" w:hAnsi="Andalus" w:cs="Andalus"/>
                <w:sz w:val="24"/>
                <w:szCs w:val="24"/>
              </w:rPr>
              <w:t>y = Related work experience (We have this data in DB)</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 xml:space="preserve">z = Percentage for Related work </w:t>
            </w:r>
            <w:r w:rsidRPr="00F57FCE">
              <w:rPr>
                <w:rFonts w:ascii="Andalus" w:hAnsi="Andalus" w:cs="Andalus"/>
                <w:sz w:val="24"/>
                <w:szCs w:val="24"/>
              </w:rPr>
              <w:t>experience (</w:t>
            </w:r>
            <w:r w:rsidRPr="00F57FCE">
              <w:rPr>
                <w:rFonts w:ascii="Andalus" w:hAnsi="Andalus" w:cs="Andalus"/>
                <w:sz w:val="24"/>
                <w:szCs w:val="24"/>
              </w:rPr>
              <w:t xml:space="preserve">%) </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b = Mark for Related Work Experience</w:t>
            </w:r>
          </w:p>
          <w:p w:rsidR="00F57FCE" w:rsidRPr="00F57FCE" w:rsidRDefault="00F57FCE" w:rsidP="00F57FCE">
            <w:pPr>
              <w:spacing w:after="0"/>
              <w:rPr>
                <w:rFonts w:ascii="Andalus" w:hAnsi="Andalus" w:cs="Andalus"/>
                <w:sz w:val="24"/>
                <w:szCs w:val="24"/>
              </w:rPr>
            </w:pPr>
            <w:r w:rsidRPr="00F57FCE">
              <w:rPr>
                <w:rFonts w:ascii="Andalus" w:hAnsi="Andalus" w:cs="Andalus"/>
                <w:sz w:val="24"/>
                <w:szCs w:val="24"/>
              </w:rPr>
              <w:t>IF (y &lt; x)</w:t>
            </w:r>
            <w:r w:rsidRPr="00F57FCE">
              <w:rPr>
                <w:rFonts w:ascii="Andalus" w:hAnsi="Andalus" w:cs="Andalus"/>
                <w:sz w:val="24"/>
                <w:szCs w:val="24"/>
              </w:rPr>
              <w:br/>
              <w:t>{</w:t>
            </w:r>
          </w:p>
          <w:p w:rsidR="00F57FCE" w:rsidRPr="00F57FCE" w:rsidRDefault="00F57FCE" w:rsidP="00F57FCE">
            <w:pPr>
              <w:rPr>
                <w:rFonts w:ascii="Andalus" w:hAnsi="Andalus" w:cs="Andalus"/>
                <w:sz w:val="24"/>
                <w:szCs w:val="24"/>
              </w:rPr>
            </w:pPr>
            <w:r w:rsidRPr="00F57FCE">
              <w:rPr>
                <w:rFonts w:ascii="Andalus" w:hAnsi="Andalus" w:cs="Andalus"/>
                <w:sz w:val="24"/>
                <w:szCs w:val="24"/>
              </w:rPr>
              <w:t>   b = (y/x) * z</w:t>
            </w:r>
          </w:p>
          <w:p w:rsidR="00F57FCE" w:rsidRPr="00F57FCE" w:rsidRDefault="00F57FCE" w:rsidP="00F57FCE">
            <w:pPr>
              <w:rPr>
                <w:rFonts w:ascii="Andalus" w:hAnsi="Andalus" w:cs="Andalus"/>
                <w:sz w:val="24"/>
                <w:szCs w:val="24"/>
              </w:rPr>
            </w:pPr>
            <w:r w:rsidRPr="00F57FCE">
              <w:rPr>
                <w:rFonts w:ascii="Andalus" w:hAnsi="Andalus" w:cs="Andalus"/>
                <w:sz w:val="24"/>
                <w:szCs w:val="24"/>
              </w:rPr>
              <w:t>}</w:t>
            </w:r>
          </w:p>
          <w:p w:rsidR="00F57FCE" w:rsidRPr="00F57FCE" w:rsidRDefault="00F57FCE" w:rsidP="00F57FCE">
            <w:pPr>
              <w:rPr>
                <w:rFonts w:ascii="Andalus" w:hAnsi="Andalus" w:cs="Andalus"/>
                <w:sz w:val="24"/>
                <w:szCs w:val="24"/>
              </w:rPr>
            </w:pPr>
            <w:r w:rsidRPr="00F57FCE">
              <w:rPr>
                <w:rFonts w:ascii="Andalus" w:hAnsi="Andalus" w:cs="Andalus"/>
                <w:sz w:val="24"/>
                <w:szCs w:val="24"/>
              </w:rPr>
              <w:t>ELSE</w:t>
            </w:r>
            <w:r w:rsidRPr="00F57FCE">
              <w:rPr>
                <w:rFonts w:ascii="Andalus" w:hAnsi="Andalus" w:cs="Andalus"/>
                <w:sz w:val="24"/>
                <w:szCs w:val="24"/>
              </w:rPr>
              <w:br/>
              <w:t>{</w:t>
            </w:r>
          </w:p>
          <w:p w:rsidR="00F57FCE" w:rsidRPr="00F57FCE" w:rsidRDefault="00F57FCE" w:rsidP="00F57FCE">
            <w:pPr>
              <w:rPr>
                <w:rFonts w:ascii="Andalus" w:hAnsi="Andalus" w:cs="Andalus"/>
                <w:sz w:val="24"/>
                <w:szCs w:val="24"/>
              </w:rPr>
            </w:pPr>
            <w:r w:rsidRPr="00F57FCE">
              <w:rPr>
                <w:rFonts w:ascii="Andalus" w:hAnsi="Andalus" w:cs="Andalus"/>
                <w:sz w:val="24"/>
                <w:szCs w:val="24"/>
              </w:rPr>
              <w:t>   b = z</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w:t>
            </w:r>
          </w:p>
          <w:p w:rsidR="00F57FCE" w:rsidRPr="00F57FCE" w:rsidRDefault="00F57FCE" w:rsidP="00F57FCE">
            <w:pPr>
              <w:spacing w:after="240"/>
              <w:rPr>
                <w:rFonts w:ascii="Andalus" w:hAnsi="Andalus" w:cs="Andalus"/>
                <w:sz w:val="24"/>
                <w:szCs w:val="24"/>
              </w:rPr>
            </w:pPr>
            <w:r w:rsidRPr="00F57FCE">
              <w:rPr>
                <w:rFonts w:ascii="Andalus" w:hAnsi="Andalus" w:cs="Andalus"/>
                <w:color w:val="0B5394"/>
                <w:sz w:val="24"/>
                <w:szCs w:val="24"/>
                <w:shd w:val="clear" w:color="auto" w:fill="FFFFFF"/>
              </w:rPr>
              <w:t>==&gt; 1st Round Rating = a + b;</w:t>
            </w:r>
          </w:p>
          <w:p w:rsidR="00F57FCE" w:rsidRPr="00F57FCE" w:rsidRDefault="00F57FCE" w:rsidP="00F57FCE">
            <w:pPr>
              <w:spacing w:after="0"/>
              <w:rPr>
                <w:rFonts w:ascii="Andalus" w:hAnsi="Andalus" w:cs="Andalus"/>
                <w:sz w:val="24"/>
                <w:szCs w:val="24"/>
              </w:rPr>
            </w:pPr>
            <w:r w:rsidRPr="00F57FCE">
              <w:rPr>
                <w:rFonts w:ascii="Andalus" w:hAnsi="Andalus" w:cs="Andalus"/>
                <w:color w:val="274E13"/>
                <w:sz w:val="24"/>
                <w:szCs w:val="24"/>
              </w:rPr>
              <w:t>2nd Round Rating</w:t>
            </w:r>
            <w:r w:rsidRPr="00F57FCE">
              <w:rPr>
                <w:rFonts w:ascii="Andalus" w:hAnsi="Andalus" w:cs="Andalus"/>
                <w:color w:val="274E13"/>
                <w:sz w:val="24"/>
                <w:szCs w:val="24"/>
              </w:rPr>
              <w:br/>
              <w:t>=============</w:t>
            </w:r>
          </w:p>
          <w:p w:rsidR="00F57FCE" w:rsidRPr="00F57FCE" w:rsidRDefault="00F57FCE" w:rsidP="00F57FCE">
            <w:pPr>
              <w:rPr>
                <w:rFonts w:ascii="Andalus" w:hAnsi="Andalus" w:cs="Andalus"/>
                <w:sz w:val="24"/>
                <w:szCs w:val="24"/>
              </w:rPr>
            </w:pPr>
          </w:p>
          <w:p w:rsidR="00F57FCE" w:rsidRPr="00F57FCE" w:rsidRDefault="00F57FCE" w:rsidP="00F57FCE">
            <w:pPr>
              <w:rPr>
                <w:rFonts w:ascii="Andalus" w:hAnsi="Andalus" w:cs="Andalus"/>
                <w:sz w:val="24"/>
                <w:szCs w:val="24"/>
              </w:rPr>
            </w:pPr>
            <w:r w:rsidRPr="00F57FCE">
              <w:rPr>
                <w:rFonts w:ascii="Andalus" w:hAnsi="Andalus" w:cs="Andalus"/>
                <w:sz w:val="24"/>
                <w:szCs w:val="24"/>
              </w:rPr>
              <w:t>c = Examination (Directly entered)</w:t>
            </w:r>
          </w:p>
          <w:p w:rsidR="00F57FCE" w:rsidRPr="00F57FCE" w:rsidRDefault="00F57FCE" w:rsidP="00F57FCE">
            <w:pPr>
              <w:rPr>
                <w:rFonts w:ascii="Andalus" w:hAnsi="Andalus" w:cs="Andalus"/>
                <w:sz w:val="24"/>
                <w:szCs w:val="24"/>
              </w:rPr>
            </w:pPr>
            <w:r w:rsidRPr="00F57FCE">
              <w:rPr>
                <w:rFonts w:ascii="Andalus" w:hAnsi="Andalus" w:cs="Andalus"/>
                <w:sz w:val="24"/>
                <w:szCs w:val="24"/>
              </w:rPr>
              <w:t>d = Interview/Selection panel Recommendation (Directly entered)</w:t>
            </w:r>
            <w:r w:rsidRPr="00F57FCE">
              <w:rPr>
                <w:rFonts w:ascii="Andalus" w:hAnsi="Andalus" w:cs="Andalus"/>
                <w:sz w:val="24"/>
                <w:szCs w:val="24"/>
              </w:rPr>
              <w:br/>
            </w:r>
            <w:r w:rsidRPr="00F57FCE">
              <w:rPr>
                <w:rFonts w:ascii="Andalus" w:hAnsi="Andalus" w:cs="Andalus"/>
                <w:sz w:val="24"/>
                <w:szCs w:val="24"/>
              </w:rPr>
              <w:br/>
            </w:r>
            <w:r w:rsidRPr="00F57FCE">
              <w:rPr>
                <w:rFonts w:ascii="Andalus" w:hAnsi="Andalus" w:cs="Andalus"/>
                <w:i/>
                <w:iCs/>
                <w:sz w:val="24"/>
                <w:szCs w:val="24"/>
              </w:rPr>
              <w:t xml:space="preserve">Final:  </w:t>
            </w:r>
            <w:r w:rsidRPr="00F57FCE">
              <w:rPr>
                <w:rFonts w:ascii="Andalus" w:hAnsi="Andalus" w:cs="Andalus"/>
                <w:b/>
                <w:bCs/>
                <w:sz w:val="24"/>
                <w:szCs w:val="24"/>
                <w:u w:val="single"/>
              </w:rPr>
              <w:t>2nd Round Rating = 1st Round Rating + c + d;</w:t>
            </w:r>
          </w:p>
          <w:p w:rsidR="00F57FCE" w:rsidRPr="00F57FCE" w:rsidRDefault="00F57FCE" w:rsidP="00F57FCE">
            <w:pPr>
              <w:rPr>
                <w:rFonts w:ascii="Andalus" w:hAnsi="Andalus" w:cs="Andalus"/>
                <w:sz w:val="24"/>
                <w:szCs w:val="24"/>
              </w:rPr>
            </w:pPr>
          </w:p>
        </w:tc>
        <w:tc>
          <w:tcPr>
            <w:tcW w:w="0" w:type="auto"/>
            <w:vAlign w:val="center"/>
            <w:hideMark/>
          </w:tcPr>
          <w:p w:rsidR="00F57FCE" w:rsidRPr="00F57FCE" w:rsidRDefault="00F57FCE">
            <w:pPr>
              <w:rPr>
                <w:rFonts w:ascii="Andalus" w:hAnsi="Andalus" w:cs="Andalus"/>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57FCE" w:rsidRPr="00F57FCE" w:rsidTr="00F57FCE">
              <w:trPr>
                <w:tblCellSpacing w:w="15" w:type="dxa"/>
              </w:trPr>
              <w:tc>
                <w:tcPr>
                  <w:tcW w:w="0" w:type="auto"/>
                  <w:vMerge w:val="restart"/>
                  <w:vAlign w:val="center"/>
                </w:tcPr>
                <w:p w:rsidR="00F57FCE" w:rsidRPr="00F57FCE" w:rsidRDefault="00F57FCE" w:rsidP="00F57FCE">
                  <w:pPr>
                    <w:rPr>
                      <w:rFonts w:ascii="Andalus" w:hAnsi="Andalus" w:cs="Andalus"/>
                      <w:sz w:val="24"/>
                      <w:szCs w:val="24"/>
                    </w:rPr>
                  </w:pPr>
                </w:p>
              </w:tc>
              <w:tc>
                <w:tcPr>
                  <w:tcW w:w="0" w:type="auto"/>
                  <w:vAlign w:val="center"/>
                </w:tcPr>
                <w:p w:rsidR="00F57FCE" w:rsidRPr="00F57FCE" w:rsidRDefault="00F57FCE">
                  <w:pPr>
                    <w:rPr>
                      <w:rFonts w:ascii="Andalus" w:hAnsi="Andalus" w:cs="Andalus"/>
                      <w:sz w:val="24"/>
                      <w:szCs w:val="24"/>
                    </w:rPr>
                  </w:pPr>
                </w:p>
              </w:tc>
            </w:tr>
            <w:tr w:rsidR="00F57FCE" w:rsidRPr="00F57FCE" w:rsidTr="00F57FCE">
              <w:trPr>
                <w:tblCellSpacing w:w="15" w:type="dxa"/>
              </w:trPr>
              <w:tc>
                <w:tcPr>
                  <w:tcW w:w="0" w:type="auto"/>
                  <w:vMerge/>
                  <w:vAlign w:val="center"/>
                </w:tcPr>
                <w:p w:rsidR="00F57FCE" w:rsidRPr="00F57FCE" w:rsidRDefault="00F57FCE">
                  <w:pPr>
                    <w:rPr>
                      <w:rFonts w:ascii="Andalus" w:hAnsi="Andalus" w:cs="Andalus"/>
                      <w:sz w:val="24"/>
                      <w:szCs w:val="24"/>
                    </w:rPr>
                  </w:pPr>
                </w:p>
              </w:tc>
              <w:tc>
                <w:tcPr>
                  <w:tcW w:w="0" w:type="auto"/>
                  <w:vAlign w:val="center"/>
                </w:tcPr>
                <w:p w:rsidR="00F57FCE" w:rsidRPr="00F57FCE" w:rsidRDefault="00F57FCE">
                  <w:pPr>
                    <w:rPr>
                      <w:rFonts w:ascii="Andalus" w:hAnsi="Andalus" w:cs="Andalus"/>
                      <w:sz w:val="24"/>
                      <w:szCs w:val="24"/>
                    </w:rPr>
                  </w:pPr>
                </w:p>
              </w:tc>
            </w:tr>
          </w:tbl>
          <w:p w:rsidR="00F57FCE" w:rsidRPr="00F57FCE" w:rsidRDefault="00F57FCE">
            <w:pPr>
              <w:rPr>
                <w:rFonts w:ascii="Andalus" w:hAnsi="Andalus" w:cs="Andalus"/>
                <w:sz w:val="24"/>
                <w:szCs w:val="24"/>
              </w:rPr>
            </w:pPr>
          </w:p>
        </w:tc>
      </w:tr>
    </w:tbl>
    <w:p w:rsidR="00F57FCE" w:rsidRPr="00F57FCE" w:rsidRDefault="00F57FCE" w:rsidP="00F57FCE">
      <w:pPr>
        <w:rPr>
          <w:rFonts w:ascii="Andalus" w:hAnsi="Andalus" w:cs="Andalu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7FCE" w:rsidRPr="00F57FCE" w:rsidTr="00F57FCE">
        <w:trPr>
          <w:tblCellSpacing w:w="15" w:type="dxa"/>
        </w:trPr>
        <w:tc>
          <w:tcPr>
            <w:tcW w:w="0" w:type="auto"/>
            <w:vAlign w:val="center"/>
            <w:hideMark/>
          </w:tcPr>
          <w:p w:rsidR="00F57FCE" w:rsidRPr="00F57FCE" w:rsidRDefault="00F57FCE">
            <w:pPr>
              <w:rPr>
                <w:rFonts w:ascii="Andalus" w:hAnsi="Andalus" w:cs="Andalus"/>
                <w:sz w:val="24"/>
                <w:szCs w:val="24"/>
              </w:rPr>
            </w:pPr>
          </w:p>
        </w:tc>
      </w:tr>
    </w:tbl>
    <w:p w:rsidR="00F57FCE" w:rsidRPr="000B036F" w:rsidRDefault="00F57FCE" w:rsidP="00F57FCE">
      <w:pPr>
        <w:spacing w:after="240" w:line="240" w:lineRule="auto"/>
        <w:rPr>
          <w:rFonts w:ascii="Andalus" w:eastAsia="Times New Roman" w:hAnsi="Andalus" w:cs="Andalus"/>
          <w:b/>
          <w:sz w:val="32"/>
          <w:szCs w:val="24"/>
          <w:u w:val="single"/>
          <w:lang w:val="en-US"/>
        </w:rPr>
      </w:pPr>
      <w:bookmarkStart w:id="3" w:name="_GoBack"/>
      <w:r w:rsidRPr="000B036F">
        <w:rPr>
          <w:rFonts w:ascii="Andalus" w:eastAsia="Times New Roman" w:hAnsi="Andalus" w:cs="Andalus"/>
          <w:b/>
          <w:sz w:val="32"/>
          <w:szCs w:val="24"/>
          <w:u w:val="single"/>
          <w:lang w:val="en-US"/>
        </w:rPr>
        <w:lastRenderedPageBreak/>
        <w:t>For general &amp; specific</w:t>
      </w:r>
    </w:p>
    <w:bookmarkEnd w:id="3"/>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A = Mark for Education % (Directly Entered)</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m = year required for general</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n = year required for specific</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o = percentage for general</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p = percentage for specific</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q = related work experience for general (we have this data in DB) </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r = related work experience for specific (we have this data in DB)</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S = General </w:t>
      </w:r>
      <w:proofErr w:type="gramStart"/>
      <w:r w:rsidRPr="00F57FCE">
        <w:rPr>
          <w:rFonts w:ascii="Andalus" w:eastAsia="Times New Roman" w:hAnsi="Andalus" w:cs="Andalus"/>
          <w:sz w:val="24"/>
          <w:szCs w:val="24"/>
          <w:lang w:val="en-US"/>
        </w:rPr>
        <w:t>Percentage(</w:t>
      </w:r>
      <w:proofErr w:type="gramEnd"/>
      <w:r w:rsidRPr="00F57FCE">
        <w:rPr>
          <w:rFonts w:ascii="Andalus" w:eastAsia="Times New Roman" w:hAnsi="Andalus" w:cs="Andalus"/>
          <w:sz w:val="24"/>
          <w:szCs w:val="24"/>
          <w:lang w:val="en-US"/>
        </w:rPr>
        <w:t>%)</w:t>
      </w:r>
      <w:r w:rsidRPr="00F57FCE">
        <w:rPr>
          <w:rFonts w:ascii="Andalus" w:eastAsia="Times New Roman" w:hAnsi="Andalus" w:cs="Andalus"/>
          <w:sz w:val="24"/>
          <w:szCs w:val="24"/>
          <w:lang w:val="en-US"/>
        </w:rPr>
        <w:br/>
        <w:t xml:space="preserve">R = Specific </w:t>
      </w:r>
      <w:proofErr w:type="gramStart"/>
      <w:r w:rsidRPr="00F57FCE">
        <w:rPr>
          <w:rFonts w:ascii="Andalus" w:eastAsia="Times New Roman" w:hAnsi="Andalus" w:cs="Andalus"/>
          <w:sz w:val="24"/>
          <w:szCs w:val="24"/>
          <w:lang w:val="en-US"/>
        </w:rPr>
        <w:t>Percentage(</w:t>
      </w:r>
      <w:proofErr w:type="gramEnd"/>
      <w:r w:rsidRPr="00F57FCE">
        <w:rPr>
          <w:rFonts w:ascii="Andalus" w:eastAsia="Times New Roman" w:hAnsi="Andalus" w:cs="Andalus"/>
          <w:sz w:val="24"/>
          <w:szCs w:val="24"/>
          <w:lang w:val="en-US"/>
        </w:rP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Calculate General </w:t>
      </w:r>
      <w:proofErr w:type="gramStart"/>
      <w:r w:rsidRPr="00F57FCE">
        <w:rPr>
          <w:rFonts w:ascii="Andalus" w:eastAsia="Times New Roman" w:hAnsi="Andalus" w:cs="Andalus"/>
          <w:sz w:val="24"/>
          <w:szCs w:val="24"/>
          <w:lang w:val="en-US"/>
        </w:rPr>
        <w:t>Percentage(</w:t>
      </w:r>
      <w:proofErr w:type="gramEnd"/>
      <w:r w:rsidRPr="00F57FCE">
        <w:rPr>
          <w:rFonts w:ascii="Andalus" w:eastAsia="Times New Roman" w:hAnsi="Andalus" w:cs="Andalus"/>
          <w:sz w:val="24"/>
          <w:szCs w:val="24"/>
          <w:lang w:val="en-US"/>
        </w:rPr>
        <w:t>%)</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proofErr w:type="gramStart"/>
      <w:r w:rsidRPr="00F57FCE">
        <w:rPr>
          <w:rFonts w:ascii="Andalus" w:eastAsia="Times New Roman" w:hAnsi="Andalus" w:cs="Andalus"/>
          <w:sz w:val="24"/>
          <w:szCs w:val="24"/>
          <w:lang w:val="en-US"/>
        </w:rPr>
        <w:t>if(</w:t>
      </w:r>
      <w:proofErr w:type="gramEnd"/>
      <w:r w:rsidRPr="00F57FCE">
        <w:rPr>
          <w:rFonts w:ascii="Andalus" w:eastAsia="Times New Roman" w:hAnsi="Andalus" w:cs="Andalus"/>
          <w:sz w:val="24"/>
          <w:szCs w:val="24"/>
          <w:lang w:val="en-US"/>
        </w:rPr>
        <w:t>q &lt; m)</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S = (q/m)*o</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0" w:line="240" w:lineRule="auto"/>
        <w:rPr>
          <w:rFonts w:ascii="Andalus" w:eastAsia="Times New Roman" w:hAnsi="Andalus" w:cs="Andalus"/>
          <w:sz w:val="24"/>
          <w:szCs w:val="24"/>
          <w:lang w:val="en-US"/>
        </w:rPr>
      </w:pPr>
      <w:proofErr w:type="gramStart"/>
      <w:r w:rsidRPr="00F57FCE">
        <w:rPr>
          <w:rFonts w:ascii="Andalus" w:eastAsia="Times New Roman" w:hAnsi="Andalus" w:cs="Andalus"/>
          <w:sz w:val="24"/>
          <w:szCs w:val="24"/>
          <w:lang w:val="en-US"/>
        </w:rPr>
        <w:t>else</w:t>
      </w:r>
      <w:proofErr w:type="gramEnd"/>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S = o</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r w:rsidRPr="00F57FCE">
        <w:rPr>
          <w:rFonts w:ascii="Andalus" w:eastAsia="Times New Roman" w:hAnsi="Andalus" w:cs="Andalus"/>
          <w:sz w:val="24"/>
          <w:szCs w:val="24"/>
          <w:lang w:val="en-US"/>
        </w:rPr>
        <w:br/>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Calculate Specific </w:t>
      </w:r>
      <w:proofErr w:type="gramStart"/>
      <w:r w:rsidRPr="00F57FCE">
        <w:rPr>
          <w:rFonts w:ascii="Andalus" w:eastAsia="Times New Roman" w:hAnsi="Andalus" w:cs="Andalus"/>
          <w:sz w:val="24"/>
          <w:szCs w:val="24"/>
          <w:lang w:val="en-US"/>
        </w:rPr>
        <w:t>Percentage(</w:t>
      </w:r>
      <w:proofErr w:type="gramEnd"/>
      <w:r w:rsidRPr="00F57FCE">
        <w:rPr>
          <w:rFonts w:ascii="Andalus" w:eastAsia="Times New Roman" w:hAnsi="Andalus" w:cs="Andalus"/>
          <w:sz w:val="24"/>
          <w:szCs w:val="24"/>
          <w:lang w:val="en-US"/>
        </w:rPr>
        <w:t>%)</w:t>
      </w:r>
      <w:r w:rsidRPr="00F57FCE">
        <w:rPr>
          <w:rFonts w:ascii="Andalus" w:eastAsia="Times New Roman" w:hAnsi="Andalus" w:cs="Andalus"/>
          <w:sz w:val="24"/>
          <w:szCs w:val="24"/>
          <w:lang w:val="en-US"/>
        </w:rPr>
        <w:br/>
        <w:t>=========================</w:t>
      </w:r>
      <w:r w:rsidRPr="00F57FCE">
        <w:rPr>
          <w:rFonts w:ascii="Andalus" w:eastAsia="Times New Roman" w:hAnsi="Andalus" w:cs="Andalus"/>
          <w:sz w:val="24"/>
          <w:szCs w:val="24"/>
          <w:lang w:val="en-US"/>
        </w:rPr>
        <w:br/>
        <w:t>if(r &lt; n)</w:t>
      </w:r>
      <w:r w:rsidRPr="00F57FCE">
        <w:rPr>
          <w:rFonts w:ascii="Andalus" w:eastAsia="Times New Roman" w:hAnsi="Andalus" w:cs="Andalus"/>
          <w:sz w:val="24"/>
          <w:szCs w:val="24"/>
          <w:lang w:val="en-US"/>
        </w:rPr>
        <w:br/>
        <w:t>{</w:t>
      </w:r>
      <w:r w:rsidRPr="00F57FCE">
        <w:rPr>
          <w:rFonts w:ascii="Andalus" w:eastAsia="Times New Roman" w:hAnsi="Andalus" w:cs="Andalus"/>
          <w:sz w:val="24"/>
          <w:szCs w:val="24"/>
          <w:lang w:val="en-US"/>
        </w:rPr>
        <w:br/>
        <w:t>  T = (r/n)*p</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0" w:line="240" w:lineRule="auto"/>
        <w:rPr>
          <w:rFonts w:ascii="Andalus" w:eastAsia="Times New Roman" w:hAnsi="Andalus" w:cs="Andalus"/>
          <w:sz w:val="24"/>
          <w:szCs w:val="24"/>
          <w:lang w:val="en-US"/>
        </w:rPr>
      </w:pPr>
      <w:proofErr w:type="gramStart"/>
      <w:r w:rsidRPr="00F57FCE">
        <w:rPr>
          <w:rFonts w:ascii="Andalus" w:eastAsia="Times New Roman" w:hAnsi="Andalus" w:cs="Andalus"/>
          <w:sz w:val="24"/>
          <w:szCs w:val="24"/>
          <w:lang w:val="en-US"/>
        </w:rPr>
        <w:t>else</w:t>
      </w:r>
      <w:proofErr w:type="gramEnd"/>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T = p</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B = Mark for related work Experience = S + 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lastRenderedPageBreak/>
        <w:t>u = Managerial</w:t>
      </w:r>
      <w:proofErr w:type="gramStart"/>
      <w:r w:rsidRPr="00F57FCE">
        <w:rPr>
          <w:rFonts w:ascii="Andalus" w:eastAsia="Times New Roman" w:hAnsi="Andalus" w:cs="Andalus"/>
          <w:sz w:val="24"/>
          <w:szCs w:val="24"/>
          <w:lang w:val="en-US"/>
        </w:rPr>
        <w:t>  recommendation</w:t>
      </w:r>
      <w:proofErr w:type="gramEnd"/>
      <w:r w:rsidRPr="00F57FCE">
        <w:rPr>
          <w:rFonts w:ascii="Andalus" w:eastAsia="Times New Roman" w:hAnsi="Andalus" w:cs="Andalus"/>
          <w:sz w:val="24"/>
          <w:szCs w:val="24"/>
          <w:lang w:val="en-US"/>
        </w:rPr>
        <w:t xml:space="preserve"> out of 35</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v = Percentage for Recommendation of line manager</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C = Recommendation of line manager = u*(v/35) </w:t>
      </w:r>
      <w:r w:rsidRPr="00F57FCE">
        <w:rPr>
          <w:rFonts w:ascii="Andalus" w:eastAsia="Times New Roman" w:hAnsi="Andalus" w:cs="Andalus"/>
          <w:sz w:val="24"/>
          <w:szCs w:val="24"/>
          <w:lang w:val="en-US"/>
        </w:rPr>
        <w:br/>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i/>
          <w:iCs/>
          <w:color w:val="073763"/>
          <w:sz w:val="24"/>
          <w:szCs w:val="24"/>
          <w:lang w:val="en-US"/>
        </w:rPr>
        <w:t>1st Round rating = A + B + C</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D = Interview/Selection panel Recommendation</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b/>
          <w:bCs/>
          <w:color w:val="674EA7"/>
          <w:sz w:val="24"/>
          <w:szCs w:val="24"/>
          <w:lang w:val="en-US"/>
        </w:rPr>
        <w:t>2nd Round rating = 1st Round rating + D</w:t>
      </w:r>
    </w:p>
    <w:p w:rsidR="00F57FCE" w:rsidRPr="00F57FCE" w:rsidRDefault="00F57FCE" w:rsidP="00EB3AFF">
      <w:pPr>
        <w:rPr>
          <w:rFonts w:ascii="Andalus" w:hAnsi="Andalus" w:cs="Andalus"/>
          <w:sz w:val="24"/>
          <w:szCs w:val="24"/>
        </w:rPr>
      </w:pPr>
    </w:p>
    <w:sectPr w:rsidR="00F57FCE" w:rsidRPr="00F57FCE" w:rsidSect="00A26BA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4B4" w:rsidRDefault="00B014B4" w:rsidP="00A26BA8">
      <w:pPr>
        <w:spacing w:after="0" w:line="240" w:lineRule="auto"/>
      </w:pPr>
      <w:r>
        <w:separator/>
      </w:r>
    </w:p>
  </w:endnote>
  <w:endnote w:type="continuationSeparator" w:id="0">
    <w:p w:rsidR="00B014B4" w:rsidRDefault="00B014B4" w:rsidP="00A2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D7" w:rsidRDefault="00CC60F9" w:rsidP="00CC60F9">
    <w:pPr>
      <w:pStyle w:val="Footer"/>
      <w:jc w:val="right"/>
    </w:pPr>
    <w:r w:rsidRPr="00F63DD7">
      <w:rPr>
        <w:noProof/>
        <w:lang w:val="en-US"/>
      </w:rPr>
      <w:drawing>
        <wp:anchor distT="0" distB="0" distL="114300" distR="114300" simplePos="0" relativeHeight="251661312" behindDoc="1" locked="0" layoutInCell="1" allowOverlap="1" wp14:anchorId="567474F5" wp14:editId="4CB7AD33">
          <wp:simplePos x="0" y="0"/>
          <wp:positionH relativeFrom="margin">
            <wp:posOffset>-530860</wp:posOffset>
          </wp:positionH>
          <wp:positionV relativeFrom="margin">
            <wp:posOffset>8843806</wp:posOffset>
          </wp:positionV>
          <wp:extent cx="891540" cy="668655"/>
          <wp:effectExtent l="0" t="0" r="3810" b="0"/>
          <wp:wrapSquare wrapText="bothSides"/>
          <wp:docPr id="2" name="Picture 2" descr="F:\CB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BE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89154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0F9">
      <w:rPr>
        <w:noProof/>
      </w:rPr>
      <w:ptab w:relativeTo="margin" w:alignment="center" w:leader="none"/>
    </w:r>
    <w:r>
      <w:rPr>
        <w:noProof/>
      </w:rPr>
      <w:t>CBE Human Resource</w:t>
    </w:r>
    <w:r w:rsidRPr="00CC60F9">
      <w:rPr>
        <w:noProof/>
      </w:rPr>
      <w:ptab w:relativeTo="margin" w:alignment="right" w:leader="none"/>
    </w:r>
    <w:r>
      <w:rPr>
        <w:noProof/>
      </w:rPr>
      <w:fldChar w:fldCharType="begin"/>
    </w:r>
    <w:r>
      <w:rPr>
        <w:noProof/>
      </w:rPr>
      <w:instrText xml:space="preserve"> PAGE   \* MERGEFORMAT </w:instrText>
    </w:r>
    <w:r>
      <w:rPr>
        <w:noProof/>
      </w:rPr>
      <w:fldChar w:fldCharType="separate"/>
    </w:r>
    <w:r w:rsidR="000B036F">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4B4" w:rsidRDefault="00B014B4" w:rsidP="00A26BA8">
      <w:pPr>
        <w:spacing w:after="0" w:line="240" w:lineRule="auto"/>
      </w:pPr>
      <w:r>
        <w:separator/>
      </w:r>
    </w:p>
  </w:footnote>
  <w:footnote w:type="continuationSeparator" w:id="0">
    <w:p w:rsidR="00B014B4" w:rsidRDefault="00B014B4" w:rsidP="00A26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A8" w:rsidRDefault="00A26BA8">
    <w:pPr>
      <w:pStyle w:val="Header"/>
    </w:pPr>
    <w:r w:rsidRPr="000763C4">
      <w:rPr>
        <w:rStyle w:val="PageNumber"/>
        <w:noProof/>
        <w:lang w:val="en-US"/>
      </w:rPr>
      <mc:AlternateContent>
        <mc:Choice Requires="wps">
          <w:drawing>
            <wp:anchor distT="0" distB="0" distL="114300" distR="114300" simplePos="0" relativeHeight="251659264" behindDoc="1" locked="0" layoutInCell="1" allowOverlap="1" wp14:anchorId="79EE12F0" wp14:editId="3D597C98">
              <wp:simplePos x="0" y="0"/>
              <wp:positionH relativeFrom="page">
                <wp:posOffset>115731</wp:posOffset>
              </wp:positionH>
              <wp:positionV relativeFrom="page">
                <wp:posOffset>4823535</wp:posOffset>
              </wp:positionV>
              <wp:extent cx="138430" cy="5547455"/>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5547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BA8" w:rsidRPr="00E515C2" w:rsidRDefault="00A26BA8" w:rsidP="00A26BA8">
                          <w:pPr>
                            <w:rPr>
                              <w:rFonts w:cs="Arial"/>
                              <w:color w:val="000000"/>
                              <w:sz w:val="12"/>
                              <w:szCs w:val="12"/>
                            </w:rPr>
                          </w:pPr>
                          <w:r w:rsidRPr="00A26BA8">
                            <w:rPr>
                              <w:rFonts w:cs="Arial"/>
                              <w:color w:val="000000"/>
                              <w:sz w:val="12"/>
                              <w:szCs w:val="12"/>
                            </w:rPr>
                            <w:t xml:space="preserve">Copyright ©2015 Commercial Bank </w:t>
                          </w:r>
                          <w:proofErr w:type="gramStart"/>
                          <w:r w:rsidRPr="00A26BA8">
                            <w:rPr>
                              <w:rFonts w:cs="Arial"/>
                              <w:color w:val="000000"/>
                              <w:sz w:val="12"/>
                              <w:szCs w:val="12"/>
                            </w:rPr>
                            <w:t>Of</w:t>
                          </w:r>
                          <w:proofErr w:type="gramEnd"/>
                          <w:r w:rsidRPr="00A26BA8">
                            <w:rPr>
                              <w:rFonts w:cs="Arial"/>
                              <w:color w:val="000000"/>
                              <w:sz w:val="12"/>
                              <w:szCs w:val="12"/>
                            </w:rPr>
                            <w:t xml:space="preserve">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of this document is strictly forbidden.</w:t>
                          </w:r>
                        </w:p>
                      </w:txbxContent>
                    </wps:txbx>
                    <wps:bodyPr rot="0" vert="vert270"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EE12F0" id="_x0000_t202" coordsize="21600,21600" o:spt="202" path="m,l,21600r21600,l21600,xe">
              <v:stroke joinstyle="miter"/>
              <v:path gradientshapeok="t" o:connecttype="rect"/>
            </v:shapetype>
            <v:shape id="Text Box 1" o:spid="_x0000_s1026" type="#_x0000_t202" style="position:absolute;margin-left:9.1pt;margin-top:379.8pt;width:10.9pt;height:43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" stroked="f">
              <v:textbox style="layout-flow:vertical;mso-layout-flow-alt:bottom-to-top;mso-fit-shape-to-text:t" inset="0,0,0,0">
                <w:txbxContent>
                  <w:p w:rsidR="00A26BA8" w:rsidRPr="00E515C2" w:rsidRDefault="00A26BA8" w:rsidP="00A26BA8">
                    <w:pPr>
                      <w:rPr>
                        <w:rFonts w:cs="Arial"/>
                        <w:color w:val="000000"/>
                        <w:sz w:val="12"/>
                        <w:szCs w:val="12"/>
                      </w:rPr>
                    </w:pPr>
                    <w:r w:rsidRPr="00A26BA8">
                      <w:rPr>
                        <w:rFonts w:cs="Arial"/>
                        <w:color w:val="000000"/>
                        <w:sz w:val="12"/>
                        <w:szCs w:val="12"/>
                      </w:rPr>
                      <w:t xml:space="preserve">Copyright ©2015 Commercial Bank </w:t>
                    </w:r>
                    <w:proofErr w:type="gramStart"/>
                    <w:r w:rsidRPr="00A26BA8">
                      <w:rPr>
                        <w:rFonts w:cs="Arial"/>
                        <w:color w:val="000000"/>
                        <w:sz w:val="12"/>
                        <w:szCs w:val="12"/>
                      </w:rPr>
                      <w:t>Of</w:t>
                    </w:r>
                    <w:proofErr w:type="gramEnd"/>
                    <w:r w:rsidRPr="00A26BA8">
                      <w:rPr>
                        <w:rFonts w:cs="Arial"/>
                        <w:color w:val="000000"/>
                        <w:sz w:val="12"/>
                        <w:szCs w:val="12"/>
                      </w:rPr>
                      <w:t xml:space="preserve">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 xml:space="preserve">of this document </w:t>
                    </w:r>
                    <w:proofErr w:type="gramStart"/>
                    <w:r w:rsidRPr="00A26BA8">
                      <w:rPr>
                        <w:rFonts w:cs="Arial"/>
                        <w:color w:val="000000"/>
                        <w:sz w:val="12"/>
                        <w:szCs w:val="12"/>
                      </w:rPr>
                      <w:t>is strictly forbidden</w:t>
                    </w:r>
                    <w:proofErr w:type="gramEnd"/>
                    <w:r w:rsidRPr="00A26BA8">
                      <w:rPr>
                        <w:rFonts w:cs="Arial"/>
                        <w:color w:val="000000"/>
                        <w:sz w:val="12"/>
                        <w:szCs w:val="12"/>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E554A"/>
    <w:multiLevelType w:val="hybridMultilevel"/>
    <w:tmpl w:val="D99248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2AE06F4"/>
    <w:multiLevelType w:val="multilevel"/>
    <w:tmpl w:val="27A2C5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A8"/>
    <w:rsid w:val="0002213D"/>
    <w:rsid w:val="00034FB7"/>
    <w:rsid w:val="000B036F"/>
    <w:rsid w:val="00172408"/>
    <w:rsid w:val="00234EED"/>
    <w:rsid w:val="00240005"/>
    <w:rsid w:val="004D2A18"/>
    <w:rsid w:val="00590520"/>
    <w:rsid w:val="008D306E"/>
    <w:rsid w:val="0091397D"/>
    <w:rsid w:val="00914CB1"/>
    <w:rsid w:val="00960F8A"/>
    <w:rsid w:val="00A26BA8"/>
    <w:rsid w:val="00A56577"/>
    <w:rsid w:val="00A83548"/>
    <w:rsid w:val="00B014B4"/>
    <w:rsid w:val="00B01DB9"/>
    <w:rsid w:val="00BA47C9"/>
    <w:rsid w:val="00BD7BCF"/>
    <w:rsid w:val="00CC60F9"/>
    <w:rsid w:val="00E67C48"/>
    <w:rsid w:val="00EA67E1"/>
    <w:rsid w:val="00EB3AFF"/>
    <w:rsid w:val="00F37FF6"/>
    <w:rsid w:val="00F57FCE"/>
    <w:rsid w:val="00F63D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FAF49F-AE9E-4378-9850-AB5398AC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6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A8"/>
  </w:style>
  <w:style w:type="paragraph" w:styleId="Footer">
    <w:name w:val="footer"/>
    <w:basedOn w:val="Normal"/>
    <w:link w:val="FooterChar"/>
    <w:uiPriority w:val="99"/>
    <w:unhideWhenUsed/>
    <w:rsid w:val="00A26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A8"/>
  </w:style>
  <w:style w:type="character" w:styleId="PageNumber">
    <w:name w:val="page number"/>
    <w:rsid w:val="00A26BA8"/>
    <w:rPr>
      <w:rFonts w:ascii="Microsoft Sans Serif" w:hAnsi="Microsoft Sans Serif"/>
      <w:color w:val="333333"/>
      <w:sz w:val="16"/>
    </w:rPr>
  </w:style>
  <w:style w:type="table" w:styleId="TableGrid">
    <w:name w:val="Table Grid"/>
    <w:basedOn w:val="TableNormal"/>
    <w:uiPriority w:val="39"/>
    <w:rsid w:val="004D2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3A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F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60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F8A"/>
    <w:rPr>
      <w:rFonts w:ascii="Segoe UI" w:hAnsi="Segoe UI" w:cs="Segoe UI"/>
      <w:sz w:val="18"/>
      <w:szCs w:val="18"/>
    </w:rPr>
  </w:style>
  <w:style w:type="paragraph" w:styleId="ListParagraph">
    <w:name w:val="List Paragraph"/>
    <w:basedOn w:val="Normal"/>
    <w:uiPriority w:val="34"/>
    <w:qFormat/>
    <w:rsid w:val="00240005"/>
    <w:pPr>
      <w:ind w:left="720"/>
      <w:contextualSpacing/>
    </w:pPr>
  </w:style>
  <w:style w:type="paragraph" w:styleId="TOCHeading">
    <w:name w:val="TOC Heading"/>
    <w:basedOn w:val="Heading1"/>
    <w:next w:val="Normal"/>
    <w:uiPriority w:val="39"/>
    <w:unhideWhenUsed/>
    <w:qFormat/>
    <w:rsid w:val="00A83548"/>
    <w:pPr>
      <w:outlineLvl w:val="9"/>
    </w:pPr>
    <w:rPr>
      <w:lang w:val="en-US"/>
    </w:rPr>
  </w:style>
  <w:style w:type="paragraph" w:styleId="TOC1">
    <w:name w:val="toc 1"/>
    <w:basedOn w:val="Normal"/>
    <w:next w:val="Normal"/>
    <w:autoRedefine/>
    <w:uiPriority w:val="39"/>
    <w:unhideWhenUsed/>
    <w:rsid w:val="00A83548"/>
    <w:pPr>
      <w:spacing w:after="100"/>
    </w:pPr>
  </w:style>
  <w:style w:type="paragraph" w:styleId="TOC2">
    <w:name w:val="toc 2"/>
    <w:basedOn w:val="Normal"/>
    <w:next w:val="Normal"/>
    <w:autoRedefine/>
    <w:uiPriority w:val="39"/>
    <w:unhideWhenUsed/>
    <w:rsid w:val="00A83548"/>
    <w:pPr>
      <w:spacing w:after="100"/>
      <w:ind w:left="220"/>
    </w:pPr>
  </w:style>
  <w:style w:type="character" w:styleId="Hyperlink">
    <w:name w:val="Hyperlink"/>
    <w:basedOn w:val="DefaultParagraphFont"/>
    <w:uiPriority w:val="99"/>
    <w:unhideWhenUsed/>
    <w:rsid w:val="00A83548"/>
    <w:rPr>
      <w:color w:val="0563C1" w:themeColor="hyperlink"/>
      <w:u w:val="single"/>
    </w:rPr>
  </w:style>
  <w:style w:type="character" w:customStyle="1" w:styleId="ams">
    <w:name w:val="ams"/>
    <w:basedOn w:val="DefaultParagraphFont"/>
    <w:rsid w:val="00F57FCE"/>
  </w:style>
  <w:style w:type="character" w:customStyle="1" w:styleId="l8">
    <w:name w:val="l8"/>
    <w:basedOn w:val="DefaultParagraphFont"/>
    <w:rsid w:val="00F57FCE"/>
  </w:style>
  <w:style w:type="character" w:customStyle="1" w:styleId="e">
    <w:name w:val="e"/>
    <w:basedOn w:val="DefaultParagraphFont"/>
    <w:rsid w:val="00F5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044912">
      <w:bodyDiv w:val="1"/>
      <w:marLeft w:val="0"/>
      <w:marRight w:val="0"/>
      <w:marTop w:val="0"/>
      <w:marBottom w:val="0"/>
      <w:divBdr>
        <w:top w:val="none" w:sz="0" w:space="0" w:color="auto"/>
        <w:left w:val="none" w:sz="0" w:space="0" w:color="auto"/>
        <w:bottom w:val="none" w:sz="0" w:space="0" w:color="auto"/>
        <w:right w:val="none" w:sz="0" w:space="0" w:color="auto"/>
      </w:divBdr>
      <w:divsChild>
        <w:div w:id="1802990770">
          <w:marLeft w:val="0"/>
          <w:marRight w:val="0"/>
          <w:marTop w:val="0"/>
          <w:marBottom w:val="0"/>
          <w:divBdr>
            <w:top w:val="none" w:sz="0" w:space="0" w:color="auto"/>
            <w:left w:val="none" w:sz="0" w:space="0" w:color="auto"/>
            <w:bottom w:val="none" w:sz="0" w:space="0" w:color="auto"/>
            <w:right w:val="none" w:sz="0" w:space="0" w:color="auto"/>
          </w:divBdr>
          <w:divsChild>
            <w:div w:id="940334451">
              <w:marLeft w:val="0"/>
              <w:marRight w:val="0"/>
              <w:marTop w:val="0"/>
              <w:marBottom w:val="0"/>
              <w:divBdr>
                <w:top w:val="none" w:sz="0" w:space="0" w:color="auto"/>
                <w:left w:val="none" w:sz="0" w:space="0" w:color="auto"/>
                <w:bottom w:val="none" w:sz="0" w:space="0" w:color="auto"/>
                <w:right w:val="none" w:sz="0" w:space="0" w:color="auto"/>
              </w:divBdr>
              <w:divsChild>
                <w:div w:id="333917952">
                  <w:marLeft w:val="0"/>
                  <w:marRight w:val="0"/>
                  <w:marTop w:val="0"/>
                  <w:marBottom w:val="0"/>
                  <w:divBdr>
                    <w:top w:val="none" w:sz="0" w:space="0" w:color="auto"/>
                    <w:left w:val="none" w:sz="0" w:space="0" w:color="auto"/>
                    <w:bottom w:val="none" w:sz="0" w:space="0" w:color="auto"/>
                    <w:right w:val="none" w:sz="0" w:space="0" w:color="auto"/>
                  </w:divBdr>
                  <w:divsChild>
                    <w:div w:id="919824639">
                      <w:marLeft w:val="0"/>
                      <w:marRight w:val="0"/>
                      <w:marTop w:val="0"/>
                      <w:marBottom w:val="0"/>
                      <w:divBdr>
                        <w:top w:val="none" w:sz="0" w:space="0" w:color="auto"/>
                        <w:left w:val="none" w:sz="0" w:space="0" w:color="auto"/>
                        <w:bottom w:val="none" w:sz="0" w:space="0" w:color="auto"/>
                        <w:right w:val="none" w:sz="0" w:space="0" w:color="auto"/>
                      </w:divBdr>
                      <w:divsChild>
                        <w:div w:id="928193569">
                          <w:marLeft w:val="0"/>
                          <w:marRight w:val="0"/>
                          <w:marTop w:val="0"/>
                          <w:marBottom w:val="0"/>
                          <w:divBdr>
                            <w:top w:val="none" w:sz="0" w:space="0" w:color="auto"/>
                            <w:left w:val="none" w:sz="0" w:space="0" w:color="auto"/>
                            <w:bottom w:val="none" w:sz="0" w:space="0" w:color="auto"/>
                            <w:right w:val="none" w:sz="0" w:space="0" w:color="auto"/>
                          </w:divBdr>
                          <w:divsChild>
                            <w:div w:id="1417241818">
                              <w:marLeft w:val="0"/>
                              <w:marRight w:val="0"/>
                              <w:marTop w:val="0"/>
                              <w:marBottom w:val="0"/>
                              <w:divBdr>
                                <w:top w:val="none" w:sz="0" w:space="0" w:color="auto"/>
                                <w:left w:val="none" w:sz="0" w:space="0" w:color="auto"/>
                                <w:bottom w:val="none" w:sz="0" w:space="0" w:color="auto"/>
                                <w:right w:val="none" w:sz="0" w:space="0" w:color="auto"/>
                              </w:divBdr>
                              <w:divsChild>
                                <w:div w:id="1633831413">
                                  <w:marLeft w:val="0"/>
                                  <w:marRight w:val="0"/>
                                  <w:marTop w:val="0"/>
                                  <w:marBottom w:val="0"/>
                                  <w:divBdr>
                                    <w:top w:val="none" w:sz="0" w:space="0" w:color="auto"/>
                                    <w:left w:val="none" w:sz="0" w:space="0" w:color="auto"/>
                                    <w:bottom w:val="none" w:sz="0" w:space="0" w:color="auto"/>
                                    <w:right w:val="none" w:sz="0" w:space="0" w:color="auto"/>
                                  </w:divBdr>
                                  <w:divsChild>
                                    <w:div w:id="542327975">
                                      <w:marLeft w:val="0"/>
                                      <w:marRight w:val="0"/>
                                      <w:marTop w:val="0"/>
                                      <w:marBottom w:val="0"/>
                                      <w:divBdr>
                                        <w:top w:val="none" w:sz="0" w:space="0" w:color="auto"/>
                                        <w:left w:val="none" w:sz="0" w:space="0" w:color="auto"/>
                                        <w:bottom w:val="none" w:sz="0" w:space="0" w:color="auto"/>
                                        <w:right w:val="none" w:sz="0" w:space="0" w:color="auto"/>
                                      </w:divBdr>
                                      <w:divsChild>
                                        <w:div w:id="1711878505">
                                          <w:marLeft w:val="0"/>
                                          <w:marRight w:val="0"/>
                                          <w:marTop w:val="0"/>
                                          <w:marBottom w:val="0"/>
                                          <w:divBdr>
                                            <w:top w:val="none" w:sz="0" w:space="0" w:color="auto"/>
                                            <w:left w:val="none" w:sz="0" w:space="0" w:color="auto"/>
                                            <w:bottom w:val="none" w:sz="0" w:space="0" w:color="auto"/>
                                            <w:right w:val="none" w:sz="0" w:space="0" w:color="auto"/>
                                          </w:divBdr>
                                          <w:divsChild>
                                            <w:div w:id="651836994">
                                              <w:marLeft w:val="0"/>
                                              <w:marRight w:val="0"/>
                                              <w:marTop w:val="0"/>
                                              <w:marBottom w:val="0"/>
                                              <w:divBdr>
                                                <w:top w:val="none" w:sz="0" w:space="0" w:color="auto"/>
                                                <w:left w:val="none" w:sz="0" w:space="0" w:color="auto"/>
                                                <w:bottom w:val="none" w:sz="0" w:space="0" w:color="auto"/>
                                                <w:right w:val="none" w:sz="0" w:space="0" w:color="auto"/>
                                              </w:divBdr>
                                              <w:divsChild>
                                                <w:div w:id="1007367633">
                                                  <w:marLeft w:val="0"/>
                                                  <w:marRight w:val="0"/>
                                                  <w:marTop w:val="0"/>
                                                  <w:marBottom w:val="0"/>
                                                  <w:divBdr>
                                                    <w:top w:val="none" w:sz="0" w:space="0" w:color="auto"/>
                                                    <w:left w:val="none" w:sz="0" w:space="0" w:color="auto"/>
                                                    <w:bottom w:val="none" w:sz="0" w:space="0" w:color="auto"/>
                                                    <w:right w:val="none" w:sz="0" w:space="0" w:color="auto"/>
                                                  </w:divBdr>
                                                  <w:divsChild>
                                                    <w:div w:id="343946982">
                                                      <w:marLeft w:val="0"/>
                                                      <w:marRight w:val="0"/>
                                                      <w:marTop w:val="0"/>
                                                      <w:marBottom w:val="0"/>
                                                      <w:divBdr>
                                                        <w:top w:val="none" w:sz="0" w:space="0" w:color="auto"/>
                                                        <w:left w:val="none" w:sz="0" w:space="0" w:color="auto"/>
                                                        <w:bottom w:val="none" w:sz="0" w:space="0" w:color="auto"/>
                                                        <w:right w:val="none" w:sz="0" w:space="0" w:color="auto"/>
                                                      </w:divBdr>
                                                      <w:divsChild>
                                                        <w:div w:id="1791972298">
                                                          <w:marLeft w:val="0"/>
                                                          <w:marRight w:val="0"/>
                                                          <w:marTop w:val="0"/>
                                                          <w:marBottom w:val="0"/>
                                                          <w:divBdr>
                                                            <w:top w:val="none" w:sz="0" w:space="0" w:color="auto"/>
                                                            <w:left w:val="none" w:sz="0" w:space="0" w:color="auto"/>
                                                            <w:bottom w:val="none" w:sz="0" w:space="0" w:color="auto"/>
                                                            <w:right w:val="none" w:sz="0" w:space="0" w:color="auto"/>
                                                          </w:divBdr>
                                                          <w:divsChild>
                                                            <w:div w:id="1398429958">
                                                              <w:marLeft w:val="0"/>
                                                              <w:marRight w:val="0"/>
                                                              <w:marTop w:val="0"/>
                                                              <w:marBottom w:val="0"/>
                                                              <w:divBdr>
                                                                <w:top w:val="none" w:sz="0" w:space="0" w:color="auto"/>
                                                                <w:left w:val="none" w:sz="0" w:space="0" w:color="auto"/>
                                                                <w:bottom w:val="none" w:sz="0" w:space="0" w:color="auto"/>
                                                                <w:right w:val="none" w:sz="0" w:space="0" w:color="auto"/>
                                                              </w:divBdr>
                                                              <w:divsChild>
                                                                <w:div w:id="672534330">
                                                                  <w:marLeft w:val="0"/>
                                                                  <w:marRight w:val="0"/>
                                                                  <w:marTop w:val="0"/>
                                                                  <w:marBottom w:val="0"/>
                                                                  <w:divBdr>
                                                                    <w:top w:val="none" w:sz="0" w:space="0" w:color="auto"/>
                                                                    <w:left w:val="none" w:sz="0" w:space="0" w:color="auto"/>
                                                                    <w:bottom w:val="none" w:sz="0" w:space="0" w:color="auto"/>
                                                                    <w:right w:val="none" w:sz="0" w:space="0" w:color="auto"/>
                                                                  </w:divBdr>
                                                                  <w:divsChild>
                                                                    <w:div w:id="374670057">
                                                                      <w:marLeft w:val="0"/>
                                                                      <w:marRight w:val="0"/>
                                                                      <w:marTop w:val="0"/>
                                                                      <w:marBottom w:val="0"/>
                                                                      <w:divBdr>
                                                                        <w:top w:val="none" w:sz="0" w:space="0" w:color="auto"/>
                                                                        <w:left w:val="none" w:sz="0" w:space="0" w:color="auto"/>
                                                                        <w:bottom w:val="none" w:sz="0" w:space="0" w:color="auto"/>
                                                                        <w:right w:val="none" w:sz="0" w:space="0" w:color="auto"/>
                                                                      </w:divBdr>
                                                                      <w:divsChild>
                                                                        <w:div w:id="379131202">
                                                                          <w:marLeft w:val="0"/>
                                                                          <w:marRight w:val="0"/>
                                                                          <w:marTop w:val="0"/>
                                                                          <w:marBottom w:val="0"/>
                                                                          <w:divBdr>
                                                                            <w:top w:val="none" w:sz="0" w:space="0" w:color="auto"/>
                                                                            <w:left w:val="none" w:sz="0" w:space="0" w:color="auto"/>
                                                                            <w:bottom w:val="none" w:sz="0" w:space="0" w:color="auto"/>
                                                                            <w:right w:val="none" w:sz="0" w:space="0" w:color="auto"/>
                                                                          </w:divBdr>
                                                                          <w:divsChild>
                                                                            <w:div w:id="1755781633">
                                                                              <w:marLeft w:val="0"/>
                                                                              <w:marRight w:val="0"/>
                                                                              <w:marTop w:val="0"/>
                                                                              <w:marBottom w:val="0"/>
                                                                              <w:divBdr>
                                                                                <w:top w:val="none" w:sz="0" w:space="0" w:color="auto"/>
                                                                                <w:left w:val="none" w:sz="0" w:space="0" w:color="auto"/>
                                                                                <w:bottom w:val="none" w:sz="0" w:space="0" w:color="auto"/>
                                                                                <w:right w:val="none" w:sz="0" w:space="0" w:color="auto"/>
                                                                              </w:divBdr>
                                                                              <w:divsChild>
                                                                                <w:div w:id="1055857839">
                                                                                  <w:marLeft w:val="0"/>
                                                                                  <w:marRight w:val="0"/>
                                                                                  <w:marTop w:val="0"/>
                                                                                  <w:marBottom w:val="0"/>
                                                                                  <w:divBdr>
                                                                                    <w:top w:val="none" w:sz="0" w:space="0" w:color="auto"/>
                                                                                    <w:left w:val="none" w:sz="0" w:space="0" w:color="auto"/>
                                                                                    <w:bottom w:val="none" w:sz="0" w:space="0" w:color="auto"/>
                                                                                    <w:right w:val="none" w:sz="0" w:space="0" w:color="auto"/>
                                                                                  </w:divBdr>
                                                                                  <w:divsChild>
                                                                                    <w:div w:id="1073430033">
                                                                                      <w:marLeft w:val="0"/>
                                                                                      <w:marRight w:val="0"/>
                                                                                      <w:marTop w:val="0"/>
                                                                                      <w:marBottom w:val="0"/>
                                                                                      <w:divBdr>
                                                                                        <w:top w:val="none" w:sz="0" w:space="0" w:color="auto"/>
                                                                                        <w:left w:val="none" w:sz="0" w:space="0" w:color="auto"/>
                                                                                        <w:bottom w:val="none" w:sz="0" w:space="0" w:color="auto"/>
                                                                                        <w:right w:val="none" w:sz="0" w:space="0" w:color="auto"/>
                                                                                      </w:divBdr>
                                                                                      <w:divsChild>
                                                                                        <w:div w:id="180824602">
                                                                                          <w:marLeft w:val="0"/>
                                                                                          <w:marRight w:val="0"/>
                                                                                          <w:marTop w:val="0"/>
                                                                                          <w:marBottom w:val="0"/>
                                                                                          <w:divBdr>
                                                                                            <w:top w:val="none" w:sz="0" w:space="0" w:color="auto"/>
                                                                                            <w:left w:val="none" w:sz="0" w:space="0" w:color="auto"/>
                                                                                            <w:bottom w:val="none" w:sz="0" w:space="0" w:color="auto"/>
                                                                                            <w:right w:val="none" w:sz="0" w:space="0" w:color="auto"/>
                                                                                          </w:divBdr>
                                                                                          <w:divsChild>
                                                                                            <w:div w:id="293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562799">
                                                                  <w:marLeft w:val="0"/>
                                                                  <w:marRight w:val="0"/>
                                                                  <w:marTop w:val="0"/>
                                                                  <w:marBottom w:val="0"/>
                                                                  <w:divBdr>
                                                                    <w:top w:val="none" w:sz="0" w:space="0" w:color="auto"/>
                                                                    <w:left w:val="none" w:sz="0" w:space="0" w:color="auto"/>
                                                                    <w:bottom w:val="none" w:sz="0" w:space="0" w:color="auto"/>
                                                                    <w:right w:val="none" w:sz="0" w:space="0" w:color="auto"/>
                                                                  </w:divBdr>
                                                                </w:div>
                                                                <w:div w:id="1639142343">
                                                                  <w:marLeft w:val="0"/>
                                                                  <w:marRight w:val="0"/>
                                                                  <w:marTop w:val="0"/>
                                                                  <w:marBottom w:val="0"/>
                                                                  <w:divBdr>
                                                                    <w:top w:val="none" w:sz="0" w:space="0" w:color="auto"/>
                                                                    <w:left w:val="none" w:sz="0" w:space="0" w:color="auto"/>
                                                                    <w:bottom w:val="none" w:sz="0" w:space="0" w:color="auto"/>
                                                                    <w:right w:val="none" w:sz="0" w:space="0" w:color="auto"/>
                                                                  </w:divBdr>
                                                                </w:div>
                                                                <w:div w:id="484779268">
                                                                  <w:marLeft w:val="0"/>
                                                                  <w:marRight w:val="0"/>
                                                                  <w:marTop w:val="0"/>
                                                                  <w:marBottom w:val="0"/>
                                                                  <w:divBdr>
                                                                    <w:top w:val="none" w:sz="0" w:space="0" w:color="auto"/>
                                                                    <w:left w:val="none" w:sz="0" w:space="0" w:color="auto"/>
                                                                    <w:bottom w:val="none" w:sz="0" w:space="0" w:color="auto"/>
                                                                    <w:right w:val="none" w:sz="0" w:space="0" w:color="auto"/>
                                                                  </w:divBdr>
                                                                </w:div>
                                                                <w:div w:id="442194605">
                                                                  <w:marLeft w:val="0"/>
                                                                  <w:marRight w:val="0"/>
                                                                  <w:marTop w:val="0"/>
                                                                  <w:marBottom w:val="0"/>
                                                                  <w:divBdr>
                                                                    <w:top w:val="none" w:sz="0" w:space="0" w:color="auto"/>
                                                                    <w:left w:val="none" w:sz="0" w:space="0" w:color="auto"/>
                                                                    <w:bottom w:val="none" w:sz="0" w:space="0" w:color="auto"/>
                                                                    <w:right w:val="none" w:sz="0" w:space="0" w:color="auto"/>
                                                                  </w:divBdr>
                                                                </w:div>
                                                                <w:div w:id="1173060710">
                                                                  <w:marLeft w:val="0"/>
                                                                  <w:marRight w:val="0"/>
                                                                  <w:marTop w:val="0"/>
                                                                  <w:marBottom w:val="0"/>
                                                                  <w:divBdr>
                                                                    <w:top w:val="none" w:sz="0" w:space="0" w:color="auto"/>
                                                                    <w:left w:val="none" w:sz="0" w:space="0" w:color="auto"/>
                                                                    <w:bottom w:val="none" w:sz="0" w:space="0" w:color="auto"/>
                                                                    <w:right w:val="none" w:sz="0" w:space="0" w:color="auto"/>
                                                                  </w:divBdr>
                                                                </w:div>
                                                                <w:div w:id="1865704613">
                                                                  <w:marLeft w:val="0"/>
                                                                  <w:marRight w:val="0"/>
                                                                  <w:marTop w:val="0"/>
                                                                  <w:marBottom w:val="0"/>
                                                                  <w:divBdr>
                                                                    <w:top w:val="none" w:sz="0" w:space="0" w:color="auto"/>
                                                                    <w:left w:val="none" w:sz="0" w:space="0" w:color="auto"/>
                                                                    <w:bottom w:val="none" w:sz="0" w:space="0" w:color="auto"/>
                                                                    <w:right w:val="none" w:sz="0" w:space="0" w:color="auto"/>
                                                                  </w:divBdr>
                                                                </w:div>
                                                                <w:div w:id="994727138">
                                                                  <w:marLeft w:val="0"/>
                                                                  <w:marRight w:val="0"/>
                                                                  <w:marTop w:val="0"/>
                                                                  <w:marBottom w:val="0"/>
                                                                  <w:divBdr>
                                                                    <w:top w:val="none" w:sz="0" w:space="0" w:color="auto"/>
                                                                    <w:left w:val="none" w:sz="0" w:space="0" w:color="auto"/>
                                                                    <w:bottom w:val="none" w:sz="0" w:space="0" w:color="auto"/>
                                                                    <w:right w:val="none" w:sz="0" w:space="0" w:color="auto"/>
                                                                  </w:divBdr>
                                                                </w:div>
                                                                <w:div w:id="89663933">
                                                                  <w:marLeft w:val="0"/>
                                                                  <w:marRight w:val="0"/>
                                                                  <w:marTop w:val="0"/>
                                                                  <w:marBottom w:val="0"/>
                                                                  <w:divBdr>
                                                                    <w:top w:val="none" w:sz="0" w:space="0" w:color="auto"/>
                                                                    <w:left w:val="none" w:sz="0" w:space="0" w:color="auto"/>
                                                                    <w:bottom w:val="none" w:sz="0" w:space="0" w:color="auto"/>
                                                                    <w:right w:val="none" w:sz="0" w:space="0" w:color="auto"/>
                                                                  </w:divBdr>
                                                                </w:div>
                                                                <w:div w:id="12804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60289">
                                              <w:marLeft w:val="0"/>
                                              <w:marRight w:val="0"/>
                                              <w:marTop w:val="0"/>
                                              <w:marBottom w:val="0"/>
                                              <w:divBdr>
                                                <w:top w:val="none" w:sz="0" w:space="0" w:color="auto"/>
                                                <w:left w:val="none" w:sz="0" w:space="0" w:color="auto"/>
                                                <w:bottom w:val="none" w:sz="0" w:space="0" w:color="auto"/>
                                                <w:right w:val="none" w:sz="0" w:space="0" w:color="auto"/>
                                              </w:divBdr>
                                              <w:divsChild>
                                                <w:div w:id="808985142">
                                                  <w:marLeft w:val="0"/>
                                                  <w:marRight w:val="0"/>
                                                  <w:marTop w:val="0"/>
                                                  <w:marBottom w:val="0"/>
                                                  <w:divBdr>
                                                    <w:top w:val="none" w:sz="0" w:space="0" w:color="auto"/>
                                                    <w:left w:val="none" w:sz="0" w:space="0" w:color="auto"/>
                                                    <w:bottom w:val="none" w:sz="0" w:space="0" w:color="auto"/>
                                                    <w:right w:val="none" w:sz="0" w:space="0" w:color="auto"/>
                                                  </w:divBdr>
                                                  <w:divsChild>
                                                    <w:div w:id="2001688673">
                                                      <w:marLeft w:val="0"/>
                                                      <w:marRight w:val="0"/>
                                                      <w:marTop w:val="0"/>
                                                      <w:marBottom w:val="0"/>
                                                      <w:divBdr>
                                                        <w:top w:val="none" w:sz="0" w:space="0" w:color="auto"/>
                                                        <w:left w:val="none" w:sz="0" w:space="0" w:color="auto"/>
                                                        <w:bottom w:val="none" w:sz="0" w:space="0" w:color="auto"/>
                                                        <w:right w:val="none" w:sz="0" w:space="0" w:color="auto"/>
                                                      </w:divBdr>
                                                      <w:divsChild>
                                                        <w:div w:id="467671585">
                                                          <w:marLeft w:val="0"/>
                                                          <w:marRight w:val="0"/>
                                                          <w:marTop w:val="0"/>
                                                          <w:marBottom w:val="0"/>
                                                          <w:divBdr>
                                                            <w:top w:val="none" w:sz="0" w:space="0" w:color="auto"/>
                                                            <w:left w:val="none" w:sz="0" w:space="0" w:color="auto"/>
                                                            <w:bottom w:val="none" w:sz="0" w:space="0" w:color="auto"/>
                                                            <w:right w:val="none" w:sz="0" w:space="0" w:color="auto"/>
                                                          </w:divBdr>
                                                          <w:divsChild>
                                                            <w:div w:id="1495872100">
                                                              <w:marLeft w:val="0"/>
                                                              <w:marRight w:val="0"/>
                                                              <w:marTop w:val="0"/>
                                                              <w:marBottom w:val="0"/>
                                                              <w:divBdr>
                                                                <w:top w:val="none" w:sz="0" w:space="0" w:color="auto"/>
                                                                <w:left w:val="none" w:sz="0" w:space="0" w:color="auto"/>
                                                                <w:bottom w:val="none" w:sz="0" w:space="0" w:color="auto"/>
                                                                <w:right w:val="none" w:sz="0" w:space="0" w:color="auto"/>
                                                              </w:divBdr>
                                                              <w:divsChild>
                                                                <w:div w:id="3662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109294">
              <w:marLeft w:val="0"/>
              <w:marRight w:val="0"/>
              <w:marTop w:val="0"/>
              <w:marBottom w:val="0"/>
              <w:divBdr>
                <w:top w:val="none" w:sz="0" w:space="0" w:color="auto"/>
                <w:left w:val="none" w:sz="0" w:space="0" w:color="auto"/>
                <w:bottom w:val="none" w:sz="0" w:space="0" w:color="auto"/>
                <w:right w:val="none" w:sz="0" w:space="0" w:color="auto"/>
              </w:divBdr>
              <w:divsChild>
                <w:div w:id="758284243">
                  <w:marLeft w:val="0"/>
                  <w:marRight w:val="0"/>
                  <w:marTop w:val="0"/>
                  <w:marBottom w:val="0"/>
                  <w:divBdr>
                    <w:top w:val="none" w:sz="0" w:space="0" w:color="auto"/>
                    <w:left w:val="none" w:sz="0" w:space="0" w:color="auto"/>
                    <w:bottom w:val="none" w:sz="0" w:space="0" w:color="auto"/>
                    <w:right w:val="none" w:sz="0" w:space="0" w:color="auto"/>
                  </w:divBdr>
                  <w:divsChild>
                    <w:div w:id="1931429614">
                      <w:marLeft w:val="0"/>
                      <w:marRight w:val="0"/>
                      <w:marTop w:val="0"/>
                      <w:marBottom w:val="0"/>
                      <w:divBdr>
                        <w:top w:val="none" w:sz="0" w:space="0" w:color="auto"/>
                        <w:left w:val="none" w:sz="0" w:space="0" w:color="auto"/>
                        <w:bottom w:val="none" w:sz="0" w:space="0" w:color="auto"/>
                        <w:right w:val="none" w:sz="0" w:space="0" w:color="auto"/>
                      </w:divBdr>
                      <w:divsChild>
                        <w:div w:id="970987618">
                          <w:marLeft w:val="0"/>
                          <w:marRight w:val="0"/>
                          <w:marTop w:val="0"/>
                          <w:marBottom w:val="0"/>
                          <w:divBdr>
                            <w:top w:val="none" w:sz="0" w:space="0" w:color="auto"/>
                            <w:left w:val="none" w:sz="0" w:space="0" w:color="auto"/>
                            <w:bottom w:val="none" w:sz="0" w:space="0" w:color="auto"/>
                            <w:right w:val="none" w:sz="0" w:space="0" w:color="auto"/>
                          </w:divBdr>
                          <w:divsChild>
                            <w:div w:id="1915242509">
                              <w:marLeft w:val="0"/>
                              <w:marRight w:val="0"/>
                              <w:marTop w:val="0"/>
                              <w:marBottom w:val="0"/>
                              <w:divBdr>
                                <w:top w:val="none" w:sz="0" w:space="0" w:color="auto"/>
                                <w:left w:val="none" w:sz="0" w:space="0" w:color="auto"/>
                                <w:bottom w:val="none" w:sz="0" w:space="0" w:color="auto"/>
                                <w:right w:val="none" w:sz="0" w:space="0" w:color="auto"/>
                              </w:divBdr>
                              <w:divsChild>
                                <w:div w:id="736249062">
                                  <w:marLeft w:val="0"/>
                                  <w:marRight w:val="0"/>
                                  <w:marTop w:val="0"/>
                                  <w:marBottom w:val="0"/>
                                  <w:divBdr>
                                    <w:top w:val="none" w:sz="0" w:space="0" w:color="auto"/>
                                    <w:left w:val="none" w:sz="0" w:space="0" w:color="auto"/>
                                    <w:bottom w:val="none" w:sz="0" w:space="0" w:color="auto"/>
                                    <w:right w:val="none" w:sz="0" w:space="0" w:color="auto"/>
                                  </w:divBdr>
                                </w:div>
                                <w:div w:id="1057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088">
                      <w:marLeft w:val="0"/>
                      <w:marRight w:val="0"/>
                      <w:marTop w:val="0"/>
                      <w:marBottom w:val="0"/>
                      <w:divBdr>
                        <w:top w:val="none" w:sz="0" w:space="0" w:color="auto"/>
                        <w:left w:val="none" w:sz="0" w:space="0" w:color="auto"/>
                        <w:bottom w:val="none" w:sz="0" w:space="0" w:color="auto"/>
                        <w:right w:val="none" w:sz="0" w:space="0" w:color="auto"/>
                      </w:divBdr>
                      <w:divsChild>
                        <w:div w:id="235551585">
                          <w:marLeft w:val="0"/>
                          <w:marRight w:val="0"/>
                          <w:marTop w:val="0"/>
                          <w:marBottom w:val="0"/>
                          <w:divBdr>
                            <w:top w:val="none" w:sz="0" w:space="0" w:color="auto"/>
                            <w:left w:val="none" w:sz="0" w:space="0" w:color="auto"/>
                            <w:bottom w:val="none" w:sz="0" w:space="0" w:color="auto"/>
                            <w:right w:val="none" w:sz="0" w:space="0" w:color="auto"/>
                          </w:divBdr>
                          <w:divsChild>
                            <w:div w:id="417605158">
                              <w:marLeft w:val="0"/>
                              <w:marRight w:val="0"/>
                              <w:marTop w:val="0"/>
                              <w:marBottom w:val="0"/>
                              <w:divBdr>
                                <w:top w:val="none" w:sz="0" w:space="0" w:color="auto"/>
                                <w:left w:val="none" w:sz="0" w:space="0" w:color="auto"/>
                                <w:bottom w:val="none" w:sz="0" w:space="0" w:color="auto"/>
                                <w:right w:val="none" w:sz="0" w:space="0" w:color="auto"/>
                              </w:divBdr>
                              <w:divsChild>
                                <w:div w:id="7407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515">
                      <w:marLeft w:val="0"/>
                      <w:marRight w:val="0"/>
                      <w:marTop w:val="0"/>
                      <w:marBottom w:val="0"/>
                      <w:divBdr>
                        <w:top w:val="none" w:sz="0" w:space="0" w:color="auto"/>
                        <w:left w:val="none" w:sz="0" w:space="0" w:color="auto"/>
                        <w:bottom w:val="none" w:sz="0" w:space="0" w:color="auto"/>
                        <w:right w:val="none" w:sz="0" w:space="0" w:color="auto"/>
                      </w:divBdr>
                      <w:divsChild>
                        <w:div w:id="1685744307">
                          <w:marLeft w:val="0"/>
                          <w:marRight w:val="0"/>
                          <w:marTop w:val="0"/>
                          <w:marBottom w:val="0"/>
                          <w:divBdr>
                            <w:top w:val="none" w:sz="0" w:space="0" w:color="auto"/>
                            <w:left w:val="none" w:sz="0" w:space="0" w:color="auto"/>
                            <w:bottom w:val="none" w:sz="0" w:space="0" w:color="auto"/>
                            <w:right w:val="none" w:sz="0" w:space="0" w:color="auto"/>
                          </w:divBdr>
                          <w:divsChild>
                            <w:div w:id="1489594555">
                              <w:marLeft w:val="0"/>
                              <w:marRight w:val="0"/>
                              <w:marTop w:val="0"/>
                              <w:marBottom w:val="0"/>
                              <w:divBdr>
                                <w:top w:val="none" w:sz="0" w:space="0" w:color="auto"/>
                                <w:left w:val="none" w:sz="0" w:space="0" w:color="auto"/>
                                <w:bottom w:val="none" w:sz="0" w:space="0" w:color="auto"/>
                                <w:right w:val="none" w:sz="0" w:space="0" w:color="auto"/>
                              </w:divBdr>
                              <w:divsChild>
                                <w:div w:id="1252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563816">
          <w:marLeft w:val="0"/>
          <w:marRight w:val="0"/>
          <w:marTop w:val="0"/>
          <w:marBottom w:val="0"/>
          <w:divBdr>
            <w:top w:val="none" w:sz="0" w:space="0" w:color="auto"/>
            <w:left w:val="none" w:sz="0" w:space="0" w:color="auto"/>
            <w:bottom w:val="none" w:sz="0" w:space="0" w:color="auto"/>
            <w:right w:val="none" w:sz="0" w:space="0" w:color="auto"/>
          </w:divBdr>
          <w:divsChild>
            <w:div w:id="1480804039">
              <w:marLeft w:val="0"/>
              <w:marRight w:val="0"/>
              <w:marTop w:val="0"/>
              <w:marBottom w:val="0"/>
              <w:divBdr>
                <w:top w:val="none" w:sz="0" w:space="0" w:color="auto"/>
                <w:left w:val="none" w:sz="0" w:space="0" w:color="auto"/>
                <w:bottom w:val="none" w:sz="0" w:space="0" w:color="auto"/>
                <w:right w:val="none" w:sz="0" w:space="0" w:color="auto"/>
              </w:divBdr>
              <w:divsChild>
                <w:div w:id="955021773">
                  <w:marLeft w:val="0"/>
                  <w:marRight w:val="0"/>
                  <w:marTop w:val="0"/>
                  <w:marBottom w:val="0"/>
                  <w:divBdr>
                    <w:top w:val="none" w:sz="0" w:space="0" w:color="auto"/>
                    <w:left w:val="none" w:sz="0" w:space="0" w:color="auto"/>
                    <w:bottom w:val="none" w:sz="0" w:space="0" w:color="auto"/>
                    <w:right w:val="none" w:sz="0" w:space="0" w:color="auto"/>
                  </w:divBdr>
                  <w:divsChild>
                    <w:div w:id="1189219100">
                      <w:marLeft w:val="0"/>
                      <w:marRight w:val="0"/>
                      <w:marTop w:val="0"/>
                      <w:marBottom w:val="0"/>
                      <w:divBdr>
                        <w:top w:val="none" w:sz="0" w:space="0" w:color="auto"/>
                        <w:left w:val="none" w:sz="0" w:space="0" w:color="auto"/>
                        <w:bottom w:val="none" w:sz="0" w:space="0" w:color="auto"/>
                        <w:right w:val="none" w:sz="0" w:space="0" w:color="auto"/>
                      </w:divBdr>
                      <w:divsChild>
                        <w:div w:id="806703962">
                          <w:marLeft w:val="0"/>
                          <w:marRight w:val="0"/>
                          <w:marTop w:val="0"/>
                          <w:marBottom w:val="0"/>
                          <w:divBdr>
                            <w:top w:val="none" w:sz="0" w:space="0" w:color="auto"/>
                            <w:left w:val="none" w:sz="0" w:space="0" w:color="auto"/>
                            <w:bottom w:val="none" w:sz="0" w:space="0" w:color="auto"/>
                            <w:right w:val="none" w:sz="0" w:space="0" w:color="auto"/>
                          </w:divBdr>
                          <w:divsChild>
                            <w:div w:id="1902904465">
                              <w:marLeft w:val="0"/>
                              <w:marRight w:val="0"/>
                              <w:marTop w:val="0"/>
                              <w:marBottom w:val="0"/>
                              <w:divBdr>
                                <w:top w:val="none" w:sz="0" w:space="0" w:color="auto"/>
                                <w:left w:val="none" w:sz="0" w:space="0" w:color="auto"/>
                                <w:bottom w:val="none" w:sz="0" w:space="0" w:color="auto"/>
                                <w:right w:val="none" w:sz="0" w:space="0" w:color="auto"/>
                              </w:divBdr>
                              <w:divsChild>
                                <w:div w:id="1403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33155">
      <w:bodyDiv w:val="1"/>
      <w:marLeft w:val="0"/>
      <w:marRight w:val="0"/>
      <w:marTop w:val="0"/>
      <w:marBottom w:val="0"/>
      <w:divBdr>
        <w:top w:val="none" w:sz="0" w:space="0" w:color="auto"/>
        <w:left w:val="none" w:sz="0" w:space="0" w:color="auto"/>
        <w:bottom w:val="none" w:sz="0" w:space="0" w:color="auto"/>
        <w:right w:val="none" w:sz="0" w:space="0" w:color="auto"/>
      </w:divBdr>
      <w:divsChild>
        <w:div w:id="491222000">
          <w:marLeft w:val="0"/>
          <w:marRight w:val="0"/>
          <w:marTop w:val="0"/>
          <w:marBottom w:val="0"/>
          <w:divBdr>
            <w:top w:val="none" w:sz="0" w:space="0" w:color="auto"/>
            <w:left w:val="none" w:sz="0" w:space="0" w:color="auto"/>
            <w:bottom w:val="none" w:sz="0" w:space="0" w:color="auto"/>
            <w:right w:val="none" w:sz="0" w:space="0" w:color="auto"/>
          </w:divBdr>
          <w:divsChild>
            <w:div w:id="360203758">
              <w:marLeft w:val="0"/>
              <w:marRight w:val="0"/>
              <w:marTop w:val="0"/>
              <w:marBottom w:val="0"/>
              <w:divBdr>
                <w:top w:val="none" w:sz="0" w:space="0" w:color="auto"/>
                <w:left w:val="none" w:sz="0" w:space="0" w:color="auto"/>
                <w:bottom w:val="none" w:sz="0" w:space="0" w:color="auto"/>
                <w:right w:val="none" w:sz="0" w:space="0" w:color="auto"/>
              </w:divBdr>
              <w:divsChild>
                <w:div w:id="1512642602">
                  <w:marLeft w:val="0"/>
                  <w:marRight w:val="0"/>
                  <w:marTop w:val="0"/>
                  <w:marBottom w:val="0"/>
                  <w:divBdr>
                    <w:top w:val="none" w:sz="0" w:space="0" w:color="auto"/>
                    <w:left w:val="none" w:sz="0" w:space="0" w:color="auto"/>
                    <w:bottom w:val="none" w:sz="0" w:space="0" w:color="auto"/>
                    <w:right w:val="none" w:sz="0" w:space="0" w:color="auto"/>
                  </w:divBdr>
                  <w:divsChild>
                    <w:div w:id="1974434633">
                      <w:marLeft w:val="0"/>
                      <w:marRight w:val="0"/>
                      <w:marTop w:val="0"/>
                      <w:marBottom w:val="0"/>
                      <w:divBdr>
                        <w:top w:val="none" w:sz="0" w:space="0" w:color="auto"/>
                        <w:left w:val="none" w:sz="0" w:space="0" w:color="auto"/>
                        <w:bottom w:val="none" w:sz="0" w:space="0" w:color="auto"/>
                        <w:right w:val="none" w:sz="0" w:space="0" w:color="auto"/>
                      </w:divBdr>
                      <w:divsChild>
                        <w:div w:id="1941986894">
                          <w:marLeft w:val="0"/>
                          <w:marRight w:val="0"/>
                          <w:marTop w:val="0"/>
                          <w:marBottom w:val="0"/>
                          <w:divBdr>
                            <w:top w:val="none" w:sz="0" w:space="0" w:color="auto"/>
                            <w:left w:val="none" w:sz="0" w:space="0" w:color="auto"/>
                            <w:bottom w:val="none" w:sz="0" w:space="0" w:color="auto"/>
                            <w:right w:val="none" w:sz="0" w:space="0" w:color="auto"/>
                          </w:divBdr>
                          <w:divsChild>
                            <w:div w:id="1906067874">
                              <w:marLeft w:val="0"/>
                              <w:marRight w:val="0"/>
                              <w:marTop w:val="0"/>
                              <w:marBottom w:val="0"/>
                              <w:divBdr>
                                <w:top w:val="none" w:sz="0" w:space="0" w:color="auto"/>
                                <w:left w:val="none" w:sz="0" w:space="0" w:color="auto"/>
                                <w:bottom w:val="none" w:sz="0" w:space="0" w:color="auto"/>
                                <w:right w:val="none" w:sz="0" w:space="0" w:color="auto"/>
                              </w:divBdr>
                              <w:divsChild>
                                <w:div w:id="106043490">
                                  <w:marLeft w:val="0"/>
                                  <w:marRight w:val="0"/>
                                  <w:marTop w:val="0"/>
                                  <w:marBottom w:val="0"/>
                                  <w:divBdr>
                                    <w:top w:val="none" w:sz="0" w:space="0" w:color="auto"/>
                                    <w:left w:val="none" w:sz="0" w:space="0" w:color="auto"/>
                                    <w:bottom w:val="none" w:sz="0" w:space="0" w:color="auto"/>
                                    <w:right w:val="none" w:sz="0" w:space="0" w:color="auto"/>
                                  </w:divBdr>
                                  <w:divsChild>
                                    <w:div w:id="1743679376">
                                      <w:marLeft w:val="0"/>
                                      <w:marRight w:val="0"/>
                                      <w:marTop w:val="0"/>
                                      <w:marBottom w:val="0"/>
                                      <w:divBdr>
                                        <w:top w:val="none" w:sz="0" w:space="0" w:color="auto"/>
                                        <w:left w:val="none" w:sz="0" w:space="0" w:color="auto"/>
                                        <w:bottom w:val="none" w:sz="0" w:space="0" w:color="auto"/>
                                        <w:right w:val="none" w:sz="0" w:space="0" w:color="auto"/>
                                      </w:divBdr>
                                      <w:divsChild>
                                        <w:div w:id="14625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924066">
              <w:marLeft w:val="0"/>
              <w:marRight w:val="0"/>
              <w:marTop w:val="0"/>
              <w:marBottom w:val="0"/>
              <w:divBdr>
                <w:top w:val="none" w:sz="0" w:space="0" w:color="auto"/>
                <w:left w:val="none" w:sz="0" w:space="0" w:color="auto"/>
                <w:bottom w:val="none" w:sz="0" w:space="0" w:color="auto"/>
                <w:right w:val="none" w:sz="0" w:space="0" w:color="auto"/>
              </w:divBdr>
            </w:div>
          </w:divsChild>
        </w:div>
        <w:div w:id="1853492738">
          <w:marLeft w:val="0"/>
          <w:marRight w:val="0"/>
          <w:marTop w:val="0"/>
          <w:marBottom w:val="0"/>
          <w:divBdr>
            <w:top w:val="none" w:sz="0" w:space="0" w:color="auto"/>
            <w:left w:val="none" w:sz="0" w:space="0" w:color="auto"/>
            <w:bottom w:val="none" w:sz="0" w:space="0" w:color="auto"/>
            <w:right w:val="none" w:sz="0" w:space="0" w:color="auto"/>
          </w:divBdr>
        </w:div>
        <w:div w:id="1713190640">
          <w:marLeft w:val="0"/>
          <w:marRight w:val="0"/>
          <w:marTop w:val="0"/>
          <w:marBottom w:val="0"/>
          <w:divBdr>
            <w:top w:val="none" w:sz="0" w:space="0" w:color="auto"/>
            <w:left w:val="none" w:sz="0" w:space="0" w:color="auto"/>
            <w:bottom w:val="none" w:sz="0" w:space="0" w:color="auto"/>
            <w:right w:val="none" w:sz="0" w:space="0" w:color="auto"/>
          </w:divBdr>
        </w:div>
        <w:div w:id="997270248">
          <w:marLeft w:val="0"/>
          <w:marRight w:val="0"/>
          <w:marTop w:val="0"/>
          <w:marBottom w:val="0"/>
          <w:divBdr>
            <w:top w:val="none" w:sz="0" w:space="0" w:color="auto"/>
            <w:left w:val="none" w:sz="0" w:space="0" w:color="auto"/>
            <w:bottom w:val="none" w:sz="0" w:space="0" w:color="auto"/>
            <w:right w:val="none" w:sz="0" w:space="0" w:color="auto"/>
          </w:divBdr>
        </w:div>
        <w:div w:id="354886269">
          <w:marLeft w:val="0"/>
          <w:marRight w:val="0"/>
          <w:marTop w:val="0"/>
          <w:marBottom w:val="0"/>
          <w:divBdr>
            <w:top w:val="none" w:sz="0" w:space="0" w:color="auto"/>
            <w:left w:val="none" w:sz="0" w:space="0" w:color="auto"/>
            <w:bottom w:val="none" w:sz="0" w:space="0" w:color="auto"/>
            <w:right w:val="none" w:sz="0" w:space="0" w:color="auto"/>
          </w:divBdr>
          <w:divsChild>
            <w:div w:id="1914582100">
              <w:marLeft w:val="0"/>
              <w:marRight w:val="0"/>
              <w:marTop w:val="0"/>
              <w:marBottom w:val="0"/>
              <w:divBdr>
                <w:top w:val="none" w:sz="0" w:space="0" w:color="auto"/>
                <w:left w:val="none" w:sz="0" w:space="0" w:color="auto"/>
                <w:bottom w:val="none" w:sz="0" w:space="0" w:color="auto"/>
                <w:right w:val="none" w:sz="0" w:space="0" w:color="auto"/>
              </w:divBdr>
              <w:divsChild>
                <w:div w:id="529103561">
                  <w:marLeft w:val="0"/>
                  <w:marRight w:val="0"/>
                  <w:marTop w:val="0"/>
                  <w:marBottom w:val="0"/>
                  <w:divBdr>
                    <w:top w:val="none" w:sz="0" w:space="0" w:color="auto"/>
                    <w:left w:val="none" w:sz="0" w:space="0" w:color="auto"/>
                    <w:bottom w:val="none" w:sz="0" w:space="0" w:color="auto"/>
                    <w:right w:val="none" w:sz="0" w:space="0" w:color="auto"/>
                  </w:divBdr>
                </w:div>
                <w:div w:id="616067170">
                  <w:marLeft w:val="0"/>
                  <w:marRight w:val="0"/>
                  <w:marTop w:val="0"/>
                  <w:marBottom w:val="0"/>
                  <w:divBdr>
                    <w:top w:val="none" w:sz="0" w:space="0" w:color="auto"/>
                    <w:left w:val="none" w:sz="0" w:space="0" w:color="auto"/>
                    <w:bottom w:val="none" w:sz="0" w:space="0" w:color="auto"/>
                    <w:right w:val="none" w:sz="0" w:space="0" w:color="auto"/>
                  </w:divBdr>
                </w:div>
                <w:div w:id="387193907">
                  <w:marLeft w:val="0"/>
                  <w:marRight w:val="0"/>
                  <w:marTop w:val="0"/>
                  <w:marBottom w:val="0"/>
                  <w:divBdr>
                    <w:top w:val="none" w:sz="0" w:space="0" w:color="auto"/>
                    <w:left w:val="none" w:sz="0" w:space="0" w:color="auto"/>
                    <w:bottom w:val="none" w:sz="0" w:space="0" w:color="auto"/>
                    <w:right w:val="none" w:sz="0" w:space="0" w:color="auto"/>
                  </w:divBdr>
                </w:div>
              </w:divsChild>
            </w:div>
            <w:div w:id="519514801">
              <w:marLeft w:val="0"/>
              <w:marRight w:val="0"/>
              <w:marTop w:val="0"/>
              <w:marBottom w:val="0"/>
              <w:divBdr>
                <w:top w:val="none" w:sz="0" w:space="0" w:color="auto"/>
                <w:left w:val="none" w:sz="0" w:space="0" w:color="auto"/>
                <w:bottom w:val="none" w:sz="0" w:space="0" w:color="auto"/>
                <w:right w:val="none" w:sz="0" w:space="0" w:color="auto"/>
              </w:divBdr>
            </w:div>
            <w:div w:id="1610506823">
              <w:marLeft w:val="0"/>
              <w:marRight w:val="0"/>
              <w:marTop w:val="0"/>
              <w:marBottom w:val="0"/>
              <w:divBdr>
                <w:top w:val="none" w:sz="0" w:space="0" w:color="auto"/>
                <w:left w:val="none" w:sz="0" w:space="0" w:color="auto"/>
                <w:bottom w:val="none" w:sz="0" w:space="0" w:color="auto"/>
                <w:right w:val="none" w:sz="0" w:space="0" w:color="auto"/>
              </w:divBdr>
            </w:div>
            <w:div w:id="1575116754">
              <w:marLeft w:val="0"/>
              <w:marRight w:val="0"/>
              <w:marTop w:val="0"/>
              <w:marBottom w:val="0"/>
              <w:divBdr>
                <w:top w:val="none" w:sz="0" w:space="0" w:color="auto"/>
                <w:left w:val="none" w:sz="0" w:space="0" w:color="auto"/>
                <w:bottom w:val="none" w:sz="0" w:space="0" w:color="auto"/>
                <w:right w:val="none" w:sz="0" w:space="0" w:color="auto"/>
              </w:divBdr>
            </w:div>
            <w:div w:id="371001141">
              <w:marLeft w:val="0"/>
              <w:marRight w:val="0"/>
              <w:marTop w:val="0"/>
              <w:marBottom w:val="0"/>
              <w:divBdr>
                <w:top w:val="none" w:sz="0" w:space="0" w:color="auto"/>
                <w:left w:val="none" w:sz="0" w:space="0" w:color="auto"/>
                <w:bottom w:val="none" w:sz="0" w:space="0" w:color="auto"/>
                <w:right w:val="none" w:sz="0" w:space="0" w:color="auto"/>
              </w:divBdr>
            </w:div>
            <w:div w:id="228730365">
              <w:marLeft w:val="0"/>
              <w:marRight w:val="0"/>
              <w:marTop w:val="0"/>
              <w:marBottom w:val="0"/>
              <w:divBdr>
                <w:top w:val="none" w:sz="0" w:space="0" w:color="auto"/>
                <w:left w:val="none" w:sz="0" w:space="0" w:color="auto"/>
                <w:bottom w:val="none" w:sz="0" w:space="0" w:color="auto"/>
                <w:right w:val="none" w:sz="0" w:space="0" w:color="auto"/>
              </w:divBdr>
            </w:div>
            <w:div w:id="1611207086">
              <w:marLeft w:val="0"/>
              <w:marRight w:val="0"/>
              <w:marTop w:val="0"/>
              <w:marBottom w:val="0"/>
              <w:divBdr>
                <w:top w:val="none" w:sz="0" w:space="0" w:color="auto"/>
                <w:left w:val="none" w:sz="0" w:space="0" w:color="auto"/>
                <w:bottom w:val="none" w:sz="0" w:space="0" w:color="auto"/>
                <w:right w:val="none" w:sz="0" w:space="0" w:color="auto"/>
              </w:divBdr>
            </w:div>
            <w:div w:id="1121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ACA66-D5AE-49CC-929E-185D13DC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Melkamu JIFAR</dc:creator>
  <cp:keywords/>
  <dc:description/>
  <cp:lastModifiedBy>DANY</cp:lastModifiedBy>
  <cp:revision>22</cp:revision>
  <dcterms:created xsi:type="dcterms:W3CDTF">2015-02-22T18:37:00Z</dcterms:created>
  <dcterms:modified xsi:type="dcterms:W3CDTF">2015-03-30T19:24:00Z</dcterms:modified>
</cp:coreProperties>
</file>