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33541" w14:textId="61136F75" w:rsidR="00492011" w:rsidRDefault="001F23F6" w:rsidP="005F3CF7">
      <w:pPr>
        <w:pStyle w:val="Titre"/>
      </w:pPr>
      <w:r>
        <w:t>Projet</w:t>
      </w:r>
      <w:r w:rsidR="5E9D89C4">
        <w:t xml:space="preserve"> ETML-ES – Modification</w:t>
      </w:r>
    </w:p>
    <w:p w14:paraId="779A1DBC" w14:textId="6589EA80" w:rsidR="00D87CF7" w:rsidRDefault="0095510B" w:rsidP="00D87CF7">
      <w:pPr>
        <w:rPr>
          <w:i/>
        </w:rPr>
      </w:pPr>
      <w:r>
        <w:rPr>
          <w:i/>
        </w:rPr>
        <w:t>Note: Les textes explicatifs en italique peuvent être supprimés</w:t>
      </w:r>
    </w:p>
    <w:p w14:paraId="7AA5701D" w14:textId="37CB055E" w:rsidR="00F70239" w:rsidRPr="0095510B" w:rsidRDefault="00F70239" w:rsidP="00D87CF7">
      <w:pPr>
        <w:rPr>
          <w:i/>
        </w:rPr>
      </w:pPr>
      <w:r>
        <w:rPr>
          <w:i/>
        </w:rPr>
        <w:t>A remplir par l'initiateur</w:t>
      </w:r>
    </w:p>
    <w:tbl>
      <w:tblPr>
        <w:tblStyle w:val="Grilledutableau"/>
        <w:tblW w:w="9076" w:type="dxa"/>
        <w:tblLook w:val="04A0" w:firstRow="1" w:lastRow="0" w:firstColumn="1" w:lastColumn="0" w:noHBand="0" w:noVBand="1"/>
      </w:tblPr>
      <w:tblGrid>
        <w:gridCol w:w="3085"/>
        <w:gridCol w:w="2977"/>
        <w:gridCol w:w="1559"/>
        <w:gridCol w:w="1438"/>
        <w:gridCol w:w="17"/>
      </w:tblGrid>
      <w:tr w:rsidR="00685693" w14:paraId="5D7F11DA" w14:textId="77777777" w:rsidTr="008E5D01">
        <w:tc>
          <w:tcPr>
            <w:tcW w:w="3085" w:type="dxa"/>
            <w:shd w:val="clear" w:color="auto" w:fill="C5E0B3" w:themeFill="accent6" w:themeFillTint="66"/>
          </w:tcPr>
          <w:p w14:paraId="7EF5D36B" w14:textId="77777777" w:rsidR="00685693" w:rsidRPr="00990500" w:rsidRDefault="00685693" w:rsidP="008E5D01">
            <w:pPr>
              <w:rPr>
                <w:rStyle w:val="lev"/>
              </w:rPr>
            </w:pPr>
            <w:r w:rsidRPr="00990500">
              <w:rPr>
                <w:rStyle w:val="lev"/>
              </w:rPr>
              <w:t>P</w:t>
            </w:r>
            <w:r>
              <w:rPr>
                <w:rStyle w:val="lev"/>
              </w:rPr>
              <w:t>ROJET:</w:t>
            </w:r>
          </w:p>
        </w:tc>
        <w:tc>
          <w:tcPr>
            <w:tcW w:w="5991" w:type="dxa"/>
            <w:gridSpan w:val="4"/>
          </w:tcPr>
          <w:p w14:paraId="37BCB52B" w14:textId="2898C9CD" w:rsidR="00685693" w:rsidRDefault="00481B95" w:rsidP="008E5D01">
            <w:r>
              <w:t>1730 Portier Wireless</w:t>
            </w:r>
          </w:p>
        </w:tc>
      </w:tr>
      <w:tr w:rsidR="003340E8" w14:paraId="317654C8" w14:textId="77777777" w:rsidTr="00A21D37">
        <w:tc>
          <w:tcPr>
            <w:tcW w:w="3085" w:type="dxa"/>
            <w:shd w:val="clear" w:color="auto" w:fill="C5E0B3" w:themeFill="accent6" w:themeFillTint="66"/>
          </w:tcPr>
          <w:p w14:paraId="3CFC5E01" w14:textId="46247918" w:rsidR="003340E8" w:rsidRPr="00990500" w:rsidRDefault="003340E8">
            <w:pPr>
              <w:rPr>
                <w:rStyle w:val="lev"/>
              </w:rPr>
            </w:pPr>
            <w:r>
              <w:rPr>
                <w:rStyle w:val="lev"/>
              </w:rPr>
              <w:t>Entreprise/Client:</w:t>
            </w:r>
          </w:p>
        </w:tc>
        <w:tc>
          <w:tcPr>
            <w:tcW w:w="2977" w:type="dxa"/>
          </w:tcPr>
          <w:p w14:paraId="4E10D428" w14:textId="130AFFB9" w:rsidR="003340E8" w:rsidRDefault="00481B95">
            <w:r>
              <w:t>ES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76A7E85B" w14:textId="2289E57E" w:rsidR="003340E8" w:rsidRPr="003340E8" w:rsidRDefault="003340E8">
            <w:pPr>
              <w:rPr>
                <w:b/>
              </w:rPr>
            </w:pPr>
            <w:r w:rsidRPr="003340E8">
              <w:rPr>
                <w:b/>
              </w:rPr>
              <w:t>Département:</w:t>
            </w:r>
          </w:p>
        </w:tc>
        <w:tc>
          <w:tcPr>
            <w:tcW w:w="1455" w:type="dxa"/>
            <w:gridSpan w:val="2"/>
          </w:tcPr>
          <w:p w14:paraId="38AF2049" w14:textId="49040248" w:rsidR="003340E8" w:rsidRDefault="00481B95">
            <w:r>
              <w:t>SLO</w:t>
            </w:r>
          </w:p>
        </w:tc>
      </w:tr>
      <w:tr w:rsidR="002D7037" w14:paraId="4EC32900" w14:textId="77777777" w:rsidTr="00A21D37">
        <w:trPr>
          <w:gridAfter w:val="1"/>
          <w:wAfter w:w="17" w:type="dxa"/>
        </w:trPr>
        <w:tc>
          <w:tcPr>
            <w:tcW w:w="3085" w:type="dxa"/>
            <w:shd w:val="clear" w:color="auto" w:fill="C5E0B3" w:themeFill="accent6" w:themeFillTint="66"/>
          </w:tcPr>
          <w:p w14:paraId="4BF47024" w14:textId="244967A3" w:rsidR="002D7037" w:rsidRDefault="00685693">
            <w:pPr>
              <w:rPr>
                <w:rStyle w:val="lev"/>
              </w:rPr>
            </w:pPr>
            <w:r>
              <w:rPr>
                <w:rStyle w:val="lev"/>
              </w:rPr>
              <w:t>Demandé par (Prénom, Nom)</w:t>
            </w:r>
            <w:r w:rsidR="003340E8">
              <w:rPr>
                <w:rStyle w:val="lev"/>
              </w:rPr>
              <w:t>:</w:t>
            </w:r>
          </w:p>
        </w:tc>
        <w:tc>
          <w:tcPr>
            <w:tcW w:w="2977" w:type="dxa"/>
          </w:tcPr>
          <w:p w14:paraId="52A729F7" w14:textId="78EF720A" w:rsidR="002D7037" w:rsidRDefault="00481B95">
            <w:r>
              <w:t>SCA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7201B754" w14:textId="47E6C6F0" w:rsidR="002D7037" w:rsidRDefault="00685693">
            <w:r>
              <w:rPr>
                <w:rStyle w:val="lev"/>
              </w:rPr>
              <w:t>Date</w:t>
            </w:r>
            <w:r w:rsidR="003340E8">
              <w:rPr>
                <w:rStyle w:val="lev"/>
              </w:rPr>
              <w:t>:</w:t>
            </w:r>
          </w:p>
        </w:tc>
        <w:tc>
          <w:tcPr>
            <w:tcW w:w="1438" w:type="dxa"/>
          </w:tcPr>
          <w:p w14:paraId="7B7EE925" w14:textId="7518C76A" w:rsidR="002D7037" w:rsidRDefault="002D7037"/>
        </w:tc>
      </w:tr>
      <w:tr w:rsidR="00CF02B5" w14:paraId="7C136A71" w14:textId="77777777" w:rsidTr="00E4669C">
        <w:tc>
          <w:tcPr>
            <w:tcW w:w="3085" w:type="dxa"/>
            <w:shd w:val="clear" w:color="auto" w:fill="C5E0B3" w:themeFill="accent6" w:themeFillTint="66"/>
          </w:tcPr>
          <w:p w14:paraId="4F22F4E6" w14:textId="40B664E4" w:rsidR="00CF02B5" w:rsidRPr="00990500" w:rsidRDefault="5E9D89C4" w:rsidP="00E4669C">
            <w:pPr>
              <w:rPr>
                <w:rStyle w:val="lev"/>
              </w:rPr>
            </w:pPr>
            <w:r w:rsidRPr="5E9D89C4">
              <w:rPr>
                <w:rStyle w:val="lev"/>
              </w:rPr>
              <w:t xml:space="preserve">Objet (No ou réf, </w:t>
            </w:r>
            <w:r w:rsidR="00E4669C">
              <w:rPr>
                <w:rStyle w:val="lev"/>
              </w:rPr>
              <w:t>p</w:t>
            </w:r>
            <w:r w:rsidRPr="5E9D89C4">
              <w:rPr>
                <w:rStyle w:val="lev"/>
              </w:rPr>
              <w:t>ièce,</w:t>
            </w:r>
            <w:r w:rsidR="00E4669C">
              <w:rPr>
                <w:rStyle w:val="lev"/>
              </w:rPr>
              <w:t xml:space="preserve"> </w:t>
            </w:r>
            <w:r w:rsidRPr="5E9D89C4">
              <w:rPr>
                <w:rStyle w:val="lev"/>
              </w:rPr>
              <w:t>PCB...)</w:t>
            </w:r>
          </w:p>
        </w:tc>
        <w:tc>
          <w:tcPr>
            <w:tcW w:w="5991" w:type="dxa"/>
            <w:gridSpan w:val="4"/>
          </w:tcPr>
          <w:p w14:paraId="0B19E92F" w14:textId="63814B64" w:rsidR="00CF02B5" w:rsidRDefault="009076C5">
            <w:r>
              <w:t>Projet Altium</w:t>
            </w:r>
            <w:r w:rsidR="0001262E">
              <w:t> : Portier_</w:t>
            </w:r>
            <w:r>
              <w:t>17300B</w:t>
            </w:r>
            <w:r w:rsidR="0001262E">
              <w:t>_SCA</w:t>
            </w:r>
          </w:p>
        </w:tc>
      </w:tr>
      <w:tr w:rsidR="00685693" w14:paraId="7971CAEE" w14:textId="77777777" w:rsidTr="0039488A">
        <w:trPr>
          <w:gridAfter w:val="1"/>
          <w:wAfter w:w="17" w:type="dxa"/>
        </w:trPr>
        <w:tc>
          <w:tcPr>
            <w:tcW w:w="3085" w:type="dxa"/>
            <w:shd w:val="clear" w:color="auto" w:fill="C5E0B3" w:themeFill="accent6" w:themeFillTint="66"/>
          </w:tcPr>
          <w:p w14:paraId="6CF14237" w14:textId="299398B9" w:rsidR="00685693" w:rsidRPr="00990500" w:rsidRDefault="00685693" w:rsidP="002D7037">
            <w:pPr>
              <w:rPr>
                <w:rStyle w:val="lev"/>
              </w:rPr>
            </w:pPr>
            <w:r w:rsidRPr="00990500">
              <w:rPr>
                <w:rStyle w:val="lev"/>
              </w:rPr>
              <w:t>Version</w:t>
            </w:r>
            <w:r>
              <w:rPr>
                <w:rStyle w:val="lev"/>
              </w:rPr>
              <w:t xml:space="preserve"> à modifier:</w:t>
            </w:r>
          </w:p>
        </w:tc>
        <w:tc>
          <w:tcPr>
            <w:tcW w:w="5974" w:type="dxa"/>
            <w:gridSpan w:val="3"/>
          </w:tcPr>
          <w:p w14:paraId="7E8618C9" w14:textId="5153A66A" w:rsidR="00685693" w:rsidRDefault="00722173" w:rsidP="002D7037">
            <w:r>
              <w:t>Version B</w:t>
            </w:r>
          </w:p>
        </w:tc>
      </w:tr>
    </w:tbl>
    <w:p w14:paraId="6A89644F" w14:textId="64559A00" w:rsidR="00492011" w:rsidRDefault="00492011"/>
    <w:p w14:paraId="483AC8B5" w14:textId="1232A9B0" w:rsidR="00F70239" w:rsidRPr="00F70239" w:rsidRDefault="00F70239">
      <w:pPr>
        <w:rPr>
          <w:i/>
        </w:rPr>
      </w:pPr>
      <w:r w:rsidRPr="00F70239">
        <w:rPr>
          <w:i/>
        </w:rPr>
        <w:t>A remplir par l'exécutant</w:t>
      </w:r>
    </w:p>
    <w:tbl>
      <w:tblPr>
        <w:tblStyle w:val="Grilledutableau"/>
        <w:tblW w:w="9076" w:type="dxa"/>
        <w:tblLook w:val="04A0" w:firstRow="1" w:lastRow="0" w:firstColumn="1" w:lastColumn="0" w:noHBand="0" w:noVBand="1"/>
      </w:tblPr>
      <w:tblGrid>
        <w:gridCol w:w="3085"/>
        <w:gridCol w:w="3402"/>
        <w:gridCol w:w="1134"/>
        <w:gridCol w:w="1455"/>
      </w:tblGrid>
      <w:tr w:rsidR="00F70239" w14:paraId="5FFC7CCB" w14:textId="77777777" w:rsidTr="008F55B8">
        <w:tc>
          <w:tcPr>
            <w:tcW w:w="3085" w:type="dxa"/>
            <w:shd w:val="clear" w:color="auto" w:fill="FFE599" w:themeFill="accent4" w:themeFillTint="66"/>
          </w:tcPr>
          <w:p w14:paraId="4DAA8D0E" w14:textId="77777777" w:rsidR="00F70239" w:rsidRPr="00990500" w:rsidRDefault="00F70239" w:rsidP="008F55B8">
            <w:pPr>
              <w:rPr>
                <w:rStyle w:val="lev"/>
              </w:rPr>
            </w:pPr>
            <w:r>
              <w:rPr>
                <w:rStyle w:val="lev"/>
              </w:rPr>
              <w:t>Auteur (ETML-ES):</w:t>
            </w:r>
          </w:p>
        </w:tc>
        <w:tc>
          <w:tcPr>
            <w:tcW w:w="3402" w:type="dxa"/>
          </w:tcPr>
          <w:p w14:paraId="22F22B07" w14:textId="2B65C84D" w:rsidR="00F70239" w:rsidRDefault="00722173" w:rsidP="008F55B8">
            <w:r>
              <w:t>JMO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3F697652" w14:textId="77777777" w:rsidR="00F70239" w:rsidRPr="003340E8" w:rsidRDefault="00F70239" w:rsidP="008F55B8">
            <w:pPr>
              <w:rPr>
                <w:b/>
              </w:rPr>
            </w:pPr>
            <w:r>
              <w:rPr>
                <w:b/>
              </w:rPr>
              <w:t>Filière:</w:t>
            </w:r>
          </w:p>
        </w:tc>
        <w:tc>
          <w:tcPr>
            <w:tcW w:w="1455" w:type="dxa"/>
          </w:tcPr>
          <w:p w14:paraId="4BED0C44" w14:textId="77777777" w:rsidR="00F70239" w:rsidRDefault="00F70239" w:rsidP="008F55B8">
            <w:r>
              <w:t>SLO</w:t>
            </w:r>
          </w:p>
        </w:tc>
      </w:tr>
      <w:tr w:rsidR="00F70239" w14:paraId="6DFF6AAE" w14:textId="77777777" w:rsidTr="008F55B8">
        <w:tc>
          <w:tcPr>
            <w:tcW w:w="3085" w:type="dxa"/>
            <w:shd w:val="clear" w:color="auto" w:fill="FFE599" w:themeFill="accent4" w:themeFillTint="66"/>
          </w:tcPr>
          <w:p w14:paraId="744C6DC1" w14:textId="77777777" w:rsidR="00F70239" w:rsidRDefault="00F70239" w:rsidP="008F55B8">
            <w:pPr>
              <w:rPr>
                <w:rStyle w:val="lev"/>
              </w:rPr>
            </w:pPr>
            <w:r>
              <w:rPr>
                <w:rStyle w:val="lev"/>
              </w:rPr>
              <w:t>Nouvelle version:</w:t>
            </w:r>
          </w:p>
        </w:tc>
        <w:tc>
          <w:tcPr>
            <w:tcW w:w="3402" w:type="dxa"/>
          </w:tcPr>
          <w:p w14:paraId="331B888A" w14:textId="793B55C3" w:rsidR="00F70239" w:rsidRDefault="00722173" w:rsidP="008F55B8">
            <w:r>
              <w:t>Version C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4251E0B0" w14:textId="77777777" w:rsidR="00F70239" w:rsidRPr="00685693" w:rsidRDefault="00F70239" w:rsidP="008F55B8">
            <w:pPr>
              <w:rPr>
                <w:b/>
              </w:rPr>
            </w:pPr>
            <w:r w:rsidRPr="00685693">
              <w:rPr>
                <w:b/>
              </w:rPr>
              <w:t>Date:</w:t>
            </w:r>
          </w:p>
        </w:tc>
        <w:tc>
          <w:tcPr>
            <w:tcW w:w="1455" w:type="dxa"/>
          </w:tcPr>
          <w:p w14:paraId="5A258F83" w14:textId="22C2B59C" w:rsidR="00F70239" w:rsidRDefault="00D42E56" w:rsidP="008F55B8">
            <w:r>
              <w:t>23.01.2023</w:t>
            </w:r>
          </w:p>
        </w:tc>
      </w:tr>
    </w:tbl>
    <w:p w14:paraId="4301D787" w14:textId="2306F2AF" w:rsidR="004905F6" w:rsidRDefault="004905F6" w:rsidP="005F3CF7">
      <w:pPr>
        <w:pStyle w:val="Titre1"/>
      </w:pPr>
      <w:r>
        <w:t>Description</w:t>
      </w:r>
      <w:r w:rsidR="00023C1F">
        <w:t xml:space="preserve"> ou justification</w:t>
      </w:r>
    </w:p>
    <w:p w14:paraId="2ACF1E51" w14:textId="6C89B89E" w:rsidR="001A1E28" w:rsidRPr="00EE0561" w:rsidRDefault="0001262E" w:rsidP="00EE0561">
      <w:pPr>
        <w:rPr>
          <w:iCs/>
        </w:rPr>
      </w:pPr>
      <w:r w:rsidRPr="00EE0561">
        <w:rPr>
          <w:iCs/>
        </w:rPr>
        <w:t>Petites améliorations en vue d’une</w:t>
      </w:r>
      <w:r w:rsidR="007F381E" w:rsidRPr="00EE0561">
        <w:rPr>
          <w:iCs/>
        </w:rPr>
        <w:t xml:space="preserve"> 1</w:t>
      </w:r>
      <w:r w:rsidR="007F381E" w:rsidRPr="00EE0561">
        <w:rPr>
          <w:iCs/>
          <w:vertAlign w:val="superscript"/>
        </w:rPr>
        <w:t>ère</w:t>
      </w:r>
      <w:r w:rsidR="007F381E" w:rsidRPr="00EE0561">
        <w:rPr>
          <w:iCs/>
        </w:rPr>
        <w:t xml:space="preserve"> </w:t>
      </w:r>
      <w:r w:rsidRPr="00EE0561">
        <w:rPr>
          <w:iCs/>
        </w:rPr>
        <w:t xml:space="preserve">production </w:t>
      </w:r>
      <w:r w:rsidR="007F381E" w:rsidRPr="00EE0561">
        <w:rPr>
          <w:iCs/>
        </w:rPr>
        <w:t>de 2x 6 unités</w:t>
      </w:r>
      <w:r w:rsidR="007B5224" w:rsidRPr="00EE0561">
        <w:rPr>
          <w:iCs/>
        </w:rPr>
        <w:t xml:space="preserve"> par l’ETML dans le cadre d’un TPI au département Production de Scott Adams</w:t>
      </w:r>
      <w:r w:rsidR="00FA4F30">
        <w:rPr>
          <w:iCs/>
        </w:rPr>
        <w:t>.</w:t>
      </w:r>
    </w:p>
    <w:p w14:paraId="181E12ED" w14:textId="6750B252" w:rsidR="00D87CF7" w:rsidRDefault="00D87CF7" w:rsidP="005F3CF7">
      <w:pPr>
        <w:pStyle w:val="Titre1"/>
      </w:pPr>
      <w:r>
        <w:t>Référence conception</w:t>
      </w:r>
    </w:p>
    <w:p w14:paraId="1DD5F1F9" w14:textId="257AA146" w:rsidR="00D87CF7" w:rsidRPr="00EE0561" w:rsidRDefault="00EE0561" w:rsidP="00D87CF7">
      <w:pPr>
        <w:rPr>
          <w:iCs/>
        </w:rPr>
      </w:pPr>
      <w:r w:rsidRPr="00EE0561">
        <w:rPr>
          <w:iCs/>
        </w:rPr>
        <w:t>K:\ES\PROJETS\SLO</w:t>
      </w:r>
      <w:r>
        <w:rPr>
          <w:iCs/>
        </w:rPr>
        <w:t>\</w:t>
      </w:r>
      <w:r w:rsidR="00FA4F30" w:rsidRPr="00FA4F30">
        <w:rPr>
          <w:iCs/>
        </w:rPr>
        <w:t>1730_PortierWireless</w:t>
      </w:r>
    </w:p>
    <w:p w14:paraId="1D35172F" w14:textId="2C6A3764" w:rsidR="00C20661" w:rsidRDefault="001A1E28" w:rsidP="005F3CF7">
      <w:pPr>
        <w:pStyle w:val="Titre1"/>
      </w:pPr>
      <w:r>
        <w:t>Détail des modifications</w:t>
      </w:r>
    </w:p>
    <w:p w14:paraId="6CDF9D50" w14:textId="7A7C7C75" w:rsidR="009C3D83" w:rsidRDefault="003340E8" w:rsidP="003340E8">
      <w:pPr>
        <w:rPr>
          <w:i/>
        </w:rPr>
      </w:pPr>
      <w:r>
        <w:rPr>
          <w:i/>
        </w:rPr>
        <w:t>Chaque rangée du tableau ci-dessous contient l</w:t>
      </w:r>
      <w:r w:rsidR="00685693">
        <w:rPr>
          <w:i/>
        </w:rPr>
        <w:t>e</w:t>
      </w:r>
      <w:r>
        <w:rPr>
          <w:i/>
        </w:rPr>
        <w:t xml:space="preserve"> détail d'une seule modification. </w:t>
      </w:r>
    </w:p>
    <w:tbl>
      <w:tblPr>
        <w:tblStyle w:val="Grilledutableau"/>
        <w:tblW w:w="9747" w:type="dxa"/>
        <w:tblLayout w:type="fixed"/>
        <w:tblLook w:val="04A0" w:firstRow="1" w:lastRow="0" w:firstColumn="1" w:lastColumn="0" w:noHBand="0" w:noVBand="1"/>
      </w:tblPr>
      <w:tblGrid>
        <w:gridCol w:w="675"/>
        <w:gridCol w:w="7230"/>
        <w:gridCol w:w="708"/>
        <w:gridCol w:w="1134"/>
      </w:tblGrid>
      <w:tr w:rsidR="0095510B" w:rsidRPr="0095510B" w14:paraId="4B71992B" w14:textId="6F596155" w:rsidTr="008300B3">
        <w:tc>
          <w:tcPr>
            <w:tcW w:w="675" w:type="dxa"/>
            <w:shd w:val="clear" w:color="auto" w:fill="9CC2E5" w:themeFill="accent5" w:themeFillTint="99"/>
          </w:tcPr>
          <w:p w14:paraId="368276EC" w14:textId="600DE986" w:rsidR="0095510B" w:rsidRPr="0095510B" w:rsidRDefault="0095510B" w:rsidP="00005F89">
            <w:pPr>
              <w:jc w:val="center"/>
              <w:rPr>
                <w:rStyle w:val="lev"/>
              </w:rPr>
            </w:pPr>
            <w:r w:rsidRPr="0095510B">
              <w:rPr>
                <w:rStyle w:val="lev"/>
              </w:rPr>
              <w:t>#</w:t>
            </w:r>
          </w:p>
        </w:tc>
        <w:tc>
          <w:tcPr>
            <w:tcW w:w="7230" w:type="dxa"/>
            <w:shd w:val="clear" w:color="auto" w:fill="9CC2E5" w:themeFill="accent5" w:themeFillTint="99"/>
          </w:tcPr>
          <w:p w14:paraId="46191619" w14:textId="05E355CC" w:rsidR="0095510B" w:rsidRPr="0095510B" w:rsidRDefault="0095510B" w:rsidP="00B345CD">
            <w:pPr>
              <w:rPr>
                <w:b/>
              </w:rPr>
            </w:pPr>
            <w:r w:rsidRPr="0095510B">
              <w:rPr>
                <w:b/>
              </w:rPr>
              <w:t>Description</w:t>
            </w:r>
          </w:p>
        </w:tc>
        <w:tc>
          <w:tcPr>
            <w:tcW w:w="708" w:type="dxa"/>
            <w:shd w:val="clear" w:color="auto" w:fill="9CC2E5" w:themeFill="accent5" w:themeFillTint="99"/>
          </w:tcPr>
          <w:p w14:paraId="6BE72E26" w14:textId="3A44FF85" w:rsidR="0095510B" w:rsidRPr="0095510B" w:rsidRDefault="0095510B" w:rsidP="0095510B">
            <w:pPr>
              <w:jc w:val="center"/>
              <w:rPr>
                <w:b/>
              </w:rPr>
            </w:pPr>
            <w:r w:rsidRPr="0095510B">
              <w:rPr>
                <w:b/>
              </w:rPr>
              <w:t>Fait</w:t>
            </w:r>
          </w:p>
        </w:tc>
        <w:tc>
          <w:tcPr>
            <w:tcW w:w="1134" w:type="dxa"/>
            <w:shd w:val="clear" w:color="auto" w:fill="9CC2E5" w:themeFill="accent5" w:themeFillTint="99"/>
          </w:tcPr>
          <w:p w14:paraId="52F7E088" w14:textId="48C068E0" w:rsidR="0095510B" w:rsidRPr="0095510B" w:rsidRDefault="0095510B" w:rsidP="00B345CD">
            <w:pPr>
              <w:rPr>
                <w:b/>
              </w:rPr>
            </w:pPr>
            <w:r w:rsidRPr="0095510B">
              <w:rPr>
                <w:b/>
              </w:rPr>
              <w:t>Approuvé</w:t>
            </w:r>
          </w:p>
        </w:tc>
      </w:tr>
      <w:tr w:rsidR="0095510B" w14:paraId="247256F0" w14:textId="439A84A6" w:rsidTr="008300B3">
        <w:tc>
          <w:tcPr>
            <w:tcW w:w="675" w:type="dxa"/>
          </w:tcPr>
          <w:p w14:paraId="4009254A" w14:textId="4D10C89A" w:rsidR="0095510B" w:rsidRPr="0067497D" w:rsidRDefault="0095510B" w:rsidP="00005F89">
            <w:pPr>
              <w:jc w:val="center"/>
              <w:rPr>
                <w:rStyle w:val="lev"/>
              </w:rPr>
            </w:pPr>
            <w:r w:rsidRPr="0067497D">
              <w:rPr>
                <w:rStyle w:val="lev"/>
              </w:rPr>
              <w:t>1</w:t>
            </w:r>
          </w:p>
        </w:tc>
        <w:tc>
          <w:tcPr>
            <w:tcW w:w="7230" w:type="dxa"/>
          </w:tcPr>
          <w:p w14:paraId="39E86B8A" w14:textId="50AE29B4" w:rsidR="0095510B" w:rsidRDefault="00333372" w:rsidP="00B345CD">
            <w:r w:rsidRPr="003E0B75">
              <w:t>Mettre</w:t>
            </w:r>
            <w:r w:rsidR="003E0B75" w:rsidRPr="003E0B75">
              <w:t xml:space="preserve"> C200 10uF en 0805 (footprint bcp trop gros)</w:t>
            </w:r>
          </w:p>
        </w:tc>
        <w:tc>
          <w:tcPr>
            <w:tcW w:w="708" w:type="dxa"/>
          </w:tcPr>
          <w:p w14:paraId="75E3143A" w14:textId="3AB9F219" w:rsidR="0095510B" w:rsidRDefault="00B16921" w:rsidP="0095510B">
            <w:pPr>
              <w:jc w:val="center"/>
            </w:pPr>
            <w:r>
              <w:t>OK</w:t>
            </w:r>
          </w:p>
        </w:tc>
        <w:tc>
          <w:tcPr>
            <w:tcW w:w="1134" w:type="dxa"/>
          </w:tcPr>
          <w:p w14:paraId="19DFAC6C" w14:textId="00EB5FFA" w:rsidR="00CA04E3" w:rsidRDefault="00CA04E3" w:rsidP="00B345CD">
            <w:r>
              <w:t>Ok</w:t>
            </w:r>
          </w:p>
        </w:tc>
      </w:tr>
      <w:tr w:rsidR="0095510B" w14:paraId="364BBB13" w14:textId="103C55AA" w:rsidTr="008300B3">
        <w:tc>
          <w:tcPr>
            <w:tcW w:w="675" w:type="dxa"/>
          </w:tcPr>
          <w:p w14:paraId="517E0BCE" w14:textId="72ED4BBC" w:rsidR="0095510B" w:rsidRPr="0067497D" w:rsidRDefault="0095510B" w:rsidP="00005F89">
            <w:pPr>
              <w:jc w:val="center"/>
              <w:rPr>
                <w:rStyle w:val="lev"/>
              </w:rPr>
            </w:pPr>
            <w:r w:rsidRPr="0067497D">
              <w:rPr>
                <w:rStyle w:val="lev"/>
              </w:rPr>
              <w:t>2</w:t>
            </w:r>
          </w:p>
        </w:tc>
        <w:tc>
          <w:tcPr>
            <w:tcW w:w="7230" w:type="dxa"/>
          </w:tcPr>
          <w:p w14:paraId="6D754E79" w14:textId="5B84819E" w:rsidR="00333372" w:rsidRDefault="00333372" w:rsidP="00333372">
            <w:r>
              <w:t>Footprint LED LGR971 (3x : D200, 201, 202) bcp trop petit</w:t>
            </w:r>
          </w:p>
          <w:p w14:paraId="099C51EC" w14:textId="0EE8B1C8" w:rsidR="008166ED" w:rsidRDefault="00333372" w:rsidP="00333372">
            <w:r>
              <w:t>Mettre LEDs à meilleur rendement et angle d'émission le plus petit possible (pour light pipes)</w:t>
            </w:r>
            <w:r w:rsidR="00CF3651">
              <w:t xml:space="preserve"> – Choix porté sur </w:t>
            </w:r>
            <w:r w:rsidR="00C00431">
              <w:t>Kingbright A</w:t>
            </w:r>
            <w:r w:rsidR="008166ED">
              <w:t>PTD2012LCGCK</w:t>
            </w:r>
          </w:p>
          <w:p w14:paraId="6B97B6C6" w14:textId="4F33B466" w:rsidR="00241DAC" w:rsidRPr="00320F63" w:rsidRDefault="00333372" w:rsidP="00333372">
            <w:r>
              <w:t>Ne surtout pas changer l'emplacement des LED (face avant déjà usinée)</w:t>
            </w:r>
          </w:p>
        </w:tc>
        <w:tc>
          <w:tcPr>
            <w:tcW w:w="708" w:type="dxa"/>
          </w:tcPr>
          <w:p w14:paraId="60BBB1B3" w14:textId="7AC1BC44" w:rsidR="0095510B" w:rsidRDefault="00DD3863" w:rsidP="0095510B">
            <w:pPr>
              <w:jc w:val="center"/>
            </w:pPr>
            <w:r>
              <w:t>OK</w:t>
            </w:r>
          </w:p>
        </w:tc>
        <w:tc>
          <w:tcPr>
            <w:tcW w:w="1134" w:type="dxa"/>
          </w:tcPr>
          <w:p w14:paraId="75AF046A" w14:textId="69F13798" w:rsidR="0095510B" w:rsidRDefault="00E60E55" w:rsidP="00B345CD">
            <w:r>
              <w:t>ok</w:t>
            </w:r>
          </w:p>
        </w:tc>
      </w:tr>
      <w:tr w:rsidR="008166ED" w14:paraId="72B5E54F" w14:textId="77777777" w:rsidTr="008300B3">
        <w:tc>
          <w:tcPr>
            <w:tcW w:w="675" w:type="dxa"/>
          </w:tcPr>
          <w:p w14:paraId="222873C9" w14:textId="56B033B3" w:rsidR="008166ED" w:rsidRPr="0067497D" w:rsidRDefault="008166ED" w:rsidP="00005F89">
            <w:pPr>
              <w:jc w:val="center"/>
              <w:rPr>
                <w:rStyle w:val="lev"/>
              </w:rPr>
            </w:pPr>
            <w:r>
              <w:rPr>
                <w:rStyle w:val="lev"/>
              </w:rPr>
              <w:t>2b</w:t>
            </w:r>
          </w:p>
        </w:tc>
        <w:tc>
          <w:tcPr>
            <w:tcW w:w="7230" w:type="dxa"/>
          </w:tcPr>
          <w:p w14:paraId="04EE9A53" w14:textId="55CB0E77" w:rsidR="008166ED" w:rsidRDefault="008166ED" w:rsidP="00333372">
            <w:r>
              <w:t xml:space="preserve">Valeurs de R200-R202 </w:t>
            </w:r>
            <w:r w:rsidR="00657F00">
              <w:t>à réévaluer</w:t>
            </w:r>
            <w:r w:rsidR="00E20CA5">
              <w:t xml:space="preserve"> expérimentalement par test luminosité</w:t>
            </w:r>
            <w:r w:rsidR="00657F00">
              <w:t>.</w:t>
            </w:r>
            <w:r w:rsidR="00320F63">
              <w:t xml:space="preserve"> Choix porté sur </w:t>
            </w:r>
          </w:p>
        </w:tc>
        <w:tc>
          <w:tcPr>
            <w:tcW w:w="708" w:type="dxa"/>
          </w:tcPr>
          <w:p w14:paraId="50A30D63" w14:textId="41668AE0" w:rsidR="008166ED" w:rsidRDefault="008166ED" w:rsidP="0095510B">
            <w:pPr>
              <w:jc w:val="center"/>
            </w:pPr>
          </w:p>
        </w:tc>
        <w:tc>
          <w:tcPr>
            <w:tcW w:w="1134" w:type="dxa"/>
          </w:tcPr>
          <w:p w14:paraId="1A456163" w14:textId="77777777" w:rsidR="008166ED" w:rsidRDefault="008166ED" w:rsidP="00B345CD"/>
        </w:tc>
      </w:tr>
      <w:tr w:rsidR="0095510B" w14:paraId="133A994B" w14:textId="41213815" w:rsidTr="008300B3">
        <w:tc>
          <w:tcPr>
            <w:tcW w:w="675" w:type="dxa"/>
          </w:tcPr>
          <w:p w14:paraId="1254862C" w14:textId="147F6954" w:rsidR="0095510B" w:rsidRPr="0067497D" w:rsidRDefault="0095510B" w:rsidP="00005F89">
            <w:pPr>
              <w:jc w:val="center"/>
              <w:rPr>
                <w:rStyle w:val="lev"/>
              </w:rPr>
            </w:pPr>
            <w:r w:rsidRPr="0067497D">
              <w:rPr>
                <w:rStyle w:val="lev"/>
              </w:rPr>
              <w:t>3</w:t>
            </w:r>
          </w:p>
        </w:tc>
        <w:tc>
          <w:tcPr>
            <w:tcW w:w="7230" w:type="dxa"/>
          </w:tcPr>
          <w:p w14:paraId="3F017248" w14:textId="77777777" w:rsidR="00333372" w:rsidRDefault="00333372" w:rsidP="00333372">
            <w:r>
              <w:t>Mettre sources de courants pour les LEDs car quand les piles deviennent plates sur le module porte (par ex 2.4V), la led allumée ne se voit bientôt plus.</w:t>
            </w:r>
          </w:p>
          <w:p w14:paraId="3589FDA9" w14:textId="77777777" w:rsidR="00333372" w:rsidRDefault="00333372" w:rsidP="00333372">
            <w:r>
              <w:t xml:space="preserve"> Voir LT3080 ou LT3085 ?</w:t>
            </w:r>
          </w:p>
          <w:p w14:paraId="4FABF749" w14:textId="09D51D81" w:rsidR="0095510B" w:rsidRDefault="00333372" w:rsidP="00333372">
            <w:r>
              <w:t xml:space="preserve"> OU plutôt CAT4002A ? (a l'air plus simple et moins cher!)</w:t>
            </w:r>
          </w:p>
        </w:tc>
        <w:tc>
          <w:tcPr>
            <w:tcW w:w="708" w:type="dxa"/>
          </w:tcPr>
          <w:p w14:paraId="169417B0" w14:textId="2F2566DE" w:rsidR="0095510B" w:rsidRDefault="004B7190" w:rsidP="0095510B">
            <w:pPr>
              <w:jc w:val="center"/>
            </w:pPr>
            <w:r>
              <w:t>NOK</w:t>
            </w:r>
          </w:p>
        </w:tc>
        <w:tc>
          <w:tcPr>
            <w:tcW w:w="1134" w:type="dxa"/>
          </w:tcPr>
          <w:p w14:paraId="5BCDBDF2" w14:textId="77777777" w:rsidR="0095510B" w:rsidRDefault="00D42E56" w:rsidP="00B345CD">
            <w:r>
              <w:t>NA</w:t>
            </w:r>
          </w:p>
          <w:p w14:paraId="3271463C" w14:textId="224C14FC" w:rsidR="00D42E56" w:rsidRDefault="00D42E56" w:rsidP="00B345CD"/>
        </w:tc>
      </w:tr>
      <w:tr w:rsidR="0095510B" w14:paraId="16A10C56" w14:textId="2011A24F" w:rsidTr="008300B3">
        <w:tc>
          <w:tcPr>
            <w:tcW w:w="675" w:type="dxa"/>
          </w:tcPr>
          <w:p w14:paraId="4A1789B1" w14:textId="76F88312" w:rsidR="0095510B" w:rsidRPr="0067497D" w:rsidRDefault="0095510B" w:rsidP="00005F89">
            <w:pPr>
              <w:jc w:val="center"/>
              <w:rPr>
                <w:rStyle w:val="lev"/>
              </w:rPr>
            </w:pPr>
            <w:r w:rsidRPr="0067497D">
              <w:rPr>
                <w:rStyle w:val="lev"/>
              </w:rPr>
              <w:t>4</w:t>
            </w:r>
          </w:p>
        </w:tc>
        <w:tc>
          <w:tcPr>
            <w:tcW w:w="7230" w:type="dxa"/>
          </w:tcPr>
          <w:p w14:paraId="55639C2C" w14:textId="77777777" w:rsidR="0095510B" w:rsidRDefault="00E820A2" w:rsidP="00B345CD">
            <w:r>
              <w:t>F</w:t>
            </w:r>
            <w:r w:rsidRPr="00E820A2">
              <w:t>ootprint U100 (réf. 2.048V LT1790) trop petit (étroit) pour montage à la main</w:t>
            </w:r>
          </w:p>
          <w:p w14:paraId="040A3507" w14:textId="2FBC1660" w:rsidR="00184DF4" w:rsidRDefault="00184DF4" w:rsidP="00B345CD">
            <w:r>
              <w:t xml:space="preserve">Plus de stock </w:t>
            </w:r>
            <w:r w:rsidR="00A346D6">
              <w:t>, remplacement par LM4125 (</w:t>
            </w:r>
            <w:r w:rsidR="00B719C6">
              <w:t>SOT23-5)</w:t>
            </w:r>
          </w:p>
        </w:tc>
        <w:tc>
          <w:tcPr>
            <w:tcW w:w="708" w:type="dxa"/>
          </w:tcPr>
          <w:p w14:paraId="55E01422" w14:textId="28151B68" w:rsidR="0095510B" w:rsidRDefault="00A346D6" w:rsidP="0095510B">
            <w:pPr>
              <w:jc w:val="center"/>
            </w:pPr>
            <w:r>
              <w:t>OK</w:t>
            </w:r>
          </w:p>
        </w:tc>
        <w:tc>
          <w:tcPr>
            <w:tcW w:w="1134" w:type="dxa"/>
          </w:tcPr>
          <w:p w14:paraId="5F8C80CC" w14:textId="306889AF" w:rsidR="0095510B" w:rsidRDefault="00086CE9" w:rsidP="00B345CD">
            <w:r>
              <w:t>ok</w:t>
            </w:r>
          </w:p>
        </w:tc>
      </w:tr>
      <w:tr w:rsidR="00B719C6" w14:paraId="414F52F8" w14:textId="77777777" w:rsidTr="008300B3">
        <w:tc>
          <w:tcPr>
            <w:tcW w:w="675" w:type="dxa"/>
          </w:tcPr>
          <w:p w14:paraId="69BC3F15" w14:textId="6BB6717B" w:rsidR="00B719C6" w:rsidRPr="0067497D" w:rsidRDefault="00B719C6" w:rsidP="00005F89">
            <w:pPr>
              <w:jc w:val="center"/>
              <w:rPr>
                <w:rStyle w:val="lev"/>
              </w:rPr>
            </w:pPr>
            <w:r>
              <w:rPr>
                <w:rStyle w:val="lev"/>
              </w:rPr>
              <w:t>4b</w:t>
            </w:r>
          </w:p>
        </w:tc>
        <w:tc>
          <w:tcPr>
            <w:tcW w:w="7230" w:type="dxa"/>
          </w:tcPr>
          <w:p w14:paraId="75CCFE30" w14:textId="322F7BC6" w:rsidR="00B719C6" w:rsidRDefault="00B719C6" w:rsidP="00B345CD">
            <w:r>
              <w:t xml:space="preserve">C102 passe de 1uF à </w:t>
            </w:r>
            <w:r w:rsidR="00690B4E">
              <w:t>0.1uF, selon datasheet LM4125</w:t>
            </w:r>
          </w:p>
        </w:tc>
        <w:tc>
          <w:tcPr>
            <w:tcW w:w="708" w:type="dxa"/>
          </w:tcPr>
          <w:p w14:paraId="5440776A" w14:textId="048AEE91" w:rsidR="00B719C6" w:rsidRDefault="00690B4E" w:rsidP="0095510B">
            <w:pPr>
              <w:jc w:val="center"/>
            </w:pPr>
            <w:r>
              <w:t>OK</w:t>
            </w:r>
          </w:p>
        </w:tc>
        <w:tc>
          <w:tcPr>
            <w:tcW w:w="1134" w:type="dxa"/>
          </w:tcPr>
          <w:p w14:paraId="483200A3" w14:textId="2BC0A787" w:rsidR="00B719C6" w:rsidRDefault="00086CE9" w:rsidP="00B345CD">
            <w:r>
              <w:t>ok</w:t>
            </w:r>
          </w:p>
        </w:tc>
      </w:tr>
      <w:tr w:rsidR="0095510B" w14:paraId="15407752" w14:textId="7B2505EF" w:rsidTr="008300B3">
        <w:tc>
          <w:tcPr>
            <w:tcW w:w="675" w:type="dxa"/>
          </w:tcPr>
          <w:p w14:paraId="3B62FAF6" w14:textId="36C93549" w:rsidR="0095510B" w:rsidRPr="0067497D" w:rsidRDefault="0095510B" w:rsidP="00005F89">
            <w:pPr>
              <w:jc w:val="center"/>
              <w:rPr>
                <w:rStyle w:val="lev"/>
              </w:rPr>
            </w:pPr>
            <w:r w:rsidRPr="0067497D">
              <w:rPr>
                <w:rStyle w:val="lev"/>
              </w:rPr>
              <w:t>5</w:t>
            </w:r>
          </w:p>
        </w:tc>
        <w:tc>
          <w:tcPr>
            <w:tcW w:w="7230" w:type="dxa"/>
          </w:tcPr>
          <w:p w14:paraId="5F779A7A" w14:textId="77777777" w:rsidR="0095510B" w:rsidRDefault="00E820A2" w:rsidP="00B345CD">
            <w:r>
              <w:t>F</w:t>
            </w:r>
            <w:r w:rsidRPr="00E820A2">
              <w:t>ootprint U200 (PIC32) trop petit (étroit) pour montage à la main</w:t>
            </w:r>
          </w:p>
          <w:p w14:paraId="5F42804A" w14:textId="51A6A576" w:rsidR="00214728" w:rsidRDefault="00214728" w:rsidP="00B345CD">
            <w:r>
              <w:t>Pass</w:t>
            </w:r>
            <w:r w:rsidR="00A10BBC">
              <w:t>é</w:t>
            </w:r>
            <w:r>
              <w:t xml:space="preserve"> </w:t>
            </w:r>
            <w:r w:rsidR="00133EFE">
              <w:t xml:space="preserve">sur un footprint </w:t>
            </w:r>
            <w:r w:rsidR="00A10BBC">
              <w:t>Low density</w:t>
            </w:r>
          </w:p>
        </w:tc>
        <w:tc>
          <w:tcPr>
            <w:tcW w:w="708" w:type="dxa"/>
          </w:tcPr>
          <w:p w14:paraId="68D1E134" w14:textId="3654F6B0" w:rsidR="0095510B" w:rsidRDefault="00A10BBC" w:rsidP="0095510B">
            <w:pPr>
              <w:jc w:val="center"/>
            </w:pPr>
            <w:r>
              <w:t>OK</w:t>
            </w:r>
          </w:p>
        </w:tc>
        <w:tc>
          <w:tcPr>
            <w:tcW w:w="1134" w:type="dxa"/>
          </w:tcPr>
          <w:p w14:paraId="56619164" w14:textId="4E6D3244" w:rsidR="0095510B" w:rsidRDefault="00A66061" w:rsidP="00B345CD">
            <w:r>
              <w:t>ok</w:t>
            </w:r>
          </w:p>
        </w:tc>
      </w:tr>
      <w:tr w:rsidR="0095510B" w14:paraId="4F36890E" w14:textId="3E88BA9D" w:rsidTr="008300B3">
        <w:tc>
          <w:tcPr>
            <w:tcW w:w="675" w:type="dxa"/>
          </w:tcPr>
          <w:p w14:paraId="652E2F7F" w14:textId="600E1326" w:rsidR="0095510B" w:rsidRPr="0067497D" w:rsidRDefault="0095510B" w:rsidP="00005F89">
            <w:pPr>
              <w:jc w:val="center"/>
              <w:rPr>
                <w:rStyle w:val="lev"/>
              </w:rPr>
            </w:pPr>
            <w:r w:rsidRPr="0067497D">
              <w:rPr>
                <w:rStyle w:val="lev"/>
              </w:rPr>
              <w:t>6</w:t>
            </w:r>
          </w:p>
        </w:tc>
        <w:tc>
          <w:tcPr>
            <w:tcW w:w="7230" w:type="dxa"/>
          </w:tcPr>
          <w:p w14:paraId="08AEB058" w14:textId="0D61C93F" w:rsidR="0095510B" w:rsidRDefault="009276C8" w:rsidP="00B345CD">
            <w:r>
              <w:t>F</w:t>
            </w:r>
            <w:r w:rsidR="00CE5C06" w:rsidRPr="00CE5C06">
              <w:t>ootprint support de pile BT100 : ajouter trou pour fixation par vis</w:t>
            </w:r>
            <w:r w:rsidR="00A87785">
              <w:t>.</w:t>
            </w:r>
          </w:p>
          <w:p w14:paraId="37E10982" w14:textId="14DEC4EA" w:rsidR="00A87785" w:rsidRDefault="00A87785" w:rsidP="00B345CD">
            <w:r>
              <w:t>(</w:t>
            </w:r>
            <w:r w:rsidR="008A0D0A">
              <w:t xml:space="preserve">Les </w:t>
            </w:r>
            <w:r>
              <w:t xml:space="preserve">3 trous correspondant au </w:t>
            </w:r>
            <w:r w:rsidR="00F759E2">
              <w:t xml:space="preserve">support 2xAAA </w:t>
            </w:r>
            <w:r>
              <w:t>Keystone 2</w:t>
            </w:r>
            <w:r w:rsidR="00F759E2">
              <w:t>468</w:t>
            </w:r>
            <w:r w:rsidR="008A0D0A">
              <w:t xml:space="preserve"> sont ajoutés</w:t>
            </w:r>
            <w:r w:rsidR="00F759E2">
              <w:t>)</w:t>
            </w:r>
          </w:p>
        </w:tc>
        <w:tc>
          <w:tcPr>
            <w:tcW w:w="708" w:type="dxa"/>
          </w:tcPr>
          <w:p w14:paraId="3CF95CB2" w14:textId="7C668726" w:rsidR="0095510B" w:rsidRDefault="006C03A7" w:rsidP="0095510B">
            <w:pPr>
              <w:jc w:val="center"/>
            </w:pPr>
            <w:r>
              <w:t>OK</w:t>
            </w:r>
          </w:p>
        </w:tc>
        <w:tc>
          <w:tcPr>
            <w:tcW w:w="1134" w:type="dxa"/>
          </w:tcPr>
          <w:p w14:paraId="1E6BF3B3" w14:textId="50C1C811" w:rsidR="0095510B" w:rsidRDefault="00A72B47" w:rsidP="00B345CD">
            <w:r>
              <w:t>ok</w:t>
            </w:r>
          </w:p>
        </w:tc>
      </w:tr>
      <w:tr w:rsidR="0095510B" w14:paraId="65F3680D" w14:textId="16EF6C35" w:rsidTr="008300B3">
        <w:tc>
          <w:tcPr>
            <w:tcW w:w="675" w:type="dxa"/>
          </w:tcPr>
          <w:p w14:paraId="7A34CD34" w14:textId="17018CA6" w:rsidR="0095510B" w:rsidRPr="0067497D" w:rsidRDefault="0095510B" w:rsidP="00005F89">
            <w:pPr>
              <w:jc w:val="center"/>
              <w:rPr>
                <w:rStyle w:val="lev"/>
              </w:rPr>
            </w:pPr>
            <w:r w:rsidRPr="0067497D">
              <w:rPr>
                <w:rStyle w:val="lev"/>
              </w:rPr>
              <w:t>7</w:t>
            </w:r>
          </w:p>
        </w:tc>
        <w:tc>
          <w:tcPr>
            <w:tcW w:w="7230" w:type="dxa"/>
          </w:tcPr>
          <w:p w14:paraId="069DB54A" w14:textId="2609BBC7" w:rsidR="00CE5C06" w:rsidRDefault="00CE5C06" w:rsidP="00CE5C06">
            <w:r>
              <w:t>Prévoir ID unique pour pouvoir faire cohabiter plusieurs systèmes.</w:t>
            </w:r>
          </w:p>
          <w:p w14:paraId="56B12C0A" w14:textId="6B408A62" w:rsidR="0095510B" w:rsidRDefault="00CE5C06" w:rsidP="00CE5C06">
            <w:r>
              <w:t xml:space="preserve"> Soit via jumpers sur pins libres du uC, soit appairage soft (utiliser IDs des </w:t>
            </w:r>
            <w:r>
              <w:lastRenderedPageBreak/>
              <w:t>modules RF).</w:t>
            </w:r>
          </w:p>
        </w:tc>
        <w:tc>
          <w:tcPr>
            <w:tcW w:w="708" w:type="dxa"/>
          </w:tcPr>
          <w:p w14:paraId="6699FA84" w14:textId="49126D69" w:rsidR="0095510B" w:rsidRDefault="0026447B" w:rsidP="0095510B">
            <w:pPr>
              <w:jc w:val="center"/>
            </w:pPr>
            <w:r>
              <w:lastRenderedPageBreak/>
              <w:t>NOK</w:t>
            </w:r>
          </w:p>
        </w:tc>
        <w:tc>
          <w:tcPr>
            <w:tcW w:w="1134" w:type="dxa"/>
          </w:tcPr>
          <w:p w14:paraId="7A16F8A1" w14:textId="6C331019" w:rsidR="0095510B" w:rsidRDefault="00D42E56" w:rsidP="00B345CD">
            <w:r>
              <w:t>NA</w:t>
            </w:r>
          </w:p>
        </w:tc>
      </w:tr>
      <w:tr w:rsidR="0095510B" w14:paraId="3F5D2140" w14:textId="326D87CF" w:rsidTr="008300B3">
        <w:tc>
          <w:tcPr>
            <w:tcW w:w="675" w:type="dxa"/>
          </w:tcPr>
          <w:p w14:paraId="45EBB48E" w14:textId="64CF41E3" w:rsidR="0095510B" w:rsidRPr="0067497D" w:rsidRDefault="0095510B" w:rsidP="00005F89">
            <w:pPr>
              <w:jc w:val="center"/>
              <w:rPr>
                <w:rStyle w:val="lev"/>
              </w:rPr>
            </w:pPr>
            <w:r>
              <w:rPr>
                <w:rStyle w:val="lev"/>
              </w:rPr>
              <w:t>8</w:t>
            </w:r>
          </w:p>
        </w:tc>
        <w:tc>
          <w:tcPr>
            <w:tcW w:w="7230" w:type="dxa"/>
          </w:tcPr>
          <w:p w14:paraId="7E7A92C2" w14:textId="1DDA608F" w:rsidR="0095510B" w:rsidRDefault="00496BEF" w:rsidP="00B345CD">
            <w:r w:rsidRPr="00496BEF">
              <w:t>Réduire taille du PCB à 80x80 mm au lieu de 100x100 ?</w:t>
            </w:r>
          </w:p>
        </w:tc>
        <w:tc>
          <w:tcPr>
            <w:tcW w:w="708" w:type="dxa"/>
          </w:tcPr>
          <w:p w14:paraId="3ED91EB7" w14:textId="6A42107F" w:rsidR="0095510B" w:rsidRDefault="00752C8E" w:rsidP="0095510B">
            <w:pPr>
              <w:jc w:val="center"/>
            </w:pPr>
            <w:r>
              <w:t>NOK</w:t>
            </w:r>
          </w:p>
        </w:tc>
        <w:tc>
          <w:tcPr>
            <w:tcW w:w="1134" w:type="dxa"/>
          </w:tcPr>
          <w:p w14:paraId="2EFFCCF8" w14:textId="435D3082" w:rsidR="0095510B" w:rsidRDefault="00D42E56" w:rsidP="00B345CD">
            <w:r>
              <w:t>NA</w:t>
            </w:r>
          </w:p>
        </w:tc>
      </w:tr>
      <w:tr w:rsidR="0025762B" w14:paraId="7DB3A005" w14:textId="77777777" w:rsidTr="008300B3">
        <w:tc>
          <w:tcPr>
            <w:tcW w:w="675" w:type="dxa"/>
          </w:tcPr>
          <w:p w14:paraId="1630ED2C" w14:textId="6F0EE603" w:rsidR="0025762B" w:rsidRDefault="0025762B" w:rsidP="00005F89">
            <w:pPr>
              <w:jc w:val="center"/>
              <w:rPr>
                <w:rStyle w:val="lev"/>
              </w:rPr>
            </w:pPr>
            <w:r>
              <w:rPr>
                <w:rStyle w:val="lev"/>
              </w:rPr>
              <w:t>9</w:t>
            </w:r>
          </w:p>
        </w:tc>
        <w:tc>
          <w:tcPr>
            <w:tcW w:w="7230" w:type="dxa"/>
          </w:tcPr>
          <w:p w14:paraId="6E0763DC" w14:textId="025D1A45" w:rsidR="0025762B" w:rsidRPr="00496BEF" w:rsidRDefault="00BC5D28" w:rsidP="00B345CD">
            <w:r>
              <w:t xml:space="preserve">Création de 2 variantes d’équipement </w:t>
            </w:r>
            <w:r w:rsidR="00005F89">
              <w:t>(</w:t>
            </w:r>
            <w:r w:rsidR="003A09CF">
              <w:t xml:space="preserve">circuit </w:t>
            </w:r>
            <w:r w:rsidR="00752C8E">
              <w:t>Door</w:t>
            </w:r>
            <w:r w:rsidR="00005F89">
              <w:t xml:space="preserve"> et </w:t>
            </w:r>
            <w:r w:rsidR="003A09CF">
              <w:t xml:space="preserve">circuit </w:t>
            </w:r>
            <w:r w:rsidR="00752C8E">
              <w:t>Bell</w:t>
            </w:r>
            <w:r w:rsidR="00580225">
              <w:t>)</w:t>
            </w:r>
          </w:p>
        </w:tc>
        <w:tc>
          <w:tcPr>
            <w:tcW w:w="708" w:type="dxa"/>
          </w:tcPr>
          <w:p w14:paraId="2C8ED593" w14:textId="4C8C96FA" w:rsidR="0025762B" w:rsidRDefault="00752C8E" w:rsidP="0095510B">
            <w:pPr>
              <w:jc w:val="center"/>
            </w:pPr>
            <w:r>
              <w:t>OK</w:t>
            </w:r>
          </w:p>
        </w:tc>
        <w:tc>
          <w:tcPr>
            <w:tcW w:w="1134" w:type="dxa"/>
          </w:tcPr>
          <w:p w14:paraId="7EA43C8B" w14:textId="39DCE96B" w:rsidR="00D42E56" w:rsidRDefault="00D42E56" w:rsidP="00B345CD">
            <w:r>
              <w:t>Ok</w:t>
            </w:r>
          </w:p>
        </w:tc>
      </w:tr>
      <w:tr w:rsidR="00005F89" w14:paraId="0AA88022" w14:textId="77777777" w:rsidTr="008300B3">
        <w:tc>
          <w:tcPr>
            <w:tcW w:w="675" w:type="dxa"/>
          </w:tcPr>
          <w:p w14:paraId="53648B95" w14:textId="5C4F3621" w:rsidR="00005F89" w:rsidRDefault="00005F89" w:rsidP="00005F89">
            <w:pPr>
              <w:jc w:val="center"/>
              <w:rPr>
                <w:rStyle w:val="lev"/>
              </w:rPr>
            </w:pPr>
            <w:r>
              <w:rPr>
                <w:rStyle w:val="lev"/>
              </w:rPr>
              <w:t>10</w:t>
            </w:r>
          </w:p>
        </w:tc>
        <w:tc>
          <w:tcPr>
            <w:tcW w:w="7230" w:type="dxa"/>
          </w:tcPr>
          <w:p w14:paraId="534BBA28" w14:textId="6C623AFB" w:rsidR="00005F89" w:rsidRDefault="00005F89" w:rsidP="00B345CD">
            <w:r>
              <w:t>Mettre à jour séri</w:t>
            </w:r>
            <w:r w:rsidR="00DB5FC0">
              <w:t>graphie</w:t>
            </w:r>
          </w:p>
        </w:tc>
        <w:tc>
          <w:tcPr>
            <w:tcW w:w="708" w:type="dxa"/>
          </w:tcPr>
          <w:p w14:paraId="1B316102" w14:textId="641D52D2" w:rsidR="00005F89" w:rsidRDefault="00A4570E" w:rsidP="0095510B">
            <w:pPr>
              <w:jc w:val="center"/>
            </w:pPr>
            <w:r>
              <w:t>OK</w:t>
            </w:r>
          </w:p>
        </w:tc>
        <w:tc>
          <w:tcPr>
            <w:tcW w:w="1134" w:type="dxa"/>
          </w:tcPr>
          <w:p w14:paraId="50634059" w14:textId="1A54122E" w:rsidR="00005F89" w:rsidRDefault="00D42E56" w:rsidP="00B345CD">
            <w:r>
              <w:t>Ok</w:t>
            </w:r>
          </w:p>
        </w:tc>
      </w:tr>
      <w:tr w:rsidR="0004345D" w14:paraId="75A00D11" w14:textId="77777777" w:rsidTr="008300B3">
        <w:tc>
          <w:tcPr>
            <w:tcW w:w="675" w:type="dxa"/>
          </w:tcPr>
          <w:p w14:paraId="5A8AA361" w14:textId="32AFF04F" w:rsidR="0004345D" w:rsidRDefault="0004345D" w:rsidP="00005F89">
            <w:pPr>
              <w:jc w:val="center"/>
              <w:rPr>
                <w:rStyle w:val="lev"/>
              </w:rPr>
            </w:pPr>
            <w:r>
              <w:rPr>
                <w:rStyle w:val="lev"/>
              </w:rPr>
              <w:t>10b</w:t>
            </w:r>
          </w:p>
        </w:tc>
        <w:tc>
          <w:tcPr>
            <w:tcW w:w="7230" w:type="dxa"/>
          </w:tcPr>
          <w:p w14:paraId="13AAB74D" w14:textId="5CD1D779" w:rsidR="0004345D" w:rsidRDefault="008300B3" w:rsidP="00B345CD">
            <w:r>
              <w:t>Sérigraphie : Designators trop petit, passer à min 1</w:t>
            </w:r>
            <w:r w:rsidR="00E4225D">
              <w:t>.2</w:t>
            </w:r>
            <w:r>
              <w:t>mm de haut</w:t>
            </w:r>
          </w:p>
        </w:tc>
        <w:tc>
          <w:tcPr>
            <w:tcW w:w="708" w:type="dxa"/>
          </w:tcPr>
          <w:p w14:paraId="1746D081" w14:textId="45C94F29" w:rsidR="0004345D" w:rsidRDefault="00E4225D" w:rsidP="0095510B">
            <w:pPr>
              <w:jc w:val="center"/>
            </w:pPr>
            <w:r>
              <w:t>OK</w:t>
            </w:r>
          </w:p>
        </w:tc>
        <w:tc>
          <w:tcPr>
            <w:tcW w:w="1134" w:type="dxa"/>
          </w:tcPr>
          <w:p w14:paraId="12B99BF0" w14:textId="1121E660" w:rsidR="0004345D" w:rsidRDefault="00D42E56" w:rsidP="00B345CD">
            <w:r>
              <w:t>Ok</w:t>
            </w:r>
          </w:p>
        </w:tc>
      </w:tr>
      <w:tr w:rsidR="00C92EC8" w14:paraId="7E818D78" w14:textId="77777777" w:rsidTr="008300B3">
        <w:tc>
          <w:tcPr>
            <w:tcW w:w="675" w:type="dxa"/>
          </w:tcPr>
          <w:p w14:paraId="290C7A03" w14:textId="3C6DB19D" w:rsidR="00C92EC8" w:rsidRDefault="00C92EC8" w:rsidP="00005F89">
            <w:pPr>
              <w:jc w:val="center"/>
              <w:rPr>
                <w:rStyle w:val="lev"/>
              </w:rPr>
            </w:pPr>
            <w:r>
              <w:rPr>
                <w:rStyle w:val="lev"/>
              </w:rPr>
              <w:t>11</w:t>
            </w:r>
          </w:p>
        </w:tc>
        <w:tc>
          <w:tcPr>
            <w:tcW w:w="7230" w:type="dxa"/>
          </w:tcPr>
          <w:p w14:paraId="5EB189F3" w14:textId="59E965BF" w:rsidR="00C92EC8" w:rsidRDefault="00037133" w:rsidP="00B345CD">
            <w:r>
              <w:t>Mettre à jour cartouches dans schéma</w:t>
            </w:r>
          </w:p>
        </w:tc>
        <w:tc>
          <w:tcPr>
            <w:tcW w:w="708" w:type="dxa"/>
          </w:tcPr>
          <w:p w14:paraId="5C060658" w14:textId="1B67EA87" w:rsidR="00C92EC8" w:rsidRDefault="00E4225D" w:rsidP="0095510B">
            <w:pPr>
              <w:jc w:val="center"/>
            </w:pPr>
            <w:r>
              <w:t>OK</w:t>
            </w:r>
          </w:p>
        </w:tc>
        <w:tc>
          <w:tcPr>
            <w:tcW w:w="1134" w:type="dxa"/>
          </w:tcPr>
          <w:p w14:paraId="6E2E3A5A" w14:textId="0980A9E6" w:rsidR="0016594E" w:rsidRDefault="00D42E56" w:rsidP="00B345CD">
            <w:r>
              <w:t>Ok</w:t>
            </w:r>
          </w:p>
        </w:tc>
      </w:tr>
      <w:tr w:rsidR="0016594E" w14:paraId="1D4261C8" w14:textId="77777777" w:rsidTr="008300B3">
        <w:tc>
          <w:tcPr>
            <w:tcW w:w="675" w:type="dxa"/>
          </w:tcPr>
          <w:p w14:paraId="07AFE7A1" w14:textId="291D6BCB" w:rsidR="0016594E" w:rsidRDefault="0016594E" w:rsidP="00005F89">
            <w:pPr>
              <w:jc w:val="center"/>
              <w:rPr>
                <w:rStyle w:val="lev"/>
              </w:rPr>
            </w:pPr>
            <w:r>
              <w:rPr>
                <w:rStyle w:val="lev"/>
              </w:rPr>
              <w:t>12</w:t>
            </w:r>
          </w:p>
        </w:tc>
        <w:tc>
          <w:tcPr>
            <w:tcW w:w="7230" w:type="dxa"/>
          </w:tcPr>
          <w:p w14:paraId="0255BD9F" w14:textId="2354998A" w:rsidR="0016594E" w:rsidRDefault="009F711A" w:rsidP="00B345CD">
            <w:r>
              <w:t>Remplacement des berg Samtek par Wurth</w:t>
            </w:r>
            <w:r w:rsidR="008B610C">
              <w:t xml:space="preserve"> </w:t>
            </w:r>
            <w:r w:rsidR="008B610C" w:rsidRPr="008B610C">
              <w:t>61300</w:t>
            </w:r>
            <w:r w:rsidR="008B610C">
              <w:t>3</w:t>
            </w:r>
            <w:r w:rsidR="008B610C" w:rsidRPr="008B610C">
              <w:t>11121</w:t>
            </w:r>
          </w:p>
        </w:tc>
        <w:tc>
          <w:tcPr>
            <w:tcW w:w="708" w:type="dxa"/>
          </w:tcPr>
          <w:p w14:paraId="2E581DBB" w14:textId="44C4DC26" w:rsidR="0016594E" w:rsidRDefault="00E1029F" w:rsidP="0095510B">
            <w:pPr>
              <w:jc w:val="center"/>
            </w:pPr>
            <w:r>
              <w:t>OK</w:t>
            </w:r>
          </w:p>
        </w:tc>
        <w:tc>
          <w:tcPr>
            <w:tcW w:w="1134" w:type="dxa"/>
          </w:tcPr>
          <w:p w14:paraId="057965C8" w14:textId="2BE85A65" w:rsidR="00E1029F" w:rsidRDefault="00D42E56" w:rsidP="00B345CD">
            <w:r>
              <w:t>Ok</w:t>
            </w:r>
          </w:p>
        </w:tc>
      </w:tr>
      <w:tr w:rsidR="00923AED" w14:paraId="4FEB67ED" w14:textId="77777777" w:rsidTr="008300B3">
        <w:tc>
          <w:tcPr>
            <w:tcW w:w="675" w:type="dxa"/>
          </w:tcPr>
          <w:p w14:paraId="4190FC12" w14:textId="25D5319F" w:rsidR="00923AED" w:rsidRDefault="00B035B7" w:rsidP="00005F89">
            <w:pPr>
              <w:jc w:val="center"/>
              <w:rPr>
                <w:rStyle w:val="lev"/>
              </w:rPr>
            </w:pPr>
            <w:r>
              <w:rPr>
                <w:rStyle w:val="lev"/>
              </w:rPr>
              <w:t>13</w:t>
            </w:r>
          </w:p>
        </w:tc>
        <w:tc>
          <w:tcPr>
            <w:tcW w:w="7230" w:type="dxa"/>
          </w:tcPr>
          <w:p w14:paraId="72232231" w14:textId="63BF5A45" w:rsidR="00923AED" w:rsidRDefault="00923AED" w:rsidP="00B345CD">
            <w:r>
              <w:t xml:space="preserve">Remplacement </w:t>
            </w:r>
            <w:r w:rsidR="00360B04">
              <w:t xml:space="preserve">footprint 3D pour </w:t>
            </w:r>
            <w:r w:rsidR="00B035B7">
              <w:t xml:space="preserve">SW100, </w:t>
            </w:r>
            <w:r w:rsidR="00360B04">
              <w:t>SW200-SW</w:t>
            </w:r>
            <w:r w:rsidR="00826B55">
              <w:t>20</w:t>
            </w:r>
            <w:r w:rsidR="00B035B7">
              <w:t>2</w:t>
            </w:r>
          </w:p>
        </w:tc>
        <w:tc>
          <w:tcPr>
            <w:tcW w:w="708" w:type="dxa"/>
          </w:tcPr>
          <w:p w14:paraId="48E3A1F8" w14:textId="289A401D" w:rsidR="00923AED" w:rsidRDefault="008958B5" w:rsidP="0095510B">
            <w:pPr>
              <w:jc w:val="center"/>
            </w:pPr>
            <w:r>
              <w:t>OK</w:t>
            </w:r>
          </w:p>
        </w:tc>
        <w:tc>
          <w:tcPr>
            <w:tcW w:w="1134" w:type="dxa"/>
          </w:tcPr>
          <w:p w14:paraId="5FC97DC9" w14:textId="28ADD261" w:rsidR="00923AED" w:rsidRDefault="00D42E56" w:rsidP="00B345CD">
            <w:r>
              <w:t>Ok</w:t>
            </w:r>
          </w:p>
        </w:tc>
      </w:tr>
      <w:tr w:rsidR="00BD18E3" w14:paraId="53217170" w14:textId="77777777" w:rsidTr="008300B3">
        <w:tc>
          <w:tcPr>
            <w:tcW w:w="675" w:type="dxa"/>
          </w:tcPr>
          <w:p w14:paraId="12F3282C" w14:textId="231AB7A0" w:rsidR="00BD18E3" w:rsidRDefault="00BD18E3" w:rsidP="00005F89">
            <w:pPr>
              <w:jc w:val="center"/>
              <w:rPr>
                <w:rStyle w:val="lev"/>
              </w:rPr>
            </w:pPr>
            <w:r>
              <w:rPr>
                <w:rStyle w:val="lev"/>
              </w:rPr>
              <w:t>14</w:t>
            </w:r>
          </w:p>
        </w:tc>
        <w:tc>
          <w:tcPr>
            <w:tcW w:w="7230" w:type="dxa"/>
          </w:tcPr>
          <w:p w14:paraId="1558ECCA" w14:textId="2E91E8EC" w:rsidR="00BD18E3" w:rsidRDefault="00BD18E3" w:rsidP="00B345CD">
            <w:r>
              <w:t xml:space="preserve">Remplacement </w:t>
            </w:r>
            <w:r w:rsidR="00EF5FD7">
              <w:t xml:space="preserve">de SW203 Wurth </w:t>
            </w:r>
            <w:r w:rsidR="00EB6CFD" w:rsidRPr="00EB6CFD">
              <w:t>430152050836</w:t>
            </w:r>
            <w:r w:rsidR="00EB6CFD">
              <w:t xml:space="preserve"> par </w:t>
            </w:r>
            <w:r w:rsidR="005B3324" w:rsidRPr="005B3324">
              <w:t>430182043816</w:t>
            </w:r>
            <w:r w:rsidR="005B3324">
              <w:t xml:space="preserve"> </w:t>
            </w:r>
            <w:r w:rsidR="007212D5">
              <w:t xml:space="preserve">qui est </w:t>
            </w:r>
            <w:r w:rsidR="00D2174D">
              <w:t xml:space="preserve">abondamment </w:t>
            </w:r>
            <w:r w:rsidR="007212D5">
              <w:t>en stock à l’ES</w:t>
            </w:r>
            <w:r w:rsidR="00D2174D">
              <w:t xml:space="preserve"> </w:t>
            </w:r>
            <w:r w:rsidR="00E93875">
              <w:t xml:space="preserve">(même footprint), schéma </w:t>
            </w:r>
            <w:r w:rsidR="00B21964">
              <w:t>remis en ordre.</w:t>
            </w:r>
          </w:p>
        </w:tc>
        <w:tc>
          <w:tcPr>
            <w:tcW w:w="708" w:type="dxa"/>
          </w:tcPr>
          <w:p w14:paraId="0F80BBD5" w14:textId="6EC49C81" w:rsidR="00BD18E3" w:rsidRDefault="00E93875" w:rsidP="0095510B">
            <w:pPr>
              <w:jc w:val="center"/>
            </w:pPr>
            <w:r>
              <w:t>OK</w:t>
            </w:r>
          </w:p>
        </w:tc>
        <w:tc>
          <w:tcPr>
            <w:tcW w:w="1134" w:type="dxa"/>
          </w:tcPr>
          <w:p w14:paraId="58B28191" w14:textId="1AC2EBF6" w:rsidR="00BD18E3" w:rsidRDefault="00D42E56" w:rsidP="00B345CD">
            <w:r>
              <w:t>Ok</w:t>
            </w:r>
          </w:p>
        </w:tc>
      </w:tr>
      <w:tr w:rsidR="00E1029F" w14:paraId="528EEFFA" w14:textId="77777777" w:rsidTr="008300B3">
        <w:tc>
          <w:tcPr>
            <w:tcW w:w="675" w:type="dxa"/>
          </w:tcPr>
          <w:p w14:paraId="117FD583" w14:textId="43F28FF1" w:rsidR="00E1029F" w:rsidRDefault="00E1029F" w:rsidP="00005F89">
            <w:pPr>
              <w:jc w:val="center"/>
              <w:rPr>
                <w:rStyle w:val="lev"/>
              </w:rPr>
            </w:pPr>
            <w:r>
              <w:rPr>
                <w:rStyle w:val="lev"/>
              </w:rPr>
              <w:t>1</w:t>
            </w:r>
            <w:r w:rsidR="000637AE">
              <w:rPr>
                <w:rStyle w:val="lev"/>
              </w:rPr>
              <w:t>5</w:t>
            </w:r>
          </w:p>
        </w:tc>
        <w:tc>
          <w:tcPr>
            <w:tcW w:w="7230" w:type="dxa"/>
          </w:tcPr>
          <w:p w14:paraId="702ECCFE" w14:textId="5C0C76C5" w:rsidR="00E1029F" w:rsidRDefault="00E1029F" w:rsidP="00B345CD">
            <w:r>
              <w:t>Ajout ‘Active BOM</w:t>
            </w:r>
            <w:r w:rsidR="00923AED">
              <w:t>’ et mise à jour des fournisseurs</w:t>
            </w:r>
          </w:p>
        </w:tc>
        <w:tc>
          <w:tcPr>
            <w:tcW w:w="708" w:type="dxa"/>
          </w:tcPr>
          <w:p w14:paraId="4E7B1446" w14:textId="7AB91CE1" w:rsidR="00E1029F" w:rsidRDefault="008958B5" w:rsidP="0095510B">
            <w:pPr>
              <w:jc w:val="center"/>
            </w:pPr>
            <w:r>
              <w:t>OK</w:t>
            </w:r>
          </w:p>
        </w:tc>
        <w:tc>
          <w:tcPr>
            <w:tcW w:w="1134" w:type="dxa"/>
          </w:tcPr>
          <w:p w14:paraId="62C59FC3" w14:textId="4366322D" w:rsidR="00E1029F" w:rsidRDefault="00D42E56" w:rsidP="00B345CD">
            <w:r>
              <w:t>Ok</w:t>
            </w:r>
          </w:p>
        </w:tc>
      </w:tr>
      <w:tr w:rsidR="00437C66" w14:paraId="5D89AE91" w14:textId="77777777" w:rsidTr="008300B3">
        <w:tc>
          <w:tcPr>
            <w:tcW w:w="675" w:type="dxa"/>
          </w:tcPr>
          <w:p w14:paraId="5579CB1E" w14:textId="5CE5A366" w:rsidR="00437C66" w:rsidRDefault="00437C66" w:rsidP="00005F89">
            <w:pPr>
              <w:jc w:val="center"/>
              <w:rPr>
                <w:rStyle w:val="lev"/>
              </w:rPr>
            </w:pPr>
            <w:r>
              <w:rPr>
                <w:rStyle w:val="lev"/>
              </w:rPr>
              <w:t>1</w:t>
            </w:r>
            <w:r w:rsidR="000637AE">
              <w:rPr>
                <w:rStyle w:val="lev"/>
              </w:rPr>
              <w:t>6</w:t>
            </w:r>
          </w:p>
        </w:tc>
        <w:tc>
          <w:tcPr>
            <w:tcW w:w="7230" w:type="dxa"/>
          </w:tcPr>
          <w:p w14:paraId="3C721F3B" w14:textId="3832A281" w:rsidR="00437C66" w:rsidRDefault="00437C66" w:rsidP="00B345CD">
            <w:r>
              <w:t xml:space="preserve">Modifications mineures de </w:t>
            </w:r>
            <w:r w:rsidR="00C00521">
              <w:t>mise en page sur les 3 schémas électriques</w:t>
            </w:r>
          </w:p>
        </w:tc>
        <w:tc>
          <w:tcPr>
            <w:tcW w:w="708" w:type="dxa"/>
          </w:tcPr>
          <w:p w14:paraId="0124F267" w14:textId="1AE83FFF" w:rsidR="00437C66" w:rsidRDefault="00C00521" w:rsidP="0095510B">
            <w:pPr>
              <w:jc w:val="center"/>
            </w:pPr>
            <w:r>
              <w:t>OK</w:t>
            </w:r>
          </w:p>
        </w:tc>
        <w:tc>
          <w:tcPr>
            <w:tcW w:w="1134" w:type="dxa"/>
          </w:tcPr>
          <w:p w14:paraId="01741657" w14:textId="6E48EA21" w:rsidR="00437C66" w:rsidRDefault="00D42E56" w:rsidP="00B345CD">
            <w:r>
              <w:t>Ok</w:t>
            </w:r>
          </w:p>
        </w:tc>
      </w:tr>
      <w:tr w:rsidR="009276C8" w14:paraId="29265D94" w14:textId="77777777" w:rsidTr="008300B3">
        <w:tc>
          <w:tcPr>
            <w:tcW w:w="675" w:type="dxa"/>
          </w:tcPr>
          <w:p w14:paraId="0C4CCD16" w14:textId="0E4BF4B9" w:rsidR="009276C8" w:rsidRDefault="00D66627" w:rsidP="00005F89">
            <w:pPr>
              <w:jc w:val="center"/>
              <w:rPr>
                <w:rStyle w:val="lev"/>
              </w:rPr>
            </w:pPr>
            <w:r>
              <w:rPr>
                <w:rStyle w:val="lev"/>
              </w:rPr>
              <w:t>17</w:t>
            </w:r>
          </w:p>
        </w:tc>
        <w:tc>
          <w:tcPr>
            <w:tcW w:w="7230" w:type="dxa"/>
          </w:tcPr>
          <w:p w14:paraId="79648D12" w14:textId="4BB5465F" w:rsidR="009276C8" w:rsidRDefault="00432207" w:rsidP="00B345CD">
            <w:r>
              <w:t xml:space="preserve">Ajout d’une feuille de schéma supplémentaire pour </w:t>
            </w:r>
            <w:r w:rsidR="00FD6202">
              <w:t xml:space="preserve">les pièces mécaniques et </w:t>
            </w:r>
            <w:r w:rsidR="007A2121">
              <w:t xml:space="preserve">d’une feuille pour </w:t>
            </w:r>
            <w:r w:rsidR="00DA3B6F">
              <w:t xml:space="preserve">le(s) modules radio. Ceci permet </w:t>
            </w:r>
            <w:r w:rsidR="001A6AF1">
              <w:t>gérer des BOMs complè</w:t>
            </w:r>
            <w:r w:rsidR="003D236C">
              <w:t xml:space="preserve">tes pour les </w:t>
            </w:r>
            <w:r w:rsidR="009E6191">
              <w:t xml:space="preserve">variantes d’équipement et </w:t>
            </w:r>
            <w:r w:rsidR="00DA3B6F">
              <w:t xml:space="preserve">de </w:t>
            </w:r>
            <w:r w:rsidR="009E6191">
              <w:t xml:space="preserve">les </w:t>
            </w:r>
            <w:r w:rsidR="00DA3B6F">
              <w:t>visualiser</w:t>
            </w:r>
            <w:r w:rsidR="00DE439D">
              <w:t xml:space="preserve"> dans l</w:t>
            </w:r>
            <w:r w:rsidR="00373E20">
              <w:t>a vue 3D</w:t>
            </w:r>
          </w:p>
        </w:tc>
        <w:tc>
          <w:tcPr>
            <w:tcW w:w="708" w:type="dxa"/>
          </w:tcPr>
          <w:p w14:paraId="2184E1B4" w14:textId="5EE29D9D" w:rsidR="009276C8" w:rsidRDefault="00C843A7" w:rsidP="0095510B">
            <w:pPr>
              <w:jc w:val="center"/>
            </w:pPr>
            <w:r>
              <w:t>OK</w:t>
            </w:r>
          </w:p>
        </w:tc>
        <w:tc>
          <w:tcPr>
            <w:tcW w:w="1134" w:type="dxa"/>
          </w:tcPr>
          <w:p w14:paraId="01D37B1B" w14:textId="2F91DD0E" w:rsidR="009276C8" w:rsidRDefault="00D42E56" w:rsidP="00B345CD">
            <w:r>
              <w:t>Ok</w:t>
            </w:r>
          </w:p>
        </w:tc>
      </w:tr>
      <w:tr w:rsidR="007F0006" w14:paraId="27C37E32" w14:textId="77777777" w:rsidTr="008300B3">
        <w:tc>
          <w:tcPr>
            <w:tcW w:w="675" w:type="dxa"/>
          </w:tcPr>
          <w:p w14:paraId="77E58373" w14:textId="7FAF7B76" w:rsidR="007F0006" w:rsidRDefault="007F0006" w:rsidP="00005F89">
            <w:pPr>
              <w:jc w:val="center"/>
              <w:rPr>
                <w:rStyle w:val="lev"/>
              </w:rPr>
            </w:pPr>
            <w:r>
              <w:rPr>
                <w:rStyle w:val="lev"/>
              </w:rPr>
              <w:t>18</w:t>
            </w:r>
          </w:p>
        </w:tc>
        <w:tc>
          <w:tcPr>
            <w:tcW w:w="7230" w:type="dxa"/>
          </w:tcPr>
          <w:p w14:paraId="3AF0D5E7" w14:textId="79964338" w:rsidR="007F0006" w:rsidRDefault="007F0006" w:rsidP="00B345CD">
            <w:r>
              <w:t xml:space="preserve">Remplacement de </w:t>
            </w:r>
            <w:r w:rsidR="00DB0B0B">
              <w:t>R103 (11k) par R103 (22k)</w:t>
            </w:r>
            <w:r w:rsidR="00AF5094">
              <w:t xml:space="preserve"> en parallèle </w:t>
            </w:r>
            <w:r w:rsidR="00771B6E">
              <w:t xml:space="preserve">avec R105 (22k) pour optimiser en E12 </w:t>
            </w:r>
            <w:r w:rsidR="00D304CE">
              <w:t>prod ETML</w:t>
            </w:r>
          </w:p>
        </w:tc>
        <w:tc>
          <w:tcPr>
            <w:tcW w:w="708" w:type="dxa"/>
          </w:tcPr>
          <w:p w14:paraId="444AD3F6" w14:textId="01702433" w:rsidR="007F0006" w:rsidRDefault="00D304CE" w:rsidP="0095510B">
            <w:pPr>
              <w:jc w:val="center"/>
            </w:pPr>
            <w:r>
              <w:t>OK</w:t>
            </w:r>
          </w:p>
        </w:tc>
        <w:tc>
          <w:tcPr>
            <w:tcW w:w="1134" w:type="dxa"/>
          </w:tcPr>
          <w:p w14:paraId="05B2646E" w14:textId="7C1366B6" w:rsidR="007F0006" w:rsidRDefault="00D42E56" w:rsidP="00B345CD">
            <w:r>
              <w:t>Ok</w:t>
            </w:r>
          </w:p>
        </w:tc>
      </w:tr>
      <w:tr w:rsidR="00641CD1" w14:paraId="6AA2619F" w14:textId="77777777" w:rsidTr="008300B3">
        <w:tc>
          <w:tcPr>
            <w:tcW w:w="675" w:type="dxa"/>
          </w:tcPr>
          <w:p w14:paraId="732DC110" w14:textId="640BFE6F" w:rsidR="00641CD1" w:rsidRDefault="00641CD1" w:rsidP="00005F89">
            <w:pPr>
              <w:jc w:val="center"/>
              <w:rPr>
                <w:rStyle w:val="lev"/>
              </w:rPr>
            </w:pPr>
            <w:r>
              <w:rPr>
                <w:rStyle w:val="lev"/>
              </w:rPr>
              <w:t>20</w:t>
            </w:r>
          </w:p>
        </w:tc>
        <w:tc>
          <w:tcPr>
            <w:tcW w:w="7230" w:type="dxa"/>
          </w:tcPr>
          <w:p w14:paraId="3D547022" w14:textId="2E1EBB16" w:rsidR="00641CD1" w:rsidRDefault="00641CD1" w:rsidP="00B345CD">
            <w:r>
              <w:t xml:space="preserve">Remplacement </w:t>
            </w:r>
            <w:r w:rsidR="00361DEA">
              <w:t>de FDN30</w:t>
            </w:r>
            <w:r w:rsidR="001B4B99">
              <w:t>6P</w:t>
            </w:r>
            <w:r w:rsidR="00361DEA">
              <w:t xml:space="preserve"> (Q100)</w:t>
            </w:r>
            <w:r w:rsidR="00A069FC">
              <w:t xml:space="preserve">, non disponible par </w:t>
            </w:r>
            <w:r w:rsidR="00361DEA">
              <w:t>FDN336P</w:t>
            </w:r>
            <w:r w:rsidR="00A069FC">
              <w:t xml:space="preserve"> (équivalent)</w:t>
            </w:r>
          </w:p>
        </w:tc>
        <w:tc>
          <w:tcPr>
            <w:tcW w:w="708" w:type="dxa"/>
          </w:tcPr>
          <w:p w14:paraId="6B5EA2CA" w14:textId="6DD37BCA" w:rsidR="00641CD1" w:rsidRDefault="00A069FC" w:rsidP="0095510B">
            <w:pPr>
              <w:jc w:val="center"/>
            </w:pPr>
            <w:r>
              <w:t>OK</w:t>
            </w:r>
          </w:p>
        </w:tc>
        <w:tc>
          <w:tcPr>
            <w:tcW w:w="1134" w:type="dxa"/>
          </w:tcPr>
          <w:p w14:paraId="28980271" w14:textId="172D6D58" w:rsidR="00641CD1" w:rsidRDefault="00A069FC" w:rsidP="00B345CD">
            <w:r>
              <w:t>Ok</w:t>
            </w:r>
          </w:p>
        </w:tc>
      </w:tr>
      <w:tr w:rsidR="00B433C2" w14:paraId="7EBDC54A" w14:textId="77777777" w:rsidTr="008300B3">
        <w:tc>
          <w:tcPr>
            <w:tcW w:w="675" w:type="dxa"/>
          </w:tcPr>
          <w:p w14:paraId="159C523B" w14:textId="2536D1EB" w:rsidR="00B433C2" w:rsidRDefault="00D42E56" w:rsidP="00005F89">
            <w:pPr>
              <w:jc w:val="center"/>
              <w:rPr>
                <w:rStyle w:val="lev"/>
              </w:rPr>
            </w:pPr>
            <w:r>
              <w:rPr>
                <w:rStyle w:val="lev"/>
              </w:rPr>
              <w:t>19</w:t>
            </w:r>
          </w:p>
        </w:tc>
        <w:tc>
          <w:tcPr>
            <w:tcW w:w="7230" w:type="dxa"/>
          </w:tcPr>
          <w:p w14:paraId="471C5E15" w14:textId="6C392356" w:rsidR="00D338B2" w:rsidRDefault="00D338B2" w:rsidP="00D338B2">
            <w:r>
              <w:t xml:space="preserve">Replacements et </w:t>
            </w:r>
            <w:r w:rsidR="00D23B9F">
              <w:t>reroutages mineurs</w:t>
            </w:r>
          </w:p>
          <w:p w14:paraId="290B5E34" w14:textId="5C65F5AC" w:rsidR="008A41E6" w:rsidRDefault="008A41E6" w:rsidP="00DE439D"/>
        </w:tc>
        <w:tc>
          <w:tcPr>
            <w:tcW w:w="708" w:type="dxa"/>
          </w:tcPr>
          <w:p w14:paraId="3429B048" w14:textId="3AECEBDF" w:rsidR="00B433C2" w:rsidRDefault="00D42E56" w:rsidP="0095510B">
            <w:pPr>
              <w:jc w:val="center"/>
            </w:pPr>
            <w:r>
              <w:t>OK</w:t>
            </w:r>
          </w:p>
        </w:tc>
        <w:tc>
          <w:tcPr>
            <w:tcW w:w="1134" w:type="dxa"/>
          </w:tcPr>
          <w:p w14:paraId="3E5C8742" w14:textId="19BFFFFB" w:rsidR="00B433C2" w:rsidRDefault="00D42E56" w:rsidP="00B345CD">
            <w:r>
              <w:t>Ok</w:t>
            </w:r>
          </w:p>
        </w:tc>
      </w:tr>
    </w:tbl>
    <w:p w14:paraId="42DE7C43" w14:textId="77777777" w:rsidR="00496BEF" w:rsidRDefault="00496BEF" w:rsidP="00496BEF"/>
    <w:p w14:paraId="7B28E5C9" w14:textId="5DB70AA4" w:rsidR="00664A58" w:rsidRDefault="00664A58" w:rsidP="005F3CF7">
      <w:pPr>
        <w:pStyle w:val="Titre1"/>
      </w:pPr>
      <w:r>
        <w:t>Remarques</w:t>
      </w:r>
    </w:p>
    <w:p w14:paraId="68D0C573" w14:textId="5FCD1BE4" w:rsidR="00E9639F" w:rsidRDefault="00E4669C" w:rsidP="00F70239">
      <w:pPr>
        <w:rPr>
          <w:i/>
        </w:rPr>
      </w:pPr>
      <w:r w:rsidRPr="00E4669C">
        <w:rPr>
          <w:i/>
        </w:rPr>
        <w:t>Au besoin, indiquer ici des détails nécessaires à la compréhension, ainsi que les raisons d</w:t>
      </w:r>
      <w:r w:rsidR="009304DD">
        <w:rPr>
          <w:i/>
        </w:rPr>
        <w:t>’</w:t>
      </w:r>
      <w:r w:rsidRPr="00E4669C">
        <w:rPr>
          <w:i/>
        </w:rPr>
        <w:t>une modification non effectuée ou reportée</w:t>
      </w:r>
      <w:r w:rsidR="00685693">
        <w:rPr>
          <w:i/>
        </w:rPr>
        <w:t>.</w:t>
      </w:r>
      <w:r w:rsidR="0095510B">
        <w:rPr>
          <w:i/>
        </w:rPr>
        <w:t xml:space="preserve"> </w:t>
      </w:r>
      <w:r w:rsidR="0095510B">
        <w:rPr>
          <w:i/>
        </w:rPr>
        <w:br/>
        <w:t>Exemple</w:t>
      </w:r>
      <w:r w:rsidR="009304DD">
        <w:rPr>
          <w:i/>
        </w:rPr>
        <w:t> </w:t>
      </w:r>
      <w:r w:rsidR="0095510B">
        <w:rPr>
          <w:i/>
        </w:rPr>
        <w:t>: Le point 2 (marqué NOK), est reporté pour une prochaine version pour épuiser notre stock de composants. Cette modif n</w:t>
      </w:r>
      <w:r w:rsidR="009304DD">
        <w:rPr>
          <w:i/>
        </w:rPr>
        <w:t>’</w:t>
      </w:r>
      <w:r w:rsidR="0095510B">
        <w:rPr>
          <w:i/>
        </w:rPr>
        <w:t>est pas critique fonctionnellement.</w:t>
      </w:r>
    </w:p>
    <w:p w14:paraId="377C19C9" w14:textId="40561296" w:rsidR="00541A08" w:rsidRDefault="006F6459" w:rsidP="00541A08">
      <w:r>
        <w:t>Points non réalisés pour cette ver</w:t>
      </w:r>
      <w:r w:rsidR="00747BF5">
        <w:t>sion</w:t>
      </w:r>
      <w:r w:rsidR="009304DD">
        <w:t> </w:t>
      </w:r>
      <w:r w:rsidR="00747BF5">
        <w:t>:</w:t>
      </w:r>
    </w:p>
    <w:p w14:paraId="75B83644" w14:textId="62FC3AD2" w:rsidR="00747BF5" w:rsidRDefault="009304DD" w:rsidP="00344397">
      <w:pPr>
        <w:pStyle w:val="Paragraphedeliste"/>
        <w:numPr>
          <w:ilvl w:val="0"/>
          <w:numId w:val="4"/>
        </w:numPr>
      </w:pPr>
      <w:r>
        <w:t>Point 3 : Avec des nouvelles leds (ex.Wurth pour télécommande pousse-avion), probablement pas besoi</w:t>
      </w:r>
      <w:r w:rsidR="004B7190">
        <w:t>n</w:t>
      </w:r>
    </w:p>
    <w:p w14:paraId="016976CA" w14:textId="037FC0BE" w:rsidR="0026447B" w:rsidRDefault="0026447B" w:rsidP="00344397">
      <w:pPr>
        <w:pStyle w:val="Paragraphedeliste"/>
        <w:numPr>
          <w:ilvl w:val="0"/>
          <w:numId w:val="4"/>
        </w:numPr>
      </w:pPr>
      <w:r>
        <w:t>Point 7 : A faire via firmware</w:t>
      </w:r>
      <w:r w:rsidR="00BA6290">
        <w:t>, en lisant l’ID unique du module RF</w:t>
      </w:r>
    </w:p>
    <w:p w14:paraId="5711DC04" w14:textId="021BB8CC" w:rsidR="00752C8E" w:rsidRDefault="00752C8E" w:rsidP="00344397">
      <w:pPr>
        <w:pStyle w:val="Paragraphedeliste"/>
        <w:numPr>
          <w:ilvl w:val="0"/>
          <w:numId w:val="4"/>
        </w:numPr>
      </w:pPr>
      <w:r>
        <w:t>Point 8 : Pour variante ultérieure</w:t>
      </w:r>
    </w:p>
    <w:p w14:paraId="73E2F977" w14:textId="77777777" w:rsidR="00F70239" w:rsidRPr="00F70239" w:rsidRDefault="00F70239" w:rsidP="00F70239">
      <w:pPr>
        <w:rPr>
          <w:i/>
        </w:rPr>
      </w:pPr>
    </w:p>
    <w:p w14:paraId="4C20F4DB" w14:textId="35949770" w:rsidR="00B345CD" w:rsidRDefault="00E9639F" w:rsidP="005F3CF7">
      <w:pPr>
        <w:pStyle w:val="Titre1"/>
      </w:pPr>
      <w:r>
        <w:t>Convention de nommage</w:t>
      </w:r>
      <w:r w:rsidR="00413469">
        <w:t xml:space="preserve"> et liens</w:t>
      </w:r>
    </w:p>
    <w:p w14:paraId="168DF696" w14:textId="57721220" w:rsidR="00CD4ADB" w:rsidRDefault="00413469" w:rsidP="00413469">
      <w:r>
        <w:t xml:space="preserve">Le nom de ce fichier </w:t>
      </w:r>
      <w:r w:rsidR="00050E5E">
        <w:t xml:space="preserve">doit être unique et </w:t>
      </w:r>
      <w:r w:rsidR="00FE4A48">
        <w:t>doit donc contenir le n</w:t>
      </w:r>
      <w:r w:rsidR="00CF1E2F">
        <w:t>uméro</w:t>
      </w:r>
      <w:r w:rsidR="00FE4A48">
        <w:t xml:space="preserve"> du projet et un numéro consécut</w:t>
      </w:r>
      <w:r w:rsidR="00534F3D">
        <w:t>if</w:t>
      </w:r>
      <w:r w:rsidR="006C395C">
        <w:t xml:space="preserve"> </w:t>
      </w:r>
      <w:r w:rsidR="00686204">
        <w:t xml:space="preserve">de modification </w:t>
      </w:r>
      <w:r w:rsidR="006C395C">
        <w:t>avec le format suivant :</w:t>
      </w:r>
    </w:p>
    <w:p w14:paraId="7F63CE94" w14:textId="06880068" w:rsidR="002D7037" w:rsidRPr="009C3D83" w:rsidRDefault="00F70239" w:rsidP="002D7037">
      <w:pPr>
        <w:rPr>
          <w:b/>
        </w:rPr>
      </w:pPr>
      <w:r>
        <w:rPr>
          <w:b/>
          <w:i/>
        </w:rPr>
        <w:t>aaii_MOD_nn</w:t>
      </w:r>
      <w:r w:rsidR="002D7037" w:rsidRPr="009C3D83">
        <w:rPr>
          <w:b/>
          <w:i/>
        </w:rPr>
        <w:t xml:space="preserve">.docx </w:t>
      </w:r>
      <w:r w:rsidR="002D7037" w:rsidRPr="009C3D83">
        <w:rPr>
          <w:b/>
        </w:rPr>
        <w:t xml:space="preserve"> </w:t>
      </w:r>
    </w:p>
    <w:p w14:paraId="06672E8E" w14:textId="0752081C" w:rsidR="002D7037" w:rsidRPr="002D7037" w:rsidRDefault="002D7037" w:rsidP="002D7037">
      <w:r>
        <w:t>ou</w:t>
      </w:r>
    </w:p>
    <w:p w14:paraId="32F900E6" w14:textId="456D053E" w:rsidR="002D7037" w:rsidRPr="009C3D83" w:rsidRDefault="00F70239" w:rsidP="002D7037">
      <w:pPr>
        <w:rPr>
          <w:b/>
          <w:i/>
        </w:rPr>
      </w:pPr>
      <w:r>
        <w:rPr>
          <w:b/>
          <w:i/>
        </w:rPr>
        <w:t>NomProjet_MOD_nn</w:t>
      </w:r>
      <w:r w:rsidR="002D7037" w:rsidRPr="009C3D83">
        <w:rPr>
          <w:b/>
          <w:i/>
        </w:rPr>
        <w:t>.docx</w:t>
      </w:r>
    </w:p>
    <w:p w14:paraId="36F78E2F" w14:textId="2FEF11BE" w:rsidR="00CF1E2F" w:rsidRDefault="00CF1E2F" w:rsidP="00413469">
      <w:r>
        <w:t>avec :</w:t>
      </w:r>
    </w:p>
    <w:p w14:paraId="01886D96" w14:textId="34D8B476" w:rsidR="00F542AA" w:rsidRDefault="00F542AA" w:rsidP="00F542AA">
      <w:pPr>
        <w:pStyle w:val="Paragraphedeliste"/>
        <w:numPr>
          <w:ilvl w:val="0"/>
          <w:numId w:val="1"/>
        </w:numPr>
      </w:pPr>
      <w:r>
        <w:t>M</w:t>
      </w:r>
      <w:r w:rsidR="00F70239">
        <w:t>OD</w:t>
      </w:r>
      <w:r>
        <w:t> : pour modification</w:t>
      </w:r>
    </w:p>
    <w:p w14:paraId="5233E8D4" w14:textId="710DCD7F" w:rsidR="00CF1E2F" w:rsidRDefault="00CF1E2F" w:rsidP="00F542AA">
      <w:pPr>
        <w:pStyle w:val="Paragraphedeliste"/>
        <w:numPr>
          <w:ilvl w:val="0"/>
          <w:numId w:val="1"/>
        </w:numPr>
      </w:pPr>
      <w:r>
        <w:t>aa</w:t>
      </w:r>
      <w:r w:rsidR="00FA352A">
        <w:t xml:space="preserve">ii : numéro de projet, exemple </w:t>
      </w:r>
      <w:r w:rsidR="00EA011C" w:rsidRPr="00F542AA">
        <w:rPr>
          <w:i/>
        </w:rPr>
        <w:t>1708</w:t>
      </w:r>
      <w:r w:rsidR="00EA011C">
        <w:t xml:space="preserve"> pour projet de 2017 no 08</w:t>
      </w:r>
    </w:p>
    <w:p w14:paraId="39916B3C" w14:textId="68C01502" w:rsidR="002D7037" w:rsidRDefault="002D7037" w:rsidP="00F542AA">
      <w:pPr>
        <w:pStyle w:val="Paragraphedeliste"/>
        <w:numPr>
          <w:ilvl w:val="0"/>
          <w:numId w:val="1"/>
        </w:numPr>
      </w:pPr>
      <w:r>
        <w:lastRenderedPageBreak/>
        <w:t>NomProjet : Si le projet n’est pas numéroté ou mandat de client.</w:t>
      </w:r>
    </w:p>
    <w:p w14:paraId="0AFE4481" w14:textId="035A7920" w:rsidR="006F06A6" w:rsidRDefault="006F06A6" w:rsidP="00F542AA">
      <w:pPr>
        <w:pStyle w:val="Paragraphedeliste"/>
        <w:numPr>
          <w:ilvl w:val="0"/>
          <w:numId w:val="1"/>
        </w:numPr>
      </w:pPr>
      <w:r>
        <w:t xml:space="preserve">nn : numéro de modification. La première </w:t>
      </w:r>
      <w:r w:rsidR="004609D4">
        <w:t>est 0</w:t>
      </w:r>
      <w:r w:rsidR="006A035B">
        <w:t>1</w:t>
      </w:r>
      <w:r w:rsidR="00686204">
        <w:t xml:space="preserve"> </w:t>
      </w:r>
    </w:p>
    <w:p w14:paraId="28200775" w14:textId="1476DCA1" w:rsidR="00EE0D8A" w:rsidRDefault="00EE0D8A" w:rsidP="00413469">
      <w:r>
        <w:t>Exemples :</w:t>
      </w:r>
    </w:p>
    <w:p w14:paraId="7F0C81F2" w14:textId="4D2BC714" w:rsidR="00477099" w:rsidRDefault="00477099" w:rsidP="00477099">
      <w:pPr>
        <w:pStyle w:val="Paragraphedeliste"/>
        <w:numPr>
          <w:ilvl w:val="0"/>
          <w:numId w:val="2"/>
        </w:numPr>
      </w:pPr>
      <w:r w:rsidRPr="009C3D83">
        <w:rPr>
          <w:b/>
        </w:rPr>
        <w:t>1708_</w:t>
      </w:r>
      <w:r w:rsidR="00F70239">
        <w:rPr>
          <w:b/>
        </w:rPr>
        <w:t>MOD_</w:t>
      </w:r>
      <w:r w:rsidRPr="009C3D83">
        <w:rPr>
          <w:b/>
        </w:rPr>
        <w:t>01.docx</w:t>
      </w:r>
      <w:r>
        <w:tab/>
      </w:r>
      <w:r w:rsidR="002D7037">
        <w:tab/>
      </w:r>
      <w:r>
        <w:t>1ere modification pour le projet 1708</w:t>
      </w:r>
    </w:p>
    <w:p w14:paraId="1DE21E92" w14:textId="7D4E688C" w:rsidR="00477099" w:rsidRDefault="00477099" w:rsidP="00477099">
      <w:pPr>
        <w:pStyle w:val="Paragraphedeliste"/>
        <w:numPr>
          <w:ilvl w:val="0"/>
          <w:numId w:val="2"/>
        </w:numPr>
      </w:pPr>
      <w:r w:rsidRPr="009C3D83">
        <w:rPr>
          <w:b/>
        </w:rPr>
        <w:t>1708_</w:t>
      </w:r>
      <w:r w:rsidR="00F70239">
        <w:rPr>
          <w:b/>
        </w:rPr>
        <w:t>MOD_</w:t>
      </w:r>
      <w:r w:rsidRPr="009C3D83">
        <w:rPr>
          <w:b/>
        </w:rPr>
        <w:t>02.docx</w:t>
      </w:r>
      <w:r>
        <w:tab/>
      </w:r>
      <w:r w:rsidR="002D7037">
        <w:tab/>
      </w:r>
      <w:r>
        <w:t>2e modification pour le projet 1708</w:t>
      </w:r>
    </w:p>
    <w:p w14:paraId="1E48DB8C" w14:textId="3E222F64" w:rsidR="002D7037" w:rsidRDefault="002D7037" w:rsidP="00477099">
      <w:pPr>
        <w:pStyle w:val="Paragraphedeliste"/>
        <w:numPr>
          <w:ilvl w:val="0"/>
          <w:numId w:val="2"/>
        </w:numPr>
      </w:pPr>
      <w:r w:rsidRPr="009C3D83">
        <w:rPr>
          <w:b/>
        </w:rPr>
        <w:t>CapteurVolets_</w:t>
      </w:r>
      <w:r w:rsidR="00F70239">
        <w:rPr>
          <w:b/>
        </w:rPr>
        <w:t>MOD_</w:t>
      </w:r>
      <w:r w:rsidRPr="009C3D83">
        <w:rPr>
          <w:b/>
        </w:rPr>
        <w:t>01.docx</w:t>
      </w:r>
      <w:r>
        <w:tab/>
        <w:t>Cas de projet externe</w:t>
      </w:r>
    </w:p>
    <w:p w14:paraId="7F99CE14" w14:textId="7B2BF30E" w:rsidR="004609D4" w:rsidRDefault="00F17FA9" w:rsidP="00413469">
      <w:r>
        <w:t>Le schéma et</w:t>
      </w:r>
      <w:r w:rsidR="00477099">
        <w:t>/ou</w:t>
      </w:r>
      <w:r>
        <w:t xml:space="preserve"> les documents de production </w:t>
      </w:r>
      <w:r w:rsidR="009C3D83">
        <w:t>de la pièce ou du</w:t>
      </w:r>
      <w:r w:rsidR="009D6577">
        <w:t xml:space="preserve"> PCB se référeront à ce document dans les cartouches.</w:t>
      </w:r>
    </w:p>
    <w:p w14:paraId="2949B485" w14:textId="26E1118E" w:rsidR="00503313" w:rsidRDefault="00503313" w:rsidP="00413469">
      <w:r>
        <w:t xml:space="preserve">Si un nouveau projet reprend un design d’un </w:t>
      </w:r>
      <w:r w:rsidR="00A54431">
        <w:t xml:space="preserve">autre projet, créer un document de </w:t>
      </w:r>
      <w:r w:rsidR="00A54431" w:rsidRPr="009C3D83">
        <w:rPr>
          <w:b/>
        </w:rPr>
        <w:t>modification</w:t>
      </w:r>
      <w:r w:rsidR="00D324D0" w:rsidRPr="009C3D83">
        <w:rPr>
          <w:b/>
        </w:rPr>
        <w:t xml:space="preserve"> numéro 00</w:t>
      </w:r>
      <w:r w:rsidR="00D324D0">
        <w:t>. Ainsi</w:t>
      </w:r>
      <w:r w:rsidR="00C55271">
        <w:t>,</w:t>
      </w:r>
      <w:r w:rsidR="00D324D0">
        <w:t xml:space="preserve"> on pourra décrire</w:t>
      </w:r>
      <w:r w:rsidR="00C55271">
        <w:t xml:space="preserve"> les modifications initiales dans le fichier.</w:t>
      </w:r>
    </w:p>
    <w:p w14:paraId="236B49B5" w14:textId="152D0529" w:rsidR="00C55271" w:rsidRDefault="00C55271" w:rsidP="00413469">
      <w:r>
        <w:t>Exemple :</w:t>
      </w:r>
    </w:p>
    <w:p w14:paraId="01F80D03" w14:textId="637256F3" w:rsidR="00FB37D9" w:rsidRDefault="00FB37D9" w:rsidP="00100B67">
      <w:pPr>
        <w:pStyle w:val="Paragraphedeliste"/>
        <w:numPr>
          <w:ilvl w:val="0"/>
          <w:numId w:val="2"/>
        </w:numPr>
        <w:ind w:left="709" w:hanging="349"/>
      </w:pPr>
      <w:r w:rsidRPr="00F70239">
        <w:rPr>
          <w:b/>
        </w:rPr>
        <w:t>180</w:t>
      </w:r>
      <w:r w:rsidR="00991986" w:rsidRPr="00F70239">
        <w:rPr>
          <w:b/>
        </w:rPr>
        <w:t>3</w:t>
      </w:r>
      <w:r w:rsidRPr="00F70239">
        <w:rPr>
          <w:b/>
        </w:rPr>
        <w:t>_</w:t>
      </w:r>
      <w:r w:rsidR="00F70239" w:rsidRPr="00F70239">
        <w:rPr>
          <w:b/>
        </w:rPr>
        <w:t>MOD_</w:t>
      </w:r>
      <w:r w:rsidRPr="00F70239">
        <w:rPr>
          <w:b/>
        </w:rPr>
        <w:t>00.docx</w:t>
      </w:r>
      <w:r>
        <w:tab/>
      </w:r>
      <w:r w:rsidR="00991986">
        <w:t>M</w:t>
      </w:r>
      <w:r>
        <w:t>odification</w:t>
      </w:r>
      <w:r w:rsidR="00991986">
        <w:t xml:space="preserve"> initiale pour le nouveau </w:t>
      </w:r>
      <w:r w:rsidR="00100B67">
        <w:t xml:space="preserve">projet 1803 </w:t>
      </w:r>
      <w:r w:rsidR="00991986">
        <w:t>à partir d’un autre</w:t>
      </w:r>
      <w:r>
        <w:t xml:space="preserve"> projet </w:t>
      </w:r>
      <w:r w:rsidR="00991986">
        <w:t xml:space="preserve">(par ex. </w:t>
      </w:r>
      <w:r>
        <w:t>1708</w:t>
      </w:r>
      <w:r w:rsidR="00991986">
        <w:t>)</w:t>
      </w:r>
    </w:p>
    <w:p w14:paraId="32D074E1" w14:textId="77777777" w:rsidR="00DF1AC4" w:rsidRDefault="00DF1AC4" w:rsidP="00413469"/>
    <w:p w14:paraId="3CE96234" w14:textId="2FC3C1D5" w:rsidR="004609D4" w:rsidRDefault="004609D4" w:rsidP="004609D4">
      <w:pPr>
        <w:pStyle w:val="Titre2"/>
      </w:pPr>
      <w:r>
        <w:t>Stockage du fichier</w:t>
      </w:r>
    </w:p>
    <w:p w14:paraId="03EFCFCA" w14:textId="59C2D6E1" w:rsidR="004609D4" w:rsidRDefault="004609D4" w:rsidP="004609D4">
      <w:r>
        <w:t xml:space="preserve">Ce fichier </w:t>
      </w:r>
      <w:r w:rsidR="005A7AEA">
        <w:t>est</w:t>
      </w:r>
      <w:r w:rsidR="007621C5">
        <w:t xml:space="preserve"> stocké à la racine du dossier </w:t>
      </w:r>
      <w:r w:rsidR="0089292C">
        <w:t>du projet : …</w:t>
      </w:r>
      <w:r w:rsidR="0089292C" w:rsidRPr="009C3D83">
        <w:rPr>
          <w:b/>
        </w:rPr>
        <w:t xml:space="preserve"> </w:t>
      </w:r>
      <w:r w:rsidR="007621C5" w:rsidRPr="009C3D83">
        <w:rPr>
          <w:b/>
        </w:rPr>
        <w:t>/</w:t>
      </w:r>
      <w:r w:rsidR="005A7AEA">
        <w:rPr>
          <w:b/>
        </w:rPr>
        <w:t>hard</w:t>
      </w:r>
    </w:p>
    <w:p w14:paraId="66781230" w14:textId="07A50AD7" w:rsidR="00EF094C" w:rsidRPr="004609D4" w:rsidRDefault="00117BED" w:rsidP="004609D4">
      <w:r>
        <w:t xml:space="preserve">Un nouveau dossier </w:t>
      </w:r>
      <w:r w:rsidR="003C4132">
        <w:t xml:space="preserve">contenant la nouvelle version : </w:t>
      </w:r>
      <w:r w:rsidR="003C4132" w:rsidRPr="003C4132">
        <w:rPr>
          <w:b/>
          <w:bCs/>
        </w:rPr>
        <w:t xml:space="preserve">… </w:t>
      </w:r>
      <w:r w:rsidRPr="003C4132">
        <w:rPr>
          <w:b/>
          <w:bCs/>
        </w:rPr>
        <w:t>/hard/Portier_17300C_JMO</w:t>
      </w:r>
      <w:r>
        <w:t xml:space="preserve"> </w:t>
      </w:r>
    </w:p>
    <w:sectPr w:rsidR="00EF094C" w:rsidRPr="004609D4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15165C" w14:textId="77777777" w:rsidR="00283371" w:rsidRDefault="00283371" w:rsidP="00D33B8D">
      <w:pPr>
        <w:spacing w:after="0" w:line="240" w:lineRule="auto"/>
      </w:pPr>
      <w:r>
        <w:separator/>
      </w:r>
    </w:p>
  </w:endnote>
  <w:endnote w:type="continuationSeparator" w:id="0">
    <w:p w14:paraId="6777F364" w14:textId="77777777" w:rsidR="00283371" w:rsidRDefault="00283371" w:rsidP="00D33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B32A1B" w14:textId="604ABAE9" w:rsidR="00397677" w:rsidRPr="00091D30" w:rsidRDefault="00397677" w:rsidP="00397677">
    <w:pPr>
      <w:pStyle w:val="Pieddepage"/>
      <w:rPr>
        <w:lang w:val="en-GB"/>
      </w:rPr>
    </w:pPr>
    <w:r w:rsidRPr="00091D30">
      <w:rPr>
        <w:lang w:val="en-GB"/>
      </w:rPr>
      <w:t>JM</w:t>
    </w:r>
    <w:r>
      <w:rPr>
        <w:lang w:val="en-GB"/>
      </w:rPr>
      <w:t xml:space="preserve">O – </w:t>
    </w:r>
    <w:r w:rsidR="00E833F1">
      <w:rPr>
        <w:lang w:val="en-GB"/>
      </w:rPr>
      <w:t>Jan</w:t>
    </w:r>
    <w:r>
      <w:rPr>
        <w:lang w:val="en-GB"/>
      </w:rPr>
      <w:t xml:space="preserve"> 20</w:t>
    </w:r>
    <w:r w:rsidR="00E833F1">
      <w:rPr>
        <w:lang w:val="en-GB"/>
      </w:rPr>
      <w:t>23</w:t>
    </w:r>
    <w:r>
      <w:ptab w:relativeTo="margin" w:alignment="center" w:leader="none"/>
    </w:r>
    <w:r>
      <w:fldChar w:fldCharType="begin"/>
    </w:r>
    <w:r w:rsidRPr="00091D30">
      <w:rPr>
        <w:lang w:val="en-GB"/>
      </w:rPr>
      <w:instrText xml:space="preserve"> FILENAME \* MERGEFORMAT </w:instrText>
    </w:r>
    <w:r>
      <w:fldChar w:fldCharType="separate"/>
    </w:r>
    <w:r w:rsidR="001A00E7">
      <w:rPr>
        <w:noProof/>
        <w:lang w:val="en-GB"/>
      </w:rPr>
      <w:t>17300_Portier-MOD-v_B.docx</w:t>
    </w:r>
    <w:r>
      <w:fldChar w:fldCharType="end"/>
    </w:r>
    <w:r>
      <w:ptab w:relativeTo="margin" w:alignment="right" w:leader="none"/>
    </w:r>
    <w:r>
      <w:rPr>
        <w:lang w:val="en-GB"/>
      </w:rPr>
      <w:t xml:space="preserve">Page </w:t>
    </w:r>
    <w:r w:rsidR="004056DD">
      <w:rPr>
        <w:lang w:val="en-GB"/>
      </w:rPr>
      <w:fldChar w:fldCharType="begin"/>
    </w:r>
    <w:r w:rsidR="004056DD">
      <w:rPr>
        <w:lang w:val="en-GB"/>
      </w:rPr>
      <w:instrText xml:space="preserve"> PAGE  \* Arabic  \* MERGEFORMAT </w:instrText>
    </w:r>
    <w:r w:rsidR="004056DD">
      <w:rPr>
        <w:lang w:val="en-GB"/>
      </w:rPr>
      <w:fldChar w:fldCharType="separate"/>
    </w:r>
    <w:r w:rsidR="00F70239">
      <w:rPr>
        <w:noProof/>
        <w:lang w:val="en-GB"/>
      </w:rPr>
      <w:t>1</w:t>
    </w:r>
    <w:r w:rsidR="004056DD">
      <w:rPr>
        <w:lang w:val="en-GB"/>
      </w:rPr>
      <w:fldChar w:fldCharType="end"/>
    </w:r>
  </w:p>
  <w:p w14:paraId="43B950E7" w14:textId="77777777" w:rsidR="00397677" w:rsidRPr="00397677" w:rsidRDefault="00397677">
    <w:pPr>
      <w:pStyle w:val="Pieddepage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038F2D" w14:textId="77777777" w:rsidR="00283371" w:rsidRDefault="00283371" w:rsidP="00D33B8D">
      <w:pPr>
        <w:spacing w:after="0" w:line="240" w:lineRule="auto"/>
      </w:pPr>
      <w:r>
        <w:separator/>
      </w:r>
    </w:p>
  </w:footnote>
  <w:footnote w:type="continuationSeparator" w:id="0">
    <w:p w14:paraId="2465AA84" w14:textId="77777777" w:rsidR="00283371" w:rsidRDefault="00283371" w:rsidP="00D33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80D0A8" w14:textId="0F865241" w:rsidR="004B2FC0" w:rsidRPr="00D82FC7" w:rsidRDefault="004B2FC0" w:rsidP="004B2FC0">
    <w:pPr>
      <w:tabs>
        <w:tab w:val="center" w:pos="4536"/>
        <w:tab w:val="right" w:pos="9072"/>
      </w:tabs>
      <w:spacing w:after="120"/>
      <w:rPr>
        <w:szCs w:val="24"/>
        <w:u w:val="single"/>
        <w:lang w:eastAsia="fr-FR"/>
      </w:rPr>
    </w:pPr>
    <w:r w:rsidRPr="00615733">
      <w:rPr>
        <w:noProof/>
        <w:sz w:val="16"/>
        <w:szCs w:val="24"/>
        <w:u w:val="single"/>
        <w:lang w:eastAsia="fr-CH"/>
      </w:rPr>
      <w:drawing>
        <wp:inline distT="0" distB="0" distL="0" distR="0" wp14:anchorId="7CD182A3" wp14:editId="0C8D9D9B">
          <wp:extent cx="744855" cy="186055"/>
          <wp:effectExtent l="0" t="0" r="0" b="4445"/>
          <wp:docPr id="260" name="Picture 1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855" cy="186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15733">
      <w:rPr>
        <w:spacing w:val="-3"/>
        <w:szCs w:val="24"/>
        <w:u w:val="single"/>
        <w:lang w:eastAsia="fr-FR"/>
      </w:rPr>
      <w:t xml:space="preserve"> </w:t>
    </w:r>
    <w:r w:rsidRPr="00615733">
      <w:rPr>
        <w:spacing w:val="-3"/>
        <w:sz w:val="20"/>
        <w:szCs w:val="20"/>
        <w:u w:val="single"/>
        <w:lang w:eastAsia="fr-FR"/>
      </w:rPr>
      <w:t>ECOLE SUPERIEURE</w:t>
    </w:r>
    <w:r w:rsidRPr="00615733">
      <w:rPr>
        <w:szCs w:val="24"/>
        <w:u w:val="single"/>
        <w:lang w:eastAsia="fr-FR"/>
      </w:rPr>
      <w:t xml:space="preserve">  </w:t>
    </w:r>
    <w:r w:rsidRPr="00615733">
      <w:rPr>
        <w:szCs w:val="24"/>
        <w:u w:val="single"/>
        <w:lang w:eastAsia="fr-FR"/>
      </w:rPr>
      <w:tab/>
    </w:r>
    <w:r w:rsidRPr="00615733">
      <w:rPr>
        <w:szCs w:val="24"/>
        <w:u w:val="single"/>
        <w:lang w:eastAsia="fr-FR"/>
      </w:rPr>
      <w:tab/>
      <w:t>ELCO – SLO</w:t>
    </w:r>
  </w:p>
  <w:p w14:paraId="2D1AA967" w14:textId="77777777" w:rsidR="00D33B8D" w:rsidRDefault="00D33B8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B64DD"/>
    <w:multiLevelType w:val="hybridMultilevel"/>
    <w:tmpl w:val="8EA84B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35939"/>
    <w:multiLevelType w:val="hybridMultilevel"/>
    <w:tmpl w:val="2EB4F46E"/>
    <w:lvl w:ilvl="0" w:tplc="3C2E3B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42480"/>
    <w:multiLevelType w:val="hybridMultilevel"/>
    <w:tmpl w:val="F7BA25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9C36DC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FDE4F3F"/>
    <w:multiLevelType w:val="hybridMultilevel"/>
    <w:tmpl w:val="DE5E62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73B9"/>
    <w:rsid w:val="00005F89"/>
    <w:rsid w:val="0001262E"/>
    <w:rsid w:val="00023C1F"/>
    <w:rsid w:val="00037133"/>
    <w:rsid w:val="0004345D"/>
    <w:rsid w:val="00050E5E"/>
    <w:rsid w:val="000556C9"/>
    <w:rsid w:val="00060344"/>
    <w:rsid w:val="000637AE"/>
    <w:rsid w:val="00086CE9"/>
    <w:rsid w:val="00093C8C"/>
    <w:rsid w:val="000C559F"/>
    <w:rsid w:val="000D7961"/>
    <w:rsid w:val="000E163A"/>
    <w:rsid w:val="000F7C28"/>
    <w:rsid w:val="00100B67"/>
    <w:rsid w:val="00117BED"/>
    <w:rsid w:val="00133EFE"/>
    <w:rsid w:val="0016594E"/>
    <w:rsid w:val="001705CE"/>
    <w:rsid w:val="00170AF5"/>
    <w:rsid w:val="00184DF4"/>
    <w:rsid w:val="001A00E7"/>
    <w:rsid w:val="001A1E28"/>
    <w:rsid w:val="001A6AF1"/>
    <w:rsid w:val="001B3273"/>
    <w:rsid w:val="001B4B99"/>
    <w:rsid w:val="001E73B9"/>
    <w:rsid w:val="001F23F6"/>
    <w:rsid w:val="00214728"/>
    <w:rsid w:val="00231189"/>
    <w:rsid w:val="00232F93"/>
    <w:rsid w:val="00241DAC"/>
    <w:rsid w:val="0025762B"/>
    <w:rsid w:val="0026447B"/>
    <w:rsid w:val="00283371"/>
    <w:rsid w:val="002D7037"/>
    <w:rsid w:val="00312CE7"/>
    <w:rsid w:val="00320F63"/>
    <w:rsid w:val="0033086D"/>
    <w:rsid w:val="00333372"/>
    <w:rsid w:val="003340E8"/>
    <w:rsid w:val="0033694C"/>
    <w:rsid w:val="00343737"/>
    <w:rsid w:val="00344397"/>
    <w:rsid w:val="003543F9"/>
    <w:rsid w:val="00360B04"/>
    <w:rsid w:val="00361DEA"/>
    <w:rsid w:val="003677C2"/>
    <w:rsid w:val="00373E20"/>
    <w:rsid w:val="00397677"/>
    <w:rsid w:val="003A09CF"/>
    <w:rsid w:val="003B7275"/>
    <w:rsid w:val="003C4132"/>
    <w:rsid w:val="003D236C"/>
    <w:rsid w:val="003E0B75"/>
    <w:rsid w:val="004056DD"/>
    <w:rsid w:val="00413469"/>
    <w:rsid w:val="00422297"/>
    <w:rsid w:val="00432207"/>
    <w:rsid w:val="00437C66"/>
    <w:rsid w:val="004609D4"/>
    <w:rsid w:val="004676CB"/>
    <w:rsid w:val="00477099"/>
    <w:rsid w:val="00481B95"/>
    <w:rsid w:val="004905F6"/>
    <w:rsid w:val="00492011"/>
    <w:rsid w:val="00496BEF"/>
    <w:rsid w:val="004A7176"/>
    <w:rsid w:val="004B2FC0"/>
    <w:rsid w:val="004B7190"/>
    <w:rsid w:val="004C2FD9"/>
    <w:rsid w:val="004E20AA"/>
    <w:rsid w:val="00503313"/>
    <w:rsid w:val="00534F3D"/>
    <w:rsid w:val="00541A08"/>
    <w:rsid w:val="00580225"/>
    <w:rsid w:val="0059627A"/>
    <w:rsid w:val="005A7AEA"/>
    <w:rsid w:val="005B3324"/>
    <w:rsid w:val="005F3CF7"/>
    <w:rsid w:val="00611039"/>
    <w:rsid w:val="00641CD1"/>
    <w:rsid w:val="00657F00"/>
    <w:rsid w:val="00664A58"/>
    <w:rsid w:val="00666435"/>
    <w:rsid w:val="0067497D"/>
    <w:rsid w:val="006749F0"/>
    <w:rsid w:val="00675AE3"/>
    <w:rsid w:val="00685693"/>
    <w:rsid w:val="00686204"/>
    <w:rsid w:val="00690B4E"/>
    <w:rsid w:val="006A035B"/>
    <w:rsid w:val="006B2329"/>
    <w:rsid w:val="006C03A7"/>
    <w:rsid w:val="006C395C"/>
    <w:rsid w:val="006C7DF9"/>
    <w:rsid w:val="006D354D"/>
    <w:rsid w:val="006E1173"/>
    <w:rsid w:val="006F06A6"/>
    <w:rsid w:val="006F6459"/>
    <w:rsid w:val="007212D5"/>
    <w:rsid w:val="00721843"/>
    <w:rsid w:val="00722173"/>
    <w:rsid w:val="00747BF5"/>
    <w:rsid w:val="00750772"/>
    <w:rsid w:val="00752C8E"/>
    <w:rsid w:val="007621C5"/>
    <w:rsid w:val="00771B6E"/>
    <w:rsid w:val="007936C4"/>
    <w:rsid w:val="00797E4B"/>
    <w:rsid w:val="007A2121"/>
    <w:rsid w:val="007B5224"/>
    <w:rsid w:val="007E0E4A"/>
    <w:rsid w:val="007F0006"/>
    <w:rsid w:val="007F381E"/>
    <w:rsid w:val="008166ED"/>
    <w:rsid w:val="00826B55"/>
    <w:rsid w:val="008300B3"/>
    <w:rsid w:val="0089292C"/>
    <w:rsid w:val="008958B5"/>
    <w:rsid w:val="008A0D0A"/>
    <w:rsid w:val="008A41E6"/>
    <w:rsid w:val="008B610C"/>
    <w:rsid w:val="0090505E"/>
    <w:rsid w:val="00905EB4"/>
    <w:rsid w:val="009076C5"/>
    <w:rsid w:val="00923AED"/>
    <w:rsid w:val="009276C8"/>
    <w:rsid w:val="009304DD"/>
    <w:rsid w:val="0095510B"/>
    <w:rsid w:val="00990500"/>
    <w:rsid w:val="00991986"/>
    <w:rsid w:val="009A2B72"/>
    <w:rsid w:val="009C028C"/>
    <w:rsid w:val="009C3D83"/>
    <w:rsid w:val="009D0411"/>
    <w:rsid w:val="009D4EDB"/>
    <w:rsid w:val="009D6577"/>
    <w:rsid w:val="009E6191"/>
    <w:rsid w:val="009F711A"/>
    <w:rsid w:val="00A05E10"/>
    <w:rsid w:val="00A069FC"/>
    <w:rsid w:val="00A10BBC"/>
    <w:rsid w:val="00A21D37"/>
    <w:rsid w:val="00A346D6"/>
    <w:rsid w:val="00A4570E"/>
    <w:rsid w:val="00A54431"/>
    <w:rsid w:val="00A66061"/>
    <w:rsid w:val="00A72B47"/>
    <w:rsid w:val="00A736AA"/>
    <w:rsid w:val="00A7638C"/>
    <w:rsid w:val="00A87785"/>
    <w:rsid w:val="00AC2D19"/>
    <w:rsid w:val="00AF5094"/>
    <w:rsid w:val="00AF5FAD"/>
    <w:rsid w:val="00B035B7"/>
    <w:rsid w:val="00B16921"/>
    <w:rsid w:val="00B21964"/>
    <w:rsid w:val="00B345CD"/>
    <w:rsid w:val="00B433C2"/>
    <w:rsid w:val="00B548C8"/>
    <w:rsid w:val="00B6623C"/>
    <w:rsid w:val="00B719C6"/>
    <w:rsid w:val="00BA6290"/>
    <w:rsid w:val="00BC5D28"/>
    <w:rsid w:val="00BD18E3"/>
    <w:rsid w:val="00BF6CF5"/>
    <w:rsid w:val="00C00431"/>
    <w:rsid w:val="00C00521"/>
    <w:rsid w:val="00C20661"/>
    <w:rsid w:val="00C55271"/>
    <w:rsid w:val="00C843A7"/>
    <w:rsid w:val="00C8596B"/>
    <w:rsid w:val="00C92EC8"/>
    <w:rsid w:val="00CA04E3"/>
    <w:rsid w:val="00CC1594"/>
    <w:rsid w:val="00CD4ADB"/>
    <w:rsid w:val="00CE5C06"/>
    <w:rsid w:val="00CE6E52"/>
    <w:rsid w:val="00CF02B5"/>
    <w:rsid w:val="00CF1E2F"/>
    <w:rsid w:val="00CF3651"/>
    <w:rsid w:val="00D2174D"/>
    <w:rsid w:val="00D23B9F"/>
    <w:rsid w:val="00D304CE"/>
    <w:rsid w:val="00D324D0"/>
    <w:rsid w:val="00D338B2"/>
    <w:rsid w:val="00D33B8D"/>
    <w:rsid w:val="00D42E56"/>
    <w:rsid w:val="00D628D8"/>
    <w:rsid w:val="00D66627"/>
    <w:rsid w:val="00D8084A"/>
    <w:rsid w:val="00D87CF7"/>
    <w:rsid w:val="00D974FF"/>
    <w:rsid w:val="00DA2350"/>
    <w:rsid w:val="00DA3B6F"/>
    <w:rsid w:val="00DA5EDD"/>
    <w:rsid w:val="00DB0B0B"/>
    <w:rsid w:val="00DB5FC0"/>
    <w:rsid w:val="00DD3863"/>
    <w:rsid w:val="00DE439D"/>
    <w:rsid w:val="00DF1AC4"/>
    <w:rsid w:val="00E1029F"/>
    <w:rsid w:val="00E20CA5"/>
    <w:rsid w:val="00E4225D"/>
    <w:rsid w:val="00E43CD2"/>
    <w:rsid w:val="00E4669C"/>
    <w:rsid w:val="00E60E55"/>
    <w:rsid w:val="00E820A2"/>
    <w:rsid w:val="00E833F1"/>
    <w:rsid w:val="00E93875"/>
    <w:rsid w:val="00E9639F"/>
    <w:rsid w:val="00EA011C"/>
    <w:rsid w:val="00EB02F0"/>
    <w:rsid w:val="00EB6CFD"/>
    <w:rsid w:val="00EE042A"/>
    <w:rsid w:val="00EE0561"/>
    <w:rsid w:val="00EE0D8A"/>
    <w:rsid w:val="00EF094C"/>
    <w:rsid w:val="00EF5FD7"/>
    <w:rsid w:val="00F17FA9"/>
    <w:rsid w:val="00F30DE4"/>
    <w:rsid w:val="00F33ABC"/>
    <w:rsid w:val="00F3797E"/>
    <w:rsid w:val="00F542AA"/>
    <w:rsid w:val="00F57254"/>
    <w:rsid w:val="00F70239"/>
    <w:rsid w:val="00F759E2"/>
    <w:rsid w:val="00FA352A"/>
    <w:rsid w:val="00FA4F30"/>
    <w:rsid w:val="00FB37D9"/>
    <w:rsid w:val="00FD6202"/>
    <w:rsid w:val="00FE4A48"/>
    <w:rsid w:val="5E9D8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C9CCDC"/>
  <w15:docId w15:val="{6462EC18-B46D-4309-ABA8-05F4CA6F2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2011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3C1F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F3CF7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F3CF7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F3CF7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F3CF7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F3CF7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F3CF7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F3CF7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3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3B8D"/>
  </w:style>
  <w:style w:type="paragraph" w:styleId="Pieddepage">
    <w:name w:val="footer"/>
    <w:basedOn w:val="Normal"/>
    <w:link w:val="PieddepageCar"/>
    <w:uiPriority w:val="99"/>
    <w:unhideWhenUsed/>
    <w:rsid w:val="00D3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3B8D"/>
  </w:style>
  <w:style w:type="character" w:styleId="Numrodepage">
    <w:name w:val="page number"/>
    <w:basedOn w:val="Policepardfaut"/>
    <w:rsid w:val="00397677"/>
  </w:style>
  <w:style w:type="character" w:customStyle="1" w:styleId="Titre1Car">
    <w:name w:val="Titre 1 Car"/>
    <w:basedOn w:val="Policepardfaut"/>
    <w:link w:val="Titre1"/>
    <w:uiPriority w:val="9"/>
    <w:rsid w:val="004920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CF0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990500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023C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542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46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669C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semiHidden/>
    <w:rsid w:val="005F3CF7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5F3CF7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5F3CF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5F3CF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5F3CF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5F3CF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5F3C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F3CF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F3CF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36326-29EA-47B8-A138-7B0398670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3</Pages>
  <Words>772</Words>
  <Characters>4246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Moreno</dc:creator>
  <cp:keywords/>
  <dc:description/>
  <cp:lastModifiedBy>Juan José Moreno</cp:lastModifiedBy>
  <cp:revision>205</cp:revision>
  <cp:lastPrinted>2018-11-28T10:30:00Z</cp:lastPrinted>
  <dcterms:created xsi:type="dcterms:W3CDTF">2018-10-28T18:18:00Z</dcterms:created>
  <dcterms:modified xsi:type="dcterms:W3CDTF">2023-02-23T10:23:00Z</dcterms:modified>
</cp:coreProperties>
</file>