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19FE" w14:textId="66C2A25E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521431">
        <w:rPr>
          <w:rFonts w:ascii="Helvetica" w:hAnsi="Helvetica"/>
          <w:color w:val="auto"/>
          <w:sz w:val="32"/>
          <w:szCs w:val="32"/>
        </w:rPr>
        <w:t>22.08.2024</w:t>
      </w:r>
    </w:p>
    <w:p w14:paraId="42ECE2A4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4BF7E5B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15F1532" w14:textId="38CC3B69" w:rsidR="00D45334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Lo</w:t>
      </w:r>
      <w:r w:rsidR="00917579">
        <w:rPr>
          <w:rFonts w:ascii="Helvetica" w:hAnsi="Helvetica"/>
          <w:sz w:val="22"/>
        </w:rPr>
        <w:t>ï</w:t>
      </w:r>
      <w:r>
        <w:rPr>
          <w:rFonts w:ascii="Helvetica" w:hAnsi="Helvetica"/>
          <w:sz w:val="22"/>
        </w:rPr>
        <w:t xml:space="preserve">c </w:t>
      </w:r>
      <w:r w:rsidR="00521431" w:rsidRPr="00521431">
        <w:rPr>
          <w:rFonts w:ascii="Helvetica" w:hAnsi="Helvetica"/>
          <w:sz w:val="22"/>
        </w:rPr>
        <w:t>David</w:t>
      </w:r>
      <w:r>
        <w:rPr>
          <w:rFonts w:ascii="Helvetica" w:hAnsi="Helvetica"/>
          <w:sz w:val="22"/>
        </w:rPr>
        <w:t xml:space="preserve"> </w:t>
      </w:r>
      <w:r w:rsidR="00D0331C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Pr="00B0029F">
        <w:rPr>
          <w:rFonts w:ascii="Helvetica" w:hAnsi="Helvetica"/>
          <w:sz w:val="22"/>
        </w:rPr>
        <w:t>(LDD)</w:t>
      </w:r>
    </w:p>
    <w:p w14:paraId="07BCD21E" w14:textId="460173BF" w:rsidR="00F83ED6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0029F">
        <w:rPr>
          <w:rFonts w:ascii="Helvetica" w:hAnsi="Helvetica"/>
          <w:sz w:val="22"/>
        </w:rPr>
        <w:t xml:space="preserve">Philippe </w:t>
      </w:r>
      <w:r w:rsidR="00521431" w:rsidRPr="00B0029F">
        <w:rPr>
          <w:rFonts w:ascii="Helvetica" w:hAnsi="Helvetica"/>
          <w:sz w:val="22"/>
        </w:rPr>
        <w:t>Bovey</w:t>
      </w:r>
      <w:r w:rsidRPr="00B0029F">
        <w:rPr>
          <w:rFonts w:ascii="Helvetica" w:hAnsi="Helvetica"/>
          <w:sz w:val="22"/>
        </w:rPr>
        <w:tab/>
        <w:t>(PBY)</w:t>
      </w:r>
    </w:p>
    <w:p w14:paraId="71D59027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29081E68" w14:textId="77777777" w:rsidR="00EF6E52" w:rsidRPr="00BD2325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État</w:t>
      </w:r>
      <w:r w:rsidR="00EF6E52" w:rsidRPr="00521431">
        <w:rPr>
          <w:rFonts w:ascii="Helvetica" w:hAnsi="Helvetica"/>
          <w:color w:val="auto"/>
        </w:rPr>
        <w:t xml:space="preserve"> </w:t>
      </w:r>
      <w:r w:rsidR="00D45334" w:rsidRPr="00521431">
        <w:rPr>
          <w:rFonts w:ascii="Helvetica" w:hAnsi="Helvetica"/>
          <w:color w:val="auto"/>
        </w:rPr>
        <w:t>des lieux</w:t>
      </w:r>
    </w:p>
    <w:p w14:paraId="261702DD" w14:textId="36BEECEF" w:rsidR="00521431" w:rsidRDefault="00521431" w:rsidP="0052143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Pré-étude </w:t>
      </w:r>
    </w:p>
    <w:p w14:paraId="360E7DA4" w14:textId="31C5621C" w:rsidR="00521431" w:rsidRDefault="00521431" w:rsidP="00521431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Schéma block à contrôler</w:t>
      </w:r>
    </w:p>
    <w:p w14:paraId="23E0970B" w14:textId="3536521C" w:rsidR="00521431" w:rsidRPr="00262A93" w:rsidRDefault="00521431" w:rsidP="0052143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 Choix des composant </w:t>
      </w:r>
    </w:p>
    <w:p w14:paraId="340B4C61" w14:textId="77777777" w:rsidR="00262A93" w:rsidRDefault="00521431" w:rsidP="00521431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262A93">
        <w:rPr>
          <w:rFonts w:ascii="Helvetica" w:hAnsi="Helvetica"/>
          <w:sz w:val="22"/>
        </w:rPr>
        <w:t>Composants</w:t>
      </w:r>
      <w:r w:rsidR="00262A93">
        <w:rPr>
          <w:rFonts w:ascii="Helvetica" w:hAnsi="Helvetica"/>
          <w:sz w:val="22"/>
        </w:rPr>
        <w:t xml:space="preserve"> restant à choisir </w:t>
      </w:r>
    </w:p>
    <w:p w14:paraId="728F09F8" w14:textId="77777777" w:rsidR="00385A71" w:rsidRDefault="00385A71" w:rsidP="00262A93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 FTDI</w:t>
      </w:r>
    </w:p>
    <w:p w14:paraId="73F4971C" w14:textId="77777777" w:rsidR="00385A71" w:rsidRDefault="00385A71" w:rsidP="00262A93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Les </w:t>
      </w:r>
      <w:proofErr w:type="spellStart"/>
      <w:r>
        <w:rPr>
          <w:rFonts w:ascii="Helvetica" w:hAnsi="Helvetica"/>
          <w:sz w:val="22"/>
        </w:rPr>
        <w:t>LEDs</w:t>
      </w:r>
      <w:proofErr w:type="spellEnd"/>
    </w:p>
    <w:p w14:paraId="04546F83" w14:textId="474D1A3E" w:rsidR="00521431" w:rsidRPr="00262A93" w:rsidRDefault="00521431" w:rsidP="00262A93">
      <w:pPr>
        <w:pStyle w:val="Paragraphedeliste1"/>
        <w:numPr>
          <w:ilvl w:val="2"/>
          <w:numId w:val="7"/>
        </w:numPr>
        <w:jc w:val="left"/>
        <w:rPr>
          <w:rFonts w:ascii="Helvetica" w:hAnsi="Helvetica"/>
          <w:sz w:val="22"/>
        </w:rPr>
      </w:pPr>
      <w:r w:rsidRPr="00262A93">
        <w:rPr>
          <w:rFonts w:ascii="Helvetica" w:hAnsi="Helvetica"/>
          <w:sz w:val="22"/>
        </w:rPr>
        <w:t xml:space="preserve"> </w:t>
      </w:r>
    </w:p>
    <w:p w14:paraId="17EA1D15" w14:textId="2A6F1B0F" w:rsidR="00521431" w:rsidRPr="00521431" w:rsidRDefault="00521431" w:rsidP="0052143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Schéma</w:t>
      </w:r>
    </w:p>
    <w:p w14:paraId="07D8393D" w14:textId="77D477B9" w:rsidR="00521431" w:rsidRPr="00521431" w:rsidRDefault="00521431" w:rsidP="00521431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Commencé -&gt; revue de schéma le</w:t>
      </w:r>
      <w:r w:rsidR="00DA7853"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>2</w:t>
      </w:r>
      <w:r w:rsidR="00DA7853">
        <w:rPr>
          <w:rFonts w:ascii="Helvetica" w:hAnsi="Helvetica"/>
          <w:sz w:val="22"/>
        </w:rPr>
        <w:t>3</w:t>
      </w:r>
      <w:r>
        <w:rPr>
          <w:rFonts w:ascii="Helvetica" w:hAnsi="Helvetica"/>
          <w:sz w:val="22"/>
        </w:rPr>
        <w:t>.08.2024</w:t>
      </w:r>
    </w:p>
    <w:p w14:paraId="425C1EBF" w14:textId="77777777" w:rsidR="00EF6E52" w:rsidRPr="00BD2325" w:rsidRDefault="00EF6E52" w:rsidP="007060FD">
      <w:pPr>
        <w:jc w:val="left"/>
        <w:rPr>
          <w:rFonts w:ascii="Helvetica" w:hAnsi="Helvetica"/>
        </w:rPr>
      </w:pPr>
    </w:p>
    <w:p w14:paraId="63146644" w14:textId="77777777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Problèmes rencontrés</w:t>
      </w:r>
    </w:p>
    <w:p w14:paraId="20A43996" w14:textId="284ECE71" w:rsidR="00EF6E52" w:rsidRDefault="000248C1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Schéma block </w:t>
      </w:r>
    </w:p>
    <w:p w14:paraId="72528CFB" w14:textId="7D332CDD" w:rsidR="00DB3E78" w:rsidRPr="00DB3E78" w:rsidRDefault="00DB3E78" w:rsidP="00DB3E78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Séparation alimentation-signaux pas claire</w:t>
      </w:r>
    </w:p>
    <w:p w14:paraId="6C204DCD" w14:textId="1026C946" w:rsidR="00DB3E78" w:rsidRDefault="00CC75AD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USB</w:t>
      </w:r>
    </w:p>
    <w:p w14:paraId="2AEB3779" w14:textId="77777777" w:rsidR="00260E8F" w:rsidRDefault="00260E8F" w:rsidP="00260E8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2 USB implémenté alors que l’USB utilisé pour l’alimentation peut être utilisé pour la communication</w:t>
      </w:r>
    </w:p>
    <w:p w14:paraId="3B044CE9" w14:textId="19D1988A" w:rsidR="00260E8F" w:rsidRDefault="00C62EF2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LEDs</w:t>
      </w:r>
      <w:proofErr w:type="spellEnd"/>
      <w:r>
        <w:rPr>
          <w:rFonts w:ascii="Helvetica" w:hAnsi="Helvetica"/>
          <w:sz w:val="22"/>
        </w:rPr>
        <w:t xml:space="preserve"> </w:t>
      </w:r>
    </w:p>
    <w:p w14:paraId="24F93DB4" w14:textId="6654CF04" w:rsidR="00260E8F" w:rsidRPr="00CA40A2" w:rsidRDefault="00385A71" w:rsidP="00CA40A2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Pilotage</w:t>
      </w:r>
      <w:r w:rsidR="00E07449">
        <w:rPr>
          <w:rFonts w:ascii="Helvetica" w:hAnsi="Helvetica"/>
          <w:sz w:val="22"/>
        </w:rPr>
        <w:t xml:space="preserve"> </w:t>
      </w:r>
      <w:r w:rsidR="00CF33A4">
        <w:rPr>
          <w:rFonts w:ascii="Helvetica" w:hAnsi="Helvetica"/>
          <w:sz w:val="22"/>
        </w:rPr>
        <w:t>d</w:t>
      </w:r>
      <w:r w:rsidR="00E07449">
        <w:rPr>
          <w:rFonts w:ascii="Helvetica" w:hAnsi="Helvetica"/>
          <w:sz w:val="22"/>
        </w:rPr>
        <w:t xml:space="preserve">es </w:t>
      </w:r>
      <w:proofErr w:type="spellStart"/>
      <w:r w:rsidR="00E07449">
        <w:rPr>
          <w:rFonts w:ascii="Helvetica" w:hAnsi="Helvetica"/>
          <w:sz w:val="22"/>
        </w:rPr>
        <w:t>LEDs</w:t>
      </w:r>
      <w:proofErr w:type="spellEnd"/>
      <w:r w:rsidR="00CF33A4">
        <w:rPr>
          <w:rFonts w:ascii="Helvetica" w:hAnsi="Helvetica"/>
          <w:sz w:val="22"/>
        </w:rPr>
        <w:t> </w:t>
      </w:r>
      <w:r>
        <w:rPr>
          <w:rFonts w:ascii="Helvetica" w:hAnsi="Helvetica"/>
          <w:sz w:val="22"/>
        </w:rPr>
        <w:t xml:space="preserve">car soit nous utilisons des </w:t>
      </w:r>
      <w:proofErr w:type="spellStart"/>
      <w:r>
        <w:rPr>
          <w:rFonts w:ascii="Helvetica" w:hAnsi="Helvetica"/>
          <w:sz w:val="22"/>
        </w:rPr>
        <w:t>LEDs</w:t>
      </w:r>
      <w:proofErr w:type="spellEnd"/>
      <w:r>
        <w:rPr>
          <w:rFonts w:ascii="Helvetica" w:hAnsi="Helvetica"/>
          <w:sz w:val="22"/>
        </w:rPr>
        <w:t xml:space="preserve"> utilisant de l’I2C ou autre type de communication mais cela </w:t>
      </w:r>
      <w:r w:rsidR="00393BD7">
        <w:rPr>
          <w:rFonts w:ascii="Helvetica" w:hAnsi="Helvetica"/>
          <w:sz w:val="22"/>
        </w:rPr>
        <w:t>rajoutera</w:t>
      </w:r>
      <w:r>
        <w:rPr>
          <w:rFonts w:ascii="Helvetica" w:hAnsi="Helvetica"/>
          <w:sz w:val="22"/>
        </w:rPr>
        <w:t xml:space="preserve"> </w:t>
      </w:r>
      <w:r w:rsidR="00B367C0">
        <w:rPr>
          <w:rFonts w:ascii="Helvetica" w:hAnsi="Helvetica"/>
          <w:sz w:val="22"/>
        </w:rPr>
        <w:t xml:space="preserve">une difficulté au niveau software ou soit de prendre un boîtier avec 3 </w:t>
      </w:r>
      <w:proofErr w:type="spellStart"/>
      <w:r w:rsidR="00B367C0">
        <w:rPr>
          <w:rFonts w:ascii="Helvetica" w:hAnsi="Helvetica"/>
          <w:sz w:val="22"/>
        </w:rPr>
        <w:t>LEDs</w:t>
      </w:r>
      <w:proofErr w:type="spellEnd"/>
      <w:r w:rsidR="00B367C0">
        <w:rPr>
          <w:rFonts w:ascii="Helvetica" w:hAnsi="Helvetica"/>
          <w:sz w:val="22"/>
        </w:rPr>
        <w:t xml:space="preserve"> de couleur que nous pilotons avec les entrées GPIO du microcontrôleur mais cela prend beaucoup plus de places et de composants.</w:t>
      </w:r>
    </w:p>
    <w:p w14:paraId="6DB2F3C2" w14:textId="77777777" w:rsidR="00260E8F" w:rsidRDefault="00260E8F" w:rsidP="00260E8F">
      <w:pPr>
        <w:pStyle w:val="Paragraphedeliste1"/>
        <w:ind w:left="2124" w:hanging="1404"/>
        <w:jc w:val="left"/>
        <w:rPr>
          <w:rFonts w:ascii="Helvetica" w:hAnsi="Helvetica"/>
          <w:sz w:val="22"/>
        </w:rPr>
      </w:pPr>
    </w:p>
    <w:p w14:paraId="12312F69" w14:textId="77777777" w:rsidR="00260E8F" w:rsidRPr="00260E8F" w:rsidRDefault="00260E8F" w:rsidP="00260E8F">
      <w:pPr>
        <w:pStyle w:val="Paragraphedeliste1"/>
        <w:ind w:left="283"/>
        <w:jc w:val="left"/>
        <w:rPr>
          <w:rFonts w:ascii="Helvetica" w:hAnsi="Helvetica"/>
          <w:sz w:val="22"/>
        </w:rPr>
      </w:pPr>
    </w:p>
    <w:p w14:paraId="0347376E" w14:textId="77777777" w:rsidR="007B1270" w:rsidRPr="007B1270" w:rsidRDefault="007B1270" w:rsidP="007B1270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57420522" w14:textId="3EB282D6" w:rsidR="00EF6E52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59F7B833" w14:textId="1AF3DC47" w:rsidR="00D424C8" w:rsidRPr="00BD2325" w:rsidRDefault="00D424C8" w:rsidP="00D424C8">
      <w:pPr>
        <w:keepLines w:val="0"/>
        <w:jc w:val="left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br w:type="page"/>
      </w:r>
    </w:p>
    <w:p w14:paraId="1ACBDACC" w14:textId="15FFCF38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lastRenderedPageBreak/>
        <w:t xml:space="preserve">Solutions </w:t>
      </w:r>
      <w:r w:rsidR="00D45334" w:rsidRPr="00521431">
        <w:rPr>
          <w:rFonts w:ascii="Helvetica" w:hAnsi="Helvetica"/>
          <w:color w:val="auto"/>
        </w:rPr>
        <w:t>proposées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20068E">
        <w:rPr>
          <w:rFonts w:ascii="Helvetica" w:hAnsi="Helvetica"/>
          <w:color w:val="auto"/>
        </w:rPr>
        <w:t>par LDD</w:t>
      </w:r>
    </w:p>
    <w:p w14:paraId="199577BD" w14:textId="75F40058" w:rsidR="00EF6E52" w:rsidRDefault="00CA40A2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Schéma block</w:t>
      </w:r>
    </w:p>
    <w:p w14:paraId="2CBE2250" w14:textId="0DE106F1" w:rsidR="00CA40A2" w:rsidRDefault="00E4371D" w:rsidP="00CA40A2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Utiliser une autre couleur ou style de flèches pour tout ce qui est alimentation</w:t>
      </w:r>
    </w:p>
    <w:p w14:paraId="0CD4088C" w14:textId="7F9CB608" w:rsidR="00E74447" w:rsidRDefault="00E74447" w:rsidP="00E74447">
      <w:pPr>
        <w:pStyle w:val="Paragraphedeliste1"/>
        <w:ind w:left="144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Pour permettre la déafférentation entre les parties alimentations et </w:t>
      </w:r>
      <w:r w:rsidR="00BF1F8C">
        <w:rPr>
          <w:rFonts w:ascii="Helvetica" w:hAnsi="Helvetica"/>
          <w:sz w:val="22"/>
        </w:rPr>
        <w:t>les signaux numériques</w:t>
      </w:r>
      <w:r>
        <w:rPr>
          <w:rFonts w:ascii="Helvetica" w:hAnsi="Helvetica"/>
          <w:sz w:val="22"/>
        </w:rPr>
        <w:t xml:space="preserve">  </w:t>
      </w:r>
    </w:p>
    <w:p w14:paraId="65508886" w14:textId="3E857817" w:rsidR="00CA40A2" w:rsidRDefault="001F657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USB</w:t>
      </w:r>
    </w:p>
    <w:p w14:paraId="215CEE2A" w14:textId="693F6103" w:rsidR="001F657B" w:rsidRDefault="001F657B" w:rsidP="001F657B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Utiliser le connecteur USB-C pour aussi faire la communication</w:t>
      </w:r>
      <w:r w:rsidR="00BF1F8C">
        <w:rPr>
          <w:rFonts w:ascii="Helvetica" w:hAnsi="Helvetica"/>
          <w:sz w:val="22"/>
        </w:rPr>
        <w:t xml:space="preserve"> USB-USB et USB-UART</w:t>
      </w:r>
    </w:p>
    <w:p w14:paraId="4296E676" w14:textId="5E7703CC" w:rsidR="00CA40A2" w:rsidRDefault="001F657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LEDs</w:t>
      </w:r>
      <w:proofErr w:type="spellEnd"/>
    </w:p>
    <w:p w14:paraId="16D98D24" w14:textId="09CD5326" w:rsidR="008D214A" w:rsidRDefault="008D214A" w:rsidP="008D214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Prendre des </w:t>
      </w:r>
      <w:proofErr w:type="spellStart"/>
      <w:r>
        <w:rPr>
          <w:rFonts w:ascii="Helvetica" w:hAnsi="Helvetica"/>
          <w:sz w:val="22"/>
        </w:rPr>
        <w:t>LEDs</w:t>
      </w:r>
      <w:proofErr w:type="spellEnd"/>
      <w:r>
        <w:rPr>
          <w:rFonts w:ascii="Helvetica" w:hAnsi="Helvetica"/>
          <w:sz w:val="22"/>
        </w:rPr>
        <w:t xml:space="preserve"> </w:t>
      </w:r>
      <w:r w:rsidR="00D35126">
        <w:rPr>
          <w:rFonts w:ascii="Helvetica" w:hAnsi="Helvetica"/>
          <w:sz w:val="22"/>
        </w:rPr>
        <w:t xml:space="preserve">non programmable </w:t>
      </w:r>
      <w:r>
        <w:rPr>
          <w:rFonts w:ascii="Helvetica" w:hAnsi="Helvetica"/>
          <w:sz w:val="22"/>
        </w:rPr>
        <w:t xml:space="preserve">et les pilotes avec des transistors </w:t>
      </w:r>
      <w:proofErr w:type="spellStart"/>
      <w:r w:rsidR="00BF1F8C">
        <w:rPr>
          <w:rFonts w:ascii="Helvetica" w:hAnsi="Helvetica"/>
          <w:sz w:val="22"/>
        </w:rPr>
        <w:t>Mos</w:t>
      </w:r>
      <w:r w:rsidR="00B54F03">
        <w:rPr>
          <w:rFonts w:ascii="Helvetica" w:hAnsi="Helvetica"/>
          <w:sz w:val="22"/>
        </w:rPr>
        <w:t>fet</w:t>
      </w:r>
      <w:proofErr w:type="spellEnd"/>
      <w:r w:rsidR="00042EDE">
        <w:rPr>
          <w:rFonts w:ascii="Helvetica" w:hAnsi="Helvetica"/>
          <w:sz w:val="22"/>
        </w:rPr>
        <w:t>-N</w:t>
      </w:r>
      <w:r w:rsidR="00512673">
        <w:rPr>
          <w:rFonts w:ascii="Helvetica" w:hAnsi="Helvetica"/>
          <w:sz w:val="22"/>
        </w:rPr>
        <w:t>.</w:t>
      </w:r>
      <w:r w:rsidR="00B54F03">
        <w:rPr>
          <w:rFonts w:ascii="Helvetica" w:hAnsi="Helvetica"/>
          <w:sz w:val="22"/>
        </w:rPr>
        <w:t xml:space="preserve"> </w:t>
      </w:r>
    </w:p>
    <w:p w14:paraId="33172B9A" w14:textId="4BB1CF58" w:rsidR="00CA40A2" w:rsidRDefault="00CA40A2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7F6C36BC" w14:textId="757CCD58" w:rsidR="00D167C5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FDE9D55" w14:textId="77777777" w:rsidR="00D167C5" w:rsidRPr="001F657B" w:rsidRDefault="00D167C5" w:rsidP="001F657B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161F46E9" w14:textId="77777777" w:rsidR="00EF6E52" w:rsidRPr="00BD2325" w:rsidRDefault="00EF6E52" w:rsidP="007060FD">
      <w:pPr>
        <w:rPr>
          <w:rFonts w:ascii="Helvetica" w:hAnsi="Helvetica"/>
          <w:sz w:val="22"/>
        </w:rPr>
      </w:pPr>
    </w:p>
    <w:p w14:paraId="48F0036E" w14:textId="2F1A1265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Décisions prises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423051">
        <w:rPr>
          <w:rFonts w:ascii="Helvetica" w:hAnsi="Helvetica"/>
          <w:color w:val="auto"/>
        </w:rPr>
        <w:t>par LDD &amp; PBY</w:t>
      </w:r>
    </w:p>
    <w:p w14:paraId="3AC061F0" w14:textId="12B6D775" w:rsidR="00D45334" w:rsidRDefault="00D167C5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USB-C</w:t>
      </w:r>
    </w:p>
    <w:p w14:paraId="07F7BB58" w14:textId="5D40D5E7" w:rsidR="003F1AF1" w:rsidRDefault="003F1AF1" w:rsidP="003F1AF1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Utiliser </w:t>
      </w:r>
      <w:r w:rsidR="007A370D">
        <w:rPr>
          <w:rFonts w:ascii="Helvetica" w:hAnsi="Helvetica"/>
          <w:i/>
          <w:sz w:val="22"/>
        </w:rPr>
        <w:t>les deux côtés</w:t>
      </w:r>
      <w:r>
        <w:rPr>
          <w:rFonts w:ascii="Helvetica" w:hAnsi="Helvetica"/>
          <w:i/>
          <w:sz w:val="22"/>
        </w:rPr>
        <w:t xml:space="preserve"> de l’USB pour communiquer en utilisant deux méthodes différentes</w:t>
      </w:r>
      <w:r w:rsidR="002117A8">
        <w:rPr>
          <w:rFonts w:ascii="Helvetica" w:hAnsi="Helvetica"/>
          <w:i/>
          <w:sz w:val="22"/>
        </w:rPr>
        <w:t xml:space="preserve"> car nous avons 2 entrées D+ et D- qui sont de </w:t>
      </w:r>
      <w:r w:rsidR="00F80429">
        <w:rPr>
          <w:rFonts w:ascii="Helvetica" w:hAnsi="Helvetica"/>
          <w:i/>
          <w:sz w:val="22"/>
        </w:rPr>
        <w:t>chaque</w:t>
      </w:r>
      <w:r w:rsidR="002117A8">
        <w:rPr>
          <w:rFonts w:ascii="Helvetica" w:hAnsi="Helvetica"/>
          <w:i/>
          <w:sz w:val="22"/>
        </w:rPr>
        <w:t xml:space="preserve"> côté du connecteur USB qui peut se brancher dans les deux sens</w:t>
      </w:r>
      <w:r w:rsidR="00F82085">
        <w:rPr>
          <w:rFonts w:ascii="Helvetica" w:hAnsi="Helvetica"/>
          <w:i/>
          <w:sz w:val="22"/>
        </w:rPr>
        <w:t xml:space="preserve"> donc nous utilisons cette caractéristique pour </w:t>
      </w:r>
      <w:r w:rsidR="004F647E">
        <w:rPr>
          <w:rFonts w:ascii="Helvetica" w:hAnsi="Helvetica"/>
          <w:i/>
          <w:sz w:val="22"/>
        </w:rPr>
        <w:t xml:space="preserve">lire les informations de deux manières </w:t>
      </w:r>
      <w:proofErr w:type="gramStart"/>
      <w:r w:rsidR="004F647E">
        <w:rPr>
          <w:rFonts w:ascii="Helvetica" w:hAnsi="Helvetica"/>
          <w:i/>
          <w:sz w:val="22"/>
        </w:rPr>
        <w:t>différentes</w:t>
      </w:r>
      <w:r w:rsidR="00367384">
        <w:rPr>
          <w:rFonts w:ascii="Helvetica" w:hAnsi="Helvetica"/>
          <w:i/>
          <w:sz w:val="22"/>
        </w:rPr>
        <w:t xml:space="preserve"> </w:t>
      </w:r>
      <w:r>
        <w:rPr>
          <w:rFonts w:ascii="Helvetica" w:hAnsi="Helvetica"/>
          <w:i/>
          <w:sz w:val="22"/>
        </w:rPr>
        <w:t> :</w:t>
      </w:r>
      <w:proofErr w:type="gramEnd"/>
    </w:p>
    <w:p w14:paraId="45DAD332" w14:textId="38A0DA3C" w:rsidR="003F1AF1" w:rsidRDefault="003F1AF1" w:rsidP="003F1AF1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Par FTDI communiq</w:t>
      </w:r>
      <w:r w:rsidRPr="00423051">
        <w:rPr>
          <w:rFonts w:ascii="Helvetica" w:hAnsi="Helvetica"/>
          <w:i/>
          <w:sz w:val="22"/>
        </w:rPr>
        <w:t>u</w:t>
      </w:r>
      <w:r w:rsidR="008D1AC9" w:rsidRPr="00423051">
        <w:rPr>
          <w:rFonts w:ascii="Helvetica" w:hAnsi="Helvetica"/>
          <w:i/>
          <w:sz w:val="22"/>
        </w:rPr>
        <w:t>ant</w:t>
      </w:r>
      <w:r>
        <w:rPr>
          <w:rFonts w:ascii="Helvetica" w:hAnsi="Helvetica"/>
          <w:i/>
          <w:sz w:val="22"/>
        </w:rPr>
        <w:t xml:space="preserve"> en UART avec le microcontrôleur</w:t>
      </w:r>
      <w:r w:rsidR="008D1AC9">
        <w:rPr>
          <w:rFonts w:ascii="Helvetica" w:hAnsi="Helvetica"/>
          <w:i/>
          <w:sz w:val="22"/>
        </w:rPr>
        <w:t xml:space="preserve"> </w:t>
      </w:r>
    </w:p>
    <w:p w14:paraId="76E4EFCA" w14:textId="07BF7588" w:rsidR="003F1AF1" w:rsidRDefault="00423051" w:rsidP="003F1AF1">
      <w:pPr>
        <w:pStyle w:val="Paragraphedeliste1"/>
        <w:numPr>
          <w:ilvl w:val="2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Directement</w:t>
      </w:r>
      <w:r w:rsidR="003F1AF1">
        <w:rPr>
          <w:rFonts w:ascii="Helvetica" w:hAnsi="Helvetica"/>
          <w:i/>
          <w:sz w:val="22"/>
        </w:rPr>
        <w:t xml:space="preserve"> </w:t>
      </w:r>
      <w:r w:rsidR="008D1AC9" w:rsidRPr="00423051">
        <w:rPr>
          <w:rFonts w:ascii="Helvetica" w:hAnsi="Helvetica"/>
          <w:i/>
          <w:sz w:val="22"/>
        </w:rPr>
        <w:t xml:space="preserve">entre </w:t>
      </w:r>
      <w:r w:rsidR="003F1AF1" w:rsidRPr="00423051">
        <w:rPr>
          <w:rFonts w:ascii="Helvetica" w:hAnsi="Helvetica"/>
          <w:i/>
          <w:sz w:val="22"/>
        </w:rPr>
        <w:t>USB</w:t>
      </w:r>
      <w:r w:rsidR="008D1AC9" w:rsidRPr="00423051">
        <w:rPr>
          <w:rFonts w:ascii="Helvetica" w:hAnsi="Helvetica"/>
          <w:i/>
          <w:sz w:val="22"/>
        </w:rPr>
        <w:t xml:space="preserve"> et le uC grâce à des pins spécifiques</w:t>
      </w:r>
      <w:r w:rsidR="008D1AC9">
        <w:rPr>
          <w:rFonts w:ascii="Helvetica" w:hAnsi="Helvetica"/>
          <w:i/>
          <w:sz w:val="22"/>
        </w:rPr>
        <w:t xml:space="preserve"> </w:t>
      </w:r>
    </w:p>
    <w:p w14:paraId="0B744E97" w14:textId="6DF6B41B" w:rsidR="003F1AF1" w:rsidRDefault="008D1AC9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 w:rsidRPr="004A2B7E">
        <w:rPr>
          <w:rFonts w:ascii="Helvetica" w:hAnsi="Helvetica"/>
          <w:i/>
          <w:sz w:val="22"/>
        </w:rPr>
        <w:t>Schématique</w:t>
      </w:r>
      <w:r>
        <w:rPr>
          <w:rFonts w:ascii="Helvetica" w:hAnsi="Helvetica"/>
          <w:i/>
          <w:sz w:val="22"/>
        </w:rPr>
        <w:t xml:space="preserve"> - </w:t>
      </w:r>
      <w:r w:rsidR="00210217">
        <w:rPr>
          <w:rFonts w:ascii="Helvetica" w:hAnsi="Helvetica"/>
          <w:i/>
          <w:sz w:val="22"/>
        </w:rPr>
        <w:t>DAC</w:t>
      </w:r>
    </w:p>
    <w:p w14:paraId="6ABEC3E5" w14:textId="0B7D1FE1" w:rsidR="00210217" w:rsidRDefault="00210217" w:rsidP="00210217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Rajouter une page avec le DAC pour une meilleure lecture du schéma </w:t>
      </w:r>
    </w:p>
    <w:p w14:paraId="1F66EFA8" w14:textId="0B9D4A37" w:rsidR="003F1AF1" w:rsidRDefault="00F12DE1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Boitier </w:t>
      </w:r>
    </w:p>
    <w:p w14:paraId="2C34E823" w14:textId="7A1DEA71" w:rsidR="00F12DE1" w:rsidRDefault="00F12DE1" w:rsidP="00F12DE1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Prendre un boîtier fermé</w:t>
      </w:r>
      <w:r w:rsidR="00B82FEB">
        <w:rPr>
          <w:rFonts w:ascii="Helvetica" w:hAnsi="Helvetica"/>
          <w:i/>
          <w:sz w:val="22"/>
        </w:rPr>
        <w:t xml:space="preserve">, le percer et utiliser des </w:t>
      </w:r>
      <w:r w:rsidR="000C5BF7">
        <w:rPr>
          <w:rFonts w:ascii="Helvetica" w:hAnsi="Helvetica"/>
          <w:i/>
          <w:sz w:val="22"/>
        </w:rPr>
        <w:t>guides</w:t>
      </w:r>
      <w:r w:rsidR="00B82FEB">
        <w:rPr>
          <w:rFonts w:ascii="Helvetica" w:hAnsi="Helvetica"/>
          <w:i/>
          <w:sz w:val="22"/>
        </w:rPr>
        <w:t xml:space="preserve"> pour rediriger la lumière</w:t>
      </w:r>
    </w:p>
    <w:p w14:paraId="38D8F668" w14:textId="24E749F9" w:rsidR="003F1AF1" w:rsidRPr="00AF2B4F" w:rsidRDefault="003F1AF1" w:rsidP="003F1AF1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0179F8E7" w14:textId="77777777" w:rsidR="00EF6E52" w:rsidRPr="00AF2B4F" w:rsidRDefault="00EF6E52" w:rsidP="007060FD">
      <w:pPr>
        <w:rPr>
          <w:rFonts w:ascii="Helvetica" w:hAnsi="Helvetica"/>
          <w:i/>
        </w:rPr>
      </w:pPr>
    </w:p>
    <w:p w14:paraId="3F4E58AF" w14:textId="6CE4F4A4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 xml:space="preserve">Suite du projet </w:t>
      </w:r>
      <w:r w:rsidR="007060FD" w:rsidRPr="00AF2B4F">
        <w:rPr>
          <w:rFonts w:ascii="Helvetica" w:hAnsi="Helvetica"/>
          <w:color w:val="auto"/>
        </w:rPr>
        <w:t xml:space="preserve">/ </w:t>
      </w:r>
      <w:r w:rsidR="008D1AC9" w:rsidRPr="00AF2B4F">
        <w:rPr>
          <w:rFonts w:ascii="Helvetica" w:hAnsi="Helvetica"/>
          <w:color w:val="auto"/>
        </w:rPr>
        <w:t>objectifs -</w:t>
      </w:r>
      <w:r w:rsidR="007060FD" w:rsidRPr="00AF2B4F">
        <w:rPr>
          <w:rFonts w:ascii="Helvetica" w:hAnsi="Helvetica"/>
          <w:color w:val="auto"/>
        </w:rPr>
        <w:t xml:space="preserve"> </w:t>
      </w:r>
      <w:r w:rsidRPr="00AF2B4F">
        <w:rPr>
          <w:rFonts w:ascii="Helvetica" w:hAnsi="Helvetica"/>
          <w:color w:val="auto"/>
        </w:rPr>
        <w:t>ju</w:t>
      </w:r>
      <w:r w:rsidR="00F83ED6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qu’au </w:t>
      </w:r>
    </w:p>
    <w:p w14:paraId="3BAD1634" w14:textId="2C6852F1" w:rsidR="00EF6E52" w:rsidRDefault="001E55ED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Revue</w:t>
      </w:r>
      <w:r w:rsidR="00C9685F">
        <w:rPr>
          <w:rFonts w:ascii="Helvetica" w:hAnsi="Helvetica"/>
          <w:sz w:val="22"/>
        </w:rPr>
        <w:t xml:space="preserve"> schématique </w:t>
      </w:r>
      <w:r w:rsidR="008D1AC9">
        <w:rPr>
          <w:rFonts w:ascii="Helvetica" w:hAnsi="Helvetica"/>
          <w:sz w:val="22"/>
        </w:rPr>
        <w:tab/>
      </w:r>
      <w:r w:rsidR="00C9685F" w:rsidRPr="00C9685F">
        <w:rPr>
          <w:rFonts w:ascii="Helvetica" w:hAnsi="Helvetica"/>
          <w:sz w:val="22"/>
        </w:rPr>
        <w:sym w:font="Wingdings" w:char="F0E0"/>
      </w:r>
      <w:r w:rsidR="00C9685F"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>23.08.2024</w:t>
      </w:r>
    </w:p>
    <w:p w14:paraId="22A95275" w14:textId="4D0E1886" w:rsidR="001E55ED" w:rsidRPr="00AF2B4F" w:rsidRDefault="001E55ED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Revue PCB </w:t>
      </w:r>
      <w:r w:rsidR="008D1AC9">
        <w:rPr>
          <w:rFonts w:ascii="Helvetica" w:hAnsi="Helvetica"/>
          <w:sz w:val="22"/>
        </w:rPr>
        <w:tab/>
      </w:r>
      <w:r w:rsidR="008D1AC9">
        <w:rPr>
          <w:rFonts w:ascii="Helvetica" w:hAnsi="Helvetica"/>
          <w:sz w:val="22"/>
        </w:rPr>
        <w:tab/>
      </w:r>
      <w:r w:rsidRPr="001E55ED">
        <w:rPr>
          <w:rFonts w:ascii="Helvetica" w:hAnsi="Helvetica"/>
          <w:sz w:val="22"/>
        </w:rPr>
        <w:sym w:font="Wingdings" w:char="F0E0"/>
      </w:r>
      <w:r>
        <w:rPr>
          <w:rFonts w:ascii="Helvetica" w:hAnsi="Helvetica"/>
          <w:sz w:val="22"/>
        </w:rPr>
        <w:t xml:space="preserve"> 29.08.2024</w:t>
      </w:r>
    </w:p>
    <w:p w14:paraId="7A39AC04" w14:textId="77777777" w:rsidR="00D45334" w:rsidRPr="00AF2B4F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11892192" w14:textId="5CFB4B73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Proc</w:t>
      </w:r>
      <w:r w:rsidR="00C261D6" w:rsidRPr="00AF2B4F">
        <w:rPr>
          <w:rFonts w:ascii="Helvetica" w:hAnsi="Helvetica"/>
          <w:color w:val="auto"/>
        </w:rPr>
        <w:t xml:space="preserve">haine </w:t>
      </w:r>
      <w:r w:rsidR="008D1AC9" w:rsidRPr="00AF2B4F">
        <w:rPr>
          <w:rFonts w:ascii="Helvetica" w:hAnsi="Helvetica"/>
          <w:color w:val="auto"/>
        </w:rPr>
        <w:t>réunion :</w:t>
      </w:r>
    </w:p>
    <w:p w14:paraId="54D9AB4A" w14:textId="163D45F3" w:rsidR="00F83ED6" w:rsidRPr="00AF2B4F" w:rsidRDefault="001E55ED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Jeudi </w:t>
      </w:r>
      <w:r w:rsidR="006243DC">
        <w:rPr>
          <w:rFonts w:ascii="Helvetica" w:hAnsi="Helvetica"/>
          <w:sz w:val="22"/>
        </w:rPr>
        <w:t>29.08.2024</w:t>
      </w:r>
      <w:r w:rsidR="0086078E">
        <w:rPr>
          <w:rFonts w:ascii="Helvetica" w:hAnsi="Helvetica"/>
          <w:sz w:val="22"/>
        </w:rPr>
        <w:t xml:space="preserve"> 15h00</w:t>
      </w:r>
      <w:r w:rsidR="006243DC">
        <w:rPr>
          <w:rFonts w:ascii="Helvetica" w:hAnsi="Helvetica"/>
          <w:sz w:val="22"/>
        </w:rPr>
        <w:t xml:space="preserve"> </w:t>
      </w:r>
    </w:p>
    <w:p w14:paraId="0E351333" w14:textId="77777777" w:rsidR="00AF2B4F" w:rsidRPr="00AF2B4F" w:rsidRDefault="00AF2B4F" w:rsidP="007060FD">
      <w:pPr>
        <w:rPr>
          <w:rFonts w:ascii="Helvetica" w:hAnsi="Helvetica"/>
        </w:rPr>
      </w:pPr>
    </w:p>
    <w:p w14:paraId="69308BE6" w14:textId="77777777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Destinataire</w:t>
      </w:r>
      <w:r w:rsidR="0079376B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 de ce PV</w:t>
      </w:r>
    </w:p>
    <w:p w14:paraId="0673F8EF" w14:textId="41E65E06" w:rsidR="00EF6E52" w:rsidRDefault="004C0119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Philipe </w:t>
      </w:r>
      <w:r w:rsidR="00E747A9">
        <w:rPr>
          <w:rFonts w:ascii="Helvetica" w:hAnsi="Helvetica"/>
          <w:sz w:val="22"/>
        </w:rPr>
        <w:t>B</w:t>
      </w:r>
      <w:r>
        <w:rPr>
          <w:rFonts w:ascii="Helvetica" w:hAnsi="Helvetica"/>
          <w:sz w:val="22"/>
        </w:rPr>
        <w:t>ovey</w:t>
      </w:r>
    </w:p>
    <w:p w14:paraId="695B9E5A" w14:textId="18CF9823" w:rsidR="004C0119" w:rsidRPr="004C0119" w:rsidRDefault="0010132E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Aurélie </w:t>
      </w:r>
      <w:proofErr w:type="spellStart"/>
      <w:r>
        <w:rPr>
          <w:rFonts w:ascii="Helvetica" w:hAnsi="Helvetica"/>
          <w:sz w:val="22"/>
        </w:rPr>
        <w:t>Cu</w:t>
      </w:r>
      <w:r w:rsidR="00E747A9">
        <w:rPr>
          <w:rFonts w:ascii="Helvetica" w:hAnsi="Helvetica"/>
          <w:sz w:val="22"/>
        </w:rPr>
        <w:t>agnier</w:t>
      </w:r>
      <w:proofErr w:type="spellEnd"/>
    </w:p>
    <w:p w14:paraId="6EDA4332" w14:textId="4650C5C8" w:rsidR="004C0119" w:rsidRDefault="004C0119" w:rsidP="00EA71FA">
      <w:pPr>
        <w:rPr>
          <w:rFonts w:ascii="Helvetica" w:hAnsi="Helvetica"/>
          <w:sz w:val="22"/>
        </w:rPr>
      </w:pPr>
    </w:p>
    <w:p w14:paraId="23C063CC" w14:textId="77777777" w:rsidR="004C0119" w:rsidRPr="00AF2B4F" w:rsidRDefault="004C0119" w:rsidP="00EA71FA">
      <w:pPr>
        <w:rPr>
          <w:rFonts w:ascii="Helvetica" w:hAnsi="Helvetica"/>
          <w:sz w:val="22"/>
        </w:rPr>
      </w:pPr>
    </w:p>
    <w:p w14:paraId="2A219E66" w14:textId="25E5F222" w:rsidR="00EF6E52" w:rsidRPr="00AF2B4F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Lausanne le </w:t>
      </w:r>
      <w:r w:rsidR="00617982" w:rsidRPr="00AF2B4F">
        <w:rPr>
          <w:rFonts w:ascii="Helvetica" w:hAnsi="Helvetica"/>
          <w:sz w:val="22"/>
        </w:rPr>
        <w:t>2</w:t>
      </w:r>
      <w:r w:rsidR="00C0290C">
        <w:rPr>
          <w:rFonts w:ascii="Helvetica" w:hAnsi="Helvetica"/>
          <w:sz w:val="22"/>
        </w:rPr>
        <w:t>6</w:t>
      </w:r>
      <w:r w:rsidR="00617982" w:rsidRPr="00AF2B4F">
        <w:rPr>
          <w:rFonts w:ascii="Helvetica" w:hAnsi="Helvetica"/>
          <w:sz w:val="22"/>
        </w:rPr>
        <w:t>.08.202</w:t>
      </w:r>
      <w:r w:rsidR="0026312D" w:rsidRPr="00AF2B4F">
        <w:rPr>
          <w:rFonts w:ascii="Helvetica" w:hAnsi="Helvetica"/>
          <w:sz w:val="22"/>
        </w:rPr>
        <w:t>4</w:t>
      </w:r>
    </w:p>
    <w:p w14:paraId="66C68405" w14:textId="77777777" w:rsidR="00EF6E52" w:rsidRPr="00AF2B4F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8C3B344" w14:textId="62378B1F"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 </w:t>
      </w:r>
      <w:r w:rsidR="00AF2B4F">
        <w:rPr>
          <w:rFonts w:ascii="Helvetica" w:hAnsi="Helvetica"/>
          <w:sz w:val="22"/>
        </w:rPr>
        <w:t>Loïc David</w:t>
      </w:r>
    </w:p>
    <w:p w14:paraId="36C136C8" w14:textId="77777777"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7162F" w14:textId="77777777" w:rsidR="00BB18B9" w:rsidRDefault="00BB18B9" w:rsidP="002655E6">
      <w:r>
        <w:separator/>
      </w:r>
    </w:p>
  </w:endnote>
  <w:endnote w:type="continuationSeparator" w:id="0">
    <w:p w14:paraId="784AEAFA" w14:textId="77777777" w:rsidR="00BB18B9" w:rsidRDefault="00BB18B9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085F" w14:textId="45BB4275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1033F63" wp14:editId="64A3748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oel="http://schemas.microsoft.com/office/2019/extlst">
          <w:pict>
            <v:line w14:anchorId="66FF3021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E23FAB">
      <w:rPr>
        <w:rFonts w:ascii="Helvetica" w:hAnsi="Helvetica"/>
        <w:sz w:val="20"/>
      </w:rPr>
      <w:t>2225_VumetreFrequenciel_PocesVerbal_22.08.2024_PBY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E23FAB">
      <w:rPr>
        <w:rFonts w:ascii="Helvetica" w:hAnsi="Helvetica"/>
        <w:sz w:val="20"/>
      </w:rPr>
      <w:t>28.08.2024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7279C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B82F967" wp14:editId="1AA6D02B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11B76836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44259F9B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268DBCA" w14:textId="36A11FEF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E23FAB">
      <w:rPr>
        <w:rFonts w:ascii="Helvetica" w:hAnsi="Helvetica"/>
        <w:color w:val="595959" w:themeColor="text1" w:themeTint="A6"/>
      </w:rPr>
      <w:t>2225_VumetreFrequenciel_PocesVerbal_22.08.2024_PBY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F3E57" w14:textId="77777777" w:rsidR="00BB18B9" w:rsidRDefault="00BB18B9" w:rsidP="002655E6">
      <w:r>
        <w:separator/>
      </w:r>
    </w:p>
  </w:footnote>
  <w:footnote w:type="continuationSeparator" w:id="0">
    <w:p w14:paraId="04CC8D96" w14:textId="77777777" w:rsidR="00BB18B9" w:rsidRDefault="00BB18B9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C98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31C8BE9" wp14:editId="59306799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73E30679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77C4644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82AB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DBA6EC1" wp14:editId="2437CAC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B6B77C9" wp14:editId="34DF09AD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49EA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B185AC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205EFE14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16131"/>
    <w:multiLevelType w:val="hybridMultilevel"/>
    <w:tmpl w:val="B30ED4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07E8AEF8"/>
    <w:lvl w:ilvl="0" w:tplc="10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6A1"/>
    <w:multiLevelType w:val="hybridMultilevel"/>
    <w:tmpl w:val="ECE01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31"/>
    <w:rsid w:val="000248C1"/>
    <w:rsid w:val="00032F26"/>
    <w:rsid w:val="00042EDE"/>
    <w:rsid w:val="00080935"/>
    <w:rsid w:val="00096512"/>
    <w:rsid w:val="000971F9"/>
    <w:rsid w:val="000A5FAF"/>
    <w:rsid w:val="000C5BF7"/>
    <w:rsid w:val="0010132E"/>
    <w:rsid w:val="00123D34"/>
    <w:rsid w:val="00126D2F"/>
    <w:rsid w:val="001615CB"/>
    <w:rsid w:val="00166A51"/>
    <w:rsid w:val="001671E7"/>
    <w:rsid w:val="00191271"/>
    <w:rsid w:val="001A3423"/>
    <w:rsid w:val="001E55ED"/>
    <w:rsid w:val="001F657B"/>
    <w:rsid w:val="0020068E"/>
    <w:rsid w:val="00210217"/>
    <w:rsid w:val="002117A8"/>
    <w:rsid w:val="002123C8"/>
    <w:rsid w:val="00227868"/>
    <w:rsid w:val="00260E8F"/>
    <w:rsid w:val="00262A93"/>
    <w:rsid w:val="0026312D"/>
    <w:rsid w:val="002655E6"/>
    <w:rsid w:val="00265E68"/>
    <w:rsid w:val="002B04DE"/>
    <w:rsid w:val="002D463F"/>
    <w:rsid w:val="002E5321"/>
    <w:rsid w:val="002F58BB"/>
    <w:rsid w:val="00301C4B"/>
    <w:rsid w:val="003300AA"/>
    <w:rsid w:val="003425CC"/>
    <w:rsid w:val="00353110"/>
    <w:rsid w:val="00367384"/>
    <w:rsid w:val="00385A71"/>
    <w:rsid w:val="00393BD7"/>
    <w:rsid w:val="003A0C10"/>
    <w:rsid w:val="003F1AF1"/>
    <w:rsid w:val="00423051"/>
    <w:rsid w:val="00470BAA"/>
    <w:rsid w:val="004768F6"/>
    <w:rsid w:val="00477360"/>
    <w:rsid w:val="004925F1"/>
    <w:rsid w:val="004A2B7E"/>
    <w:rsid w:val="004A69B7"/>
    <w:rsid w:val="004C0119"/>
    <w:rsid w:val="004D5493"/>
    <w:rsid w:val="004F647E"/>
    <w:rsid w:val="004F796E"/>
    <w:rsid w:val="00512673"/>
    <w:rsid w:val="00521431"/>
    <w:rsid w:val="005A4B48"/>
    <w:rsid w:val="005A7DCF"/>
    <w:rsid w:val="005B6F0D"/>
    <w:rsid w:val="00617982"/>
    <w:rsid w:val="006243DC"/>
    <w:rsid w:val="006341E9"/>
    <w:rsid w:val="006D0B20"/>
    <w:rsid w:val="007060FD"/>
    <w:rsid w:val="00751380"/>
    <w:rsid w:val="00770399"/>
    <w:rsid w:val="0079376B"/>
    <w:rsid w:val="007A370D"/>
    <w:rsid w:val="007B1270"/>
    <w:rsid w:val="0086078E"/>
    <w:rsid w:val="00876E79"/>
    <w:rsid w:val="008A3AEB"/>
    <w:rsid w:val="008D1AC9"/>
    <w:rsid w:val="008D214A"/>
    <w:rsid w:val="008F6F50"/>
    <w:rsid w:val="00917579"/>
    <w:rsid w:val="00937DC0"/>
    <w:rsid w:val="009C20F9"/>
    <w:rsid w:val="009D7FD4"/>
    <w:rsid w:val="00A17B5F"/>
    <w:rsid w:val="00A84EF0"/>
    <w:rsid w:val="00A86C31"/>
    <w:rsid w:val="00AF2B4F"/>
    <w:rsid w:val="00B0029F"/>
    <w:rsid w:val="00B367C0"/>
    <w:rsid w:val="00B54F03"/>
    <w:rsid w:val="00B82FEB"/>
    <w:rsid w:val="00BB18B9"/>
    <w:rsid w:val="00BB50B4"/>
    <w:rsid w:val="00BB65EF"/>
    <w:rsid w:val="00BD2325"/>
    <w:rsid w:val="00BD7A43"/>
    <w:rsid w:val="00BE4328"/>
    <w:rsid w:val="00BF1F8C"/>
    <w:rsid w:val="00C0290C"/>
    <w:rsid w:val="00C07DBC"/>
    <w:rsid w:val="00C1100B"/>
    <w:rsid w:val="00C261D6"/>
    <w:rsid w:val="00C33FFD"/>
    <w:rsid w:val="00C62EF2"/>
    <w:rsid w:val="00C90E8E"/>
    <w:rsid w:val="00C9685F"/>
    <w:rsid w:val="00CA40A2"/>
    <w:rsid w:val="00CA5490"/>
    <w:rsid w:val="00CB063C"/>
    <w:rsid w:val="00CB2AE2"/>
    <w:rsid w:val="00CB726F"/>
    <w:rsid w:val="00CC75AD"/>
    <w:rsid w:val="00CF33A4"/>
    <w:rsid w:val="00D0331C"/>
    <w:rsid w:val="00D167C5"/>
    <w:rsid w:val="00D21A97"/>
    <w:rsid w:val="00D35126"/>
    <w:rsid w:val="00D424C8"/>
    <w:rsid w:val="00D437A3"/>
    <w:rsid w:val="00D45334"/>
    <w:rsid w:val="00D7627A"/>
    <w:rsid w:val="00D8070A"/>
    <w:rsid w:val="00DA4DC3"/>
    <w:rsid w:val="00DA7853"/>
    <w:rsid w:val="00DB3E78"/>
    <w:rsid w:val="00E05047"/>
    <w:rsid w:val="00E07449"/>
    <w:rsid w:val="00E23FAB"/>
    <w:rsid w:val="00E277F8"/>
    <w:rsid w:val="00E4371D"/>
    <w:rsid w:val="00E74447"/>
    <w:rsid w:val="00E747A9"/>
    <w:rsid w:val="00E92A2B"/>
    <w:rsid w:val="00EA71FA"/>
    <w:rsid w:val="00EB5379"/>
    <w:rsid w:val="00EF6E52"/>
    <w:rsid w:val="00F031B3"/>
    <w:rsid w:val="00F12DE1"/>
    <w:rsid w:val="00F26064"/>
    <w:rsid w:val="00F526FB"/>
    <w:rsid w:val="00F77EC7"/>
    <w:rsid w:val="00F80429"/>
    <w:rsid w:val="00F82085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43721"/>
  <w15:docId w15:val="{D8173DB9-0904-4F39-B384-7007032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D0331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033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0331C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03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0331C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5xhr\OneDrive%20-%20Education%20Vaud\Diplome\2225_B\doc\proc&#233;s%20verbaux\2225_VumetreFrequenciel_PocesVerbal_22.08.202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f036e-00a9-480e-8309-7c710e134e0a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8" ma:contentTypeDescription="Crée un document." ma:contentTypeScope="" ma:versionID="a5ba1717af84e34c0a7143409c15151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952f49621ca0688a3265094fe61dcb0c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855f036e-00a9-480e-8309-7c710e134e0a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5C5DC7-2CDC-45A9-A97C-EB7A2B08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2225_VumetreFrequenciel_PocesVerbal_22.08.2024</Template>
  <TotalTime>41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Loïc david</dc:creator>
  <cp:lastModifiedBy>Loïc David</cp:lastModifiedBy>
  <cp:revision>67</cp:revision>
  <cp:lastPrinted>2024-08-28T08:52:00Z</cp:lastPrinted>
  <dcterms:created xsi:type="dcterms:W3CDTF">2024-08-23T15:15:00Z</dcterms:created>
  <dcterms:modified xsi:type="dcterms:W3CDTF">2024-08-28T08:52:00Z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