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66C30C" w14:textId="77777777" w:rsidR="005F3A03" w:rsidRDefault="005F3A03">
      <w:pPr>
        <w:pStyle w:val="Titre3"/>
      </w:pPr>
    </w:p>
    <w:p w14:paraId="7127188D" w14:textId="3FBCA4FA" w:rsidR="005F3A03" w:rsidRDefault="005F3A03" w:rsidP="005F3A03">
      <w:pPr>
        <w:pStyle w:val="Titre1"/>
      </w:pPr>
      <w:r>
        <w:t xml:space="preserve">Analyse fonctionnelle </w:t>
      </w:r>
    </w:p>
    <w:p w14:paraId="1FAE4C25" w14:textId="77777777" w:rsidR="005F3A03" w:rsidRDefault="005F3A03" w:rsidP="005F3A03"/>
    <w:p w14:paraId="67EBDBB0" w14:textId="77777777" w:rsidR="005F3A03" w:rsidRPr="005F3A03" w:rsidRDefault="005F3A03" w:rsidP="005F3A03"/>
    <w:p w14:paraId="4E9EED35" w14:textId="62558271" w:rsidR="001563B9" w:rsidRDefault="00000000">
      <w:pPr>
        <w:pStyle w:val="Titre3"/>
      </w:pPr>
      <w:r>
        <w:t>Valider les compositions d'équipes avec le bouton "Enregistrer"</w:t>
      </w:r>
    </w:p>
    <w:p w14:paraId="059BAE01" w14:textId="77777777" w:rsidR="00A8241F" w:rsidRPr="00A8241F" w:rsidRDefault="00A8241F" w:rsidP="00A8241F"/>
    <w:p w14:paraId="41FEE48B" w14:textId="34C089C8" w:rsidR="001563B9" w:rsidRDefault="00000000">
      <w:r>
        <w:t>(</w:t>
      </w:r>
      <w:r w:rsidR="0010464C">
        <w:t>Auteur :</w:t>
      </w:r>
      <w:r>
        <w:t xml:space="preserve"> Valentin </w:t>
      </w:r>
      <w:proofErr w:type="spellStart"/>
      <w:r>
        <w:t>Pignat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1563B9" w14:paraId="10E9D71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927D9D" w14:textId="0E6D8B1D" w:rsidR="001563B9" w:rsidRDefault="00000000">
            <w:r>
              <w:t xml:space="preserve">En tant que marqueur </w:t>
            </w:r>
            <w:r w:rsidR="0010464C">
              <w:t>j</w:t>
            </w:r>
            <w:r>
              <w:t xml:space="preserve">e veux valider les compositions d'équipes avec un seul bouton </w:t>
            </w:r>
            <w:r w:rsidR="0010464C">
              <w:t>p</w:t>
            </w:r>
            <w:r>
              <w:t>our faciliter l'enregistrement</w:t>
            </w:r>
          </w:p>
        </w:tc>
      </w:tr>
      <w:tr w:rsidR="001563B9" w14:paraId="58AC071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EC5148" w14:textId="75DB7179" w:rsidR="001563B9" w:rsidRDefault="00000000">
            <w:pPr>
              <w:jc w:val="center"/>
            </w:pPr>
            <w:r>
              <w:t xml:space="preserve">Tests </w:t>
            </w:r>
            <w:r w:rsidR="0010464C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6741"/>
            </w:tblGrid>
            <w:tr w:rsidR="001563B9" w14:paraId="3A022F63" w14:textId="77777777" w:rsidTr="0078515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5" w:type="dxa"/>
                </w:tcPr>
                <w:p w14:paraId="05F73A82" w14:textId="77777777" w:rsidR="001563B9" w:rsidRPr="004976B6" w:rsidRDefault="00000000">
                  <w:pPr>
                    <w:rPr>
                      <w:i/>
                      <w:iCs/>
                    </w:rPr>
                  </w:pPr>
                  <w:r w:rsidRPr="004976B6">
                    <w:rPr>
                      <w:i/>
                      <w:iCs/>
                    </w:rPr>
                    <w:t xml:space="preserve">Validation sans </w:t>
                  </w:r>
                  <w:proofErr w:type="spellStart"/>
                  <w:r w:rsidRPr="004976B6">
                    <w:rPr>
                      <w:i/>
                      <w:iCs/>
                    </w:rPr>
                    <w:t>checkbox</w:t>
                  </w:r>
                  <w:proofErr w:type="spellEnd"/>
                </w:p>
              </w:tc>
              <w:tc>
                <w:tcPr>
                  <w:tcW w:w="6741" w:type="dxa"/>
                </w:tcPr>
                <w:p w14:paraId="788C50BC" w14:textId="77777777" w:rsidR="001563B9" w:rsidRDefault="00000000">
                  <w:r>
                    <w:t xml:space="preserve">Lorsque je clique sur le bouton "Enregistrer", les compositions sont validées sans cocher la </w:t>
                  </w:r>
                  <w:proofErr w:type="spellStart"/>
                  <w:r>
                    <w:t>checkbox</w:t>
                  </w:r>
                  <w:proofErr w:type="spellEnd"/>
                  <w:r>
                    <w:t xml:space="preserve"> "Finales".</w:t>
                  </w:r>
                </w:p>
              </w:tc>
            </w:tr>
            <w:tr w:rsidR="001563B9" w14:paraId="53D1969E" w14:textId="77777777" w:rsidTr="0078515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5" w:type="dxa"/>
                </w:tcPr>
                <w:p w14:paraId="00E0C2CF" w14:textId="77777777" w:rsidR="001563B9" w:rsidRPr="004976B6" w:rsidRDefault="00000000">
                  <w:pPr>
                    <w:rPr>
                      <w:i/>
                      <w:iCs/>
                    </w:rPr>
                  </w:pPr>
                  <w:r w:rsidRPr="004976B6">
                    <w:rPr>
                      <w:i/>
                      <w:iCs/>
                    </w:rPr>
                    <w:t>Un seul bouton</w:t>
                  </w:r>
                </w:p>
              </w:tc>
              <w:tc>
                <w:tcPr>
                  <w:tcW w:w="6741" w:type="dxa"/>
                </w:tcPr>
                <w:p w14:paraId="499E2A82" w14:textId="1D42D19D" w:rsidR="004976B6" w:rsidRDefault="00000000">
                  <w:r>
                    <w:t>Lorsque j'arrive sur la page de validation des compositions d'équipes, un seul bouton "Enregistrer" me permet de valider. (</w:t>
                  </w:r>
                  <w:proofErr w:type="gramStart"/>
                  <w:r>
                    <w:t>voir</w:t>
                  </w:r>
                  <w:proofErr w:type="gramEnd"/>
                  <w:r>
                    <w:t xml:space="preserve"> maquette 2 et 5)</w:t>
                  </w:r>
                </w:p>
              </w:tc>
            </w:tr>
          </w:tbl>
          <w:p w14:paraId="2A8C0517" w14:textId="77777777" w:rsidR="001563B9" w:rsidRDefault="001563B9"/>
        </w:tc>
      </w:tr>
    </w:tbl>
    <w:p w14:paraId="5A98DEFC" w14:textId="77777777" w:rsidR="001563B9" w:rsidRDefault="001563B9"/>
    <w:p w14:paraId="4EDD4580" w14:textId="53889BA4" w:rsidR="004976B6" w:rsidRDefault="004976B6">
      <w:r>
        <w:t>Maquette 2 :</w:t>
      </w:r>
    </w:p>
    <w:p w14:paraId="01978DDD" w14:textId="0F002FB5" w:rsidR="004976B6" w:rsidRDefault="00EC7B63" w:rsidP="004976B6">
      <w:pPr>
        <w:jc w:val="center"/>
      </w:pPr>
      <w:r>
        <w:rPr>
          <w:noProof/>
        </w:rPr>
        <w:drawing>
          <wp:inline distT="0" distB="0" distL="0" distR="0" wp14:anchorId="1532F6F1" wp14:editId="2A9AC24F">
            <wp:extent cx="2200275" cy="2674411"/>
            <wp:effectExtent l="19050" t="19050" r="9525" b="12065"/>
            <wp:docPr id="3" name="Image 3" descr="Une image contenant texte, croquis, dessi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roquis, dessin, diagram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977" cy="2704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797F9" w14:textId="77777777" w:rsidR="004976B6" w:rsidRDefault="004976B6"/>
    <w:p w14:paraId="1492028B" w14:textId="77777777" w:rsidR="004976B6" w:rsidRDefault="004976B6"/>
    <w:p w14:paraId="35AF5D63" w14:textId="77777777" w:rsidR="001563B9" w:rsidRDefault="00000000">
      <w:pPr>
        <w:pStyle w:val="Titre3"/>
      </w:pPr>
      <w:r>
        <w:t>Modifier un point</w:t>
      </w:r>
    </w:p>
    <w:p w14:paraId="013822D5" w14:textId="77777777" w:rsidR="00A8241F" w:rsidRPr="00A8241F" w:rsidRDefault="00A8241F" w:rsidP="00A8241F"/>
    <w:p w14:paraId="239E71C3" w14:textId="4BAC41F1" w:rsidR="001563B9" w:rsidRDefault="00000000">
      <w:r>
        <w:t>(</w:t>
      </w:r>
      <w:r w:rsidR="0010464C">
        <w:t>Auteur :</w:t>
      </w:r>
      <w:r>
        <w:t xml:space="preserve"> Valentin </w:t>
      </w:r>
      <w:proofErr w:type="spellStart"/>
      <w:r>
        <w:t>Pignat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1563B9" w14:paraId="76489A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7F14AB" w14:textId="27C4D063" w:rsidR="001563B9" w:rsidRDefault="00000000">
            <w:r>
              <w:t>En tant que marqueur</w:t>
            </w:r>
            <w:r w:rsidR="004976B6">
              <w:t>, j</w:t>
            </w:r>
            <w:r>
              <w:t xml:space="preserve">e veux pouvoir retirer un point </w:t>
            </w:r>
            <w:r w:rsidR="004976B6">
              <w:t>p</w:t>
            </w:r>
            <w:r>
              <w:t>our corriger le score</w:t>
            </w:r>
          </w:p>
        </w:tc>
      </w:tr>
      <w:tr w:rsidR="001563B9" w14:paraId="10CCB12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6B1490" w14:textId="7B30B15B" w:rsidR="001563B9" w:rsidRDefault="00000000">
            <w:pPr>
              <w:jc w:val="center"/>
            </w:pPr>
            <w:r>
              <w:t xml:space="preserve">Tests </w:t>
            </w:r>
            <w:r w:rsidR="0010464C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6741"/>
            </w:tblGrid>
            <w:tr w:rsidR="001563B9" w14:paraId="7E68799F" w14:textId="77777777" w:rsidTr="0078515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5" w:type="dxa"/>
                </w:tcPr>
                <w:p w14:paraId="5900BC57" w14:textId="77777777" w:rsidR="001563B9" w:rsidRPr="004976B6" w:rsidRDefault="00000000">
                  <w:pPr>
                    <w:rPr>
                      <w:i/>
                      <w:iCs/>
                    </w:rPr>
                  </w:pPr>
                  <w:r w:rsidRPr="004976B6">
                    <w:rPr>
                      <w:i/>
                      <w:iCs/>
                    </w:rPr>
                    <w:t>Annulation du point</w:t>
                  </w:r>
                </w:p>
              </w:tc>
              <w:tc>
                <w:tcPr>
                  <w:tcW w:w="6741" w:type="dxa"/>
                </w:tcPr>
                <w:p w14:paraId="0C464241" w14:textId="77777777" w:rsidR="001563B9" w:rsidRDefault="00000000">
                  <w:r>
                    <w:t>Sur la page de marquage Quand je clique sur le bouton de retour au point précédent Le dernier point attribué est retiré du score (maquette 5)</w:t>
                  </w:r>
                </w:p>
              </w:tc>
            </w:tr>
            <w:tr w:rsidR="001563B9" w14:paraId="39AB1263" w14:textId="77777777" w:rsidTr="0078515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5" w:type="dxa"/>
                </w:tcPr>
                <w:p w14:paraId="090EC9F1" w14:textId="77777777" w:rsidR="001563B9" w:rsidRPr="004976B6" w:rsidRDefault="00000000">
                  <w:pPr>
                    <w:rPr>
                      <w:i/>
                      <w:iCs/>
                    </w:rPr>
                  </w:pPr>
                  <w:r w:rsidRPr="004976B6">
                    <w:rPr>
                      <w:i/>
                      <w:iCs/>
                    </w:rPr>
                    <w:t>Retour au serveur précédent</w:t>
                  </w:r>
                </w:p>
              </w:tc>
              <w:tc>
                <w:tcPr>
                  <w:tcW w:w="6741" w:type="dxa"/>
                </w:tcPr>
                <w:p w14:paraId="1765DBB9" w14:textId="77777777" w:rsidR="001563B9" w:rsidRDefault="00000000">
                  <w:r>
                    <w:t>Sur la page de marquage Quand je clique sur le bouton de retour au point précédent Le service revient au serveur précédent (maquette 5)</w:t>
                  </w:r>
                </w:p>
              </w:tc>
            </w:tr>
          </w:tbl>
          <w:p w14:paraId="72ED330F" w14:textId="77777777" w:rsidR="001563B9" w:rsidRDefault="001563B9"/>
        </w:tc>
      </w:tr>
    </w:tbl>
    <w:p w14:paraId="17B4CB76" w14:textId="77777777" w:rsidR="001563B9" w:rsidRDefault="001563B9"/>
    <w:p w14:paraId="09A6AC07" w14:textId="780B4761" w:rsidR="00EC7B63" w:rsidRDefault="00EC7B63">
      <w:r>
        <w:t>Maquette à venir…</w:t>
      </w:r>
    </w:p>
    <w:p w14:paraId="40141BCC" w14:textId="5E7B2C43" w:rsidR="00EC7B63" w:rsidRDefault="00EC7B63">
      <w:r>
        <w:br w:type="page"/>
      </w:r>
    </w:p>
    <w:p w14:paraId="1EB90256" w14:textId="77777777" w:rsidR="004976B6" w:rsidRDefault="004976B6"/>
    <w:p w14:paraId="0DEE1A61" w14:textId="77777777" w:rsidR="001563B9" w:rsidRDefault="00000000">
      <w:pPr>
        <w:pStyle w:val="Titre3"/>
      </w:pPr>
      <w:r>
        <w:t>Lien vers les compositions</w:t>
      </w:r>
    </w:p>
    <w:p w14:paraId="5FA1A89B" w14:textId="77777777" w:rsidR="00A8241F" w:rsidRPr="00A8241F" w:rsidRDefault="00A8241F" w:rsidP="00A8241F"/>
    <w:p w14:paraId="0276AAAC" w14:textId="55D885A7" w:rsidR="001563B9" w:rsidRDefault="00000000">
      <w:r>
        <w:t>(</w:t>
      </w:r>
      <w:r w:rsidR="0010464C">
        <w:t>Auteur :</w:t>
      </w:r>
      <w:r>
        <w:t xml:space="preserve"> Valentin </w:t>
      </w:r>
      <w:proofErr w:type="spellStart"/>
      <w:r>
        <w:t>Pignat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1563B9" w14:paraId="0EAF7F7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7E3B23" w14:textId="473D3427" w:rsidR="001563B9" w:rsidRDefault="00000000">
            <w:r>
              <w:t xml:space="preserve">En tant qu'utilisateur </w:t>
            </w:r>
            <w:r w:rsidR="004976B6">
              <w:t>j</w:t>
            </w:r>
            <w:r>
              <w:t>e veux pouvoir consulter la liste des joueurs d'une équipe</w:t>
            </w:r>
          </w:p>
        </w:tc>
      </w:tr>
      <w:tr w:rsidR="001563B9" w14:paraId="436B8E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B9C939" w14:textId="2DB5D77A" w:rsidR="001563B9" w:rsidRDefault="00000000">
            <w:pPr>
              <w:jc w:val="center"/>
            </w:pPr>
            <w:r>
              <w:t xml:space="preserve">Tests </w:t>
            </w:r>
            <w:r w:rsidR="0010464C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6599"/>
            </w:tblGrid>
            <w:tr w:rsidR="001563B9" w14:paraId="6E956E06" w14:textId="77777777" w:rsidTr="0078515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97" w:type="dxa"/>
                </w:tcPr>
                <w:p w14:paraId="5B699D78" w14:textId="77777777" w:rsidR="001563B9" w:rsidRPr="004976B6" w:rsidRDefault="00000000">
                  <w:pPr>
                    <w:rPr>
                      <w:i/>
                      <w:iCs/>
                    </w:rPr>
                  </w:pPr>
                  <w:r w:rsidRPr="004976B6">
                    <w:rPr>
                      <w:i/>
                      <w:iCs/>
                    </w:rPr>
                    <w:t>Lien vers la liste des joueurs</w:t>
                  </w:r>
                </w:p>
              </w:tc>
              <w:tc>
                <w:tcPr>
                  <w:tcW w:w="6599" w:type="dxa"/>
                </w:tcPr>
                <w:p w14:paraId="7DCAF7E8" w14:textId="77777777" w:rsidR="001563B9" w:rsidRDefault="00000000">
                  <w:r>
                    <w:t>Sur la page de liste des équipes Lorsque je clique sur le nom d'une équipe Je suis redirigé sur la liste des joueurs (voir maquette 4)</w:t>
                  </w:r>
                </w:p>
              </w:tc>
            </w:tr>
            <w:tr w:rsidR="001563B9" w14:paraId="0A004D82" w14:textId="77777777" w:rsidTr="0078515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97" w:type="dxa"/>
                </w:tcPr>
                <w:p w14:paraId="75AAC800" w14:textId="77777777" w:rsidR="001563B9" w:rsidRPr="004976B6" w:rsidRDefault="00000000">
                  <w:pPr>
                    <w:rPr>
                      <w:i/>
                      <w:iCs/>
                    </w:rPr>
                  </w:pPr>
                  <w:r w:rsidRPr="004976B6">
                    <w:rPr>
                      <w:i/>
                      <w:iCs/>
                    </w:rPr>
                    <w:t>Mise en page des liens</w:t>
                  </w:r>
                </w:p>
              </w:tc>
              <w:tc>
                <w:tcPr>
                  <w:tcW w:w="6599" w:type="dxa"/>
                </w:tcPr>
                <w:p w14:paraId="33C79087" w14:textId="77777777" w:rsidR="001563B9" w:rsidRDefault="00000000">
                  <w:r>
                    <w:t>Lorsque j'arrive sur page de liste des équipes Les noms des équipes apparaissent comme des liens (souligné et en bleu) (voir maquette 3)</w:t>
                  </w:r>
                </w:p>
              </w:tc>
            </w:tr>
          </w:tbl>
          <w:p w14:paraId="48AA2C1F" w14:textId="77777777" w:rsidR="001563B9" w:rsidRDefault="001563B9"/>
        </w:tc>
      </w:tr>
    </w:tbl>
    <w:p w14:paraId="63D956A5" w14:textId="4D970D19" w:rsidR="00340F29" w:rsidRDefault="00340F29" w:rsidP="00EC7A04">
      <w:pPr>
        <w:pStyle w:val="Titre3"/>
      </w:pPr>
    </w:p>
    <w:p w14:paraId="1CA8DA2A" w14:textId="7D17D9B6" w:rsidR="00EC7B63" w:rsidRDefault="00EC7B63" w:rsidP="00EC7B63">
      <w:r>
        <w:t>Maquette 4 :</w:t>
      </w:r>
    </w:p>
    <w:p w14:paraId="2C40D3A5" w14:textId="111995CF" w:rsidR="00EC7B63" w:rsidRPr="00EC7B63" w:rsidRDefault="00EC7B63" w:rsidP="00EC7B63">
      <w:pPr>
        <w:jc w:val="center"/>
      </w:pPr>
      <w:r>
        <w:rPr>
          <w:noProof/>
        </w:rPr>
        <w:drawing>
          <wp:inline distT="0" distB="0" distL="0" distR="0" wp14:anchorId="1D94DF72" wp14:editId="64624FC2">
            <wp:extent cx="2124000" cy="2694415"/>
            <wp:effectExtent l="19050" t="19050" r="10160" b="10795"/>
            <wp:docPr id="2" name="Image 2" descr="Une image contenant texte, écriture manuscrite, croquis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criture manuscrite, croquis, dessi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69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C7B63" w:rsidRPr="00EC7B6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4F27" w14:textId="77777777" w:rsidR="00E15354" w:rsidRDefault="00E15354" w:rsidP="005F3A03">
      <w:r>
        <w:separator/>
      </w:r>
    </w:p>
  </w:endnote>
  <w:endnote w:type="continuationSeparator" w:id="0">
    <w:p w14:paraId="0C0A29D8" w14:textId="77777777" w:rsidR="00E15354" w:rsidRDefault="00E15354" w:rsidP="005F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323C" w14:textId="77777777" w:rsidR="00615C4E" w:rsidRDefault="005F3A03">
    <w:pPr>
      <w:pStyle w:val="Pieddepage"/>
      <w:rPr>
        <w:b/>
        <w:bCs/>
      </w:rPr>
    </w:pPr>
    <w:r w:rsidRPr="005F3A03">
      <w:rPr>
        <w:b/>
        <w:bCs/>
      </w:rPr>
      <w:t xml:space="preserve">Auteurs : </w:t>
    </w:r>
  </w:p>
  <w:p w14:paraId="30540FB9" w14:textId="354F5E3E" w:rsidR="00615C4E" w:rsidRDefault="005F3A03">
    <w:pPr>
      <w:pStyle w:val="Pieddepage"/>
    </w:pPr>
    <w:r>
      <w:t>Joël Pittet</w:t>
    </w:r>
  </w:p>
  <w:p w14:paraId="6C6D39CD" w14:textId="77777777" w:rsidR="00615C4E" w:rsidRDefault="005F3A03">
    <w:pPr>
      <w:pStyle w:val="Pieddepage"/>
    </w:pPr>
    <w:r>
      <w:t xml:space="preserve">Valentin </w:t>
    </w:r>
    <w:proofErr w:type="spellStart"/>
    <w:r>
      <w:t>Pignat</w:t>
    </w:r>
    <w:proofErr w:type="spellEnd"/>
  </w:p>
  <w:p w14:paraId="284CBA3C" w14:textId="2E46C7D6" w:rsidR="005F3A03" w:rsidRPr="00615C4E" w:rsidRDefault="005F3A03">
    <w:pPr>
      <w:pStyle w:val="Pieddepage"/>
      <w:rPr>
        <w:b/>
        <w:bCs/>
      </w:rPr>
    </w:pPr>
    <w:r>
      <w:t>Mustafa Yildiz</w:t>
    </w:r>
    <w:r>
      <w:tab/>
    </w:r>
    <w:r>
      <w:tab/>
    </w:r>
    <w:r w:rsidRPr="005F3A03">
      <w:rPr>
        <w:b/>
        <w:bCs/>
      </w:rPr>
      <w:t>Date :</w:t>
    </w:r>
    <w:r>
      <w:t xml:space="preserve"> 19 novembre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393F" w14:textId="77777777" w:rsidR="00E15354" w:rsidRDefault="00E15354" w:rsidP="005F3A03">
      <w:r>
        <w:separator/>
      </w:r>
    </w:p>
  </w:footnote>
  <w:footnote w:type="continuationSeparator" w:id="0">
    <w:p w14:paraId="6C33E438" w14:textId="77777777" w:rsidR="00E15354" w:rsidRDefault="00E15354" w:rsidP="005F3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ACC4" w14:textId="4B90C553" w:rsidR="005F3A03" w:rsidRDefault="005F3A03">
    <w:pPr>
      <w:pStyle w:val="En-tte"/>
    </w:pPr>
    <w:r>
      <w:t>I306</w:t>
    </w:r>
    <w:r>
      <w:tab/>
    </w:r>
    <w:r w:rsidR="00615C4E">
      <w:t>Groupe : JVM</w:t>
    </w:r>
    <w:r>
      <w:tab/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7288"/>
    <w:multiLevelType w:val="hybridMultilevel"/>
    <w:tmpl w:val="3C5E4912"/>
    <w:lvl w:ilvl="0" w:tplc="915C248C">
      <w:start w:val="1"/>
      <w:numFmt w:val="bullet"/>
      <w:lvlText w:val="●"/>
      <w:lvlJc w:val="left"/>
      <w:pPr>
        <w:ind w:left="720" w:hanging="360"/>
      </w:pPr>
    </w:lvl>
    <w:lvl w:ilvl="1" w:tplc="815ADF70">
      <w:start w:val="1"/>
      <w:numFmt w:val="bullet"/>
      <w:lvlText w:val="○"/>
      <w:lvlJc w:val="left"/>
      <w:pPr>
        <w:ind w:left="1440" w:hanging="360"/>
      </w:pPr>
    </w:lvl>
    <w:lvl w:ilvl="2" w:tplc="883A8BF4">
      <w:start w:val="1"/>
      <w:numFmt w:val="bullet"/>
      <w:lvlText w:val="■"/>
      <w:lvlJc w:val="left"/>
      <w:pPr>
        <w:ind w:left="2160" w:hanging="360"/>
      </w:pPr>
    </w:lvl>
    <w:lvl w:ilvl="3" w:tplc="8E2243A4">
      <w:start w:val="1"/>
      <w:numFmt w:val="bullet"/>
      <w:lvlText w:val="●"/>
      <w:lvlJc w:val="left"/>
      <w:pPr>
        <w:ind w:left="2880" w:hanging="360"/>
      </w:pPr>
    </w:lvl>
    <w:lvl w:ilvl="4" w:tplc="48E01098">
      <w:start w:val="1"/>
      <w:numFmt w:val="bullet"/>
      <w:lvlText w:val="○"/>
      <w:lvlJc w:val="left"/>
      <w:pPr>
        <w:ind w:left="3600" w:hanging="360"/>
      </w:pPr>
    </w:lvl>
    <w:lvl w:ilvl="5" w:tplc="F370A68A">
      <w:start w:val="1"/>
      <w:numFmt w:val="bullet"/>
      <w:lvlText w:val="■"/>
      <w:lvlJc w:val="left"/>
      <w:pPr>
        <w:ind w:left="4320" w:hanging="360"/>
      </w:pPr>
    </w:lvl>
    <w:lvl w:ilvl="6" w:tplc="7998417A">
      <w:start w:val="1"/>
      <w:numFmt w:val="bullet"/>
      <w:lvlText w:val="●"/>
      <w:lvlJc w:val="left"/>
      <w:pPr>
        <w:ind w:left="5040" w:hanging="360"/>
      </w:pPr>
    </w:lvl>
    <w:lvl w:ilvl="7" w:tplc="5BEE4F9E">
      <w:start w:val="1"/>
      <w:numFmt w:val="bullet"/>
      <w:lvlText w:val="●"/>
      <w:lvlJc w:val="left"/>
      <w:pPr>
        <w:ind w:left="5760" w:hanging="360"/>
      </w:pPr>
    </w:lvl>
    <w:lvl w:ilvl="8" w:tplc="DC346476">
      <w:start w:val="1"/>
      <w:numFmt w:val="bullet"/>
      <w:lvlText w:val="●"/>
      <w:lvlJc w:val="left"/>
      <w:pPr>
        <w:ind w:left="6480" w:hanging="360"/>
      </w:pPr>
    </w:lvl>
  </w:abstractNum>
  <w:num w:numId="1" w16cid:durableId="5696577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3B9"/>
    <w:rsid w:val="0010464C"/>
    <w:rsid w:val="001563B9"/>
    <w:rsid w:val="0028706B"/>
    <w:rsid w:val="00340F29"/>
    <w:rsid w:val="004976B6"/>
    <w:rsid w:val="005F3A03"/>
    <w:rsid w:val="00615C4E"/>
    <w:rsid w:val="00785152"/>
    <w:rsid w:val="00A8241F"/>
    <w:rsid w:val="00C26989"/>
    <w:rsid w:val="00E15354"/>
    <w:rsid w:val="00EC7A04"/>
    <w:rsid w:val="00E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9C76D"/>
  <w15:docId w15:val="{89859021-36F0-433E-9ED4-632CD55B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uiPriority w:val="9"/>
    <w:qFormat/>
    <w:rsid w:val="00EC7A04"/>
    <w:pPr>
      <w:jc w:val="center"/>
      <w:outlineLvl w:val="0"/>
    </w:pPr>
    <w:rPr>
      <w:rFonts w:ascii="Century Gothic" w:hAnsi="Century Gothic"/>
      <w:sz w:val="40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rsid w:val="00EC7A04"/>
    <w:pPr>
      <w:outlineLvl w:val="2"/>
    </w:pPr>
    <w:rPr>
      <w:rFonts w:ascii="Century Gothic" w:hAnsi="Century Gothic"/>
      <w:b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sid w:val="00EC7A04"/>
    <w:rPr>
      <w:rFonts w:ascii="Century Gothic" w:hAnsi="Century Gothic"/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F3A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3A03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5F3A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3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Joël Théo Pittet</cp:lastModifiedBy>
  <cp:revision>9</cp:revision>
  <dcterms:created xsi:type="dcterms:W3CDTF">2024-11-19T15:38:00Z</dcterms:created>
  <dcterms:modified xsi:type="dcterms:W3CDTF">2024-11-19T16:17:00Z</dcterms:modified>
</cp:coreProperties>
</file>