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F7C6D" w14:textId="5124160F" w:rsidR="00AE249B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44"/>
        </w:rPr>
      </w:pPr>
      <w:r>
        <w:rPr>
          <w:rFonts w:ascii="宋体" w:eastAsia="宋体" w:hAnsi="宋体" w:cs="宋体" w:hint="eastAsia"/>
          <w:b/>
          <w:bCs/>
          <w:sz w:val="36"/>
          <w:szCs w:val="44"/>
        </w:rPr>
        <w:t>202</w:t>
      </w:r>
      <w:r w:rsidR="00460D7E">
        <w:rPr>
          <w:rFonts w:ascii="宋体" w:eastAsia="宋体" w:hAnsi="宋体" w:cs="宋体" w:hint="eastAsia"/>
          <w:b/>
          <w:bCs/>
          <w:sz w:val="36"/>
          <w:szCs w:val="44"/>
        </w:rPr>
        <w:t>6</w:t>
      </w:r>
      <w:r>
        <w:rPr>
          <w:rFonts w:ascii="宋体" w:eastAsia="宋体" w:hAnsi="宋体" w:cs="宋体" w:hint="eastAsia"/>
          <w:b/>
          <w:bCs/>
          <w:sz w:val="36"/>
          <w:szCs w:val="44"/>
        </w:rPr>
        <w:t>届海事编程马拉松复赛题目</w:t>
      </w:r>
    </w:p>
    <w:p w14:paraId="1650E87A" w14:textId="744FBBD9" w:rsidR="00AE249B" w:rsidRDefault="00000000">
      <w:pPr>
        <w:jc w:val="center"/>
        <w:rPr>
          <w:rFonts w:ascii="宋体" w:eastAsia="宋体" w:hAnsi="宋体" w:cs="宋体" w:hint="eastAsia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202</w:t>
      </w:r>
      <w:r w:rsidR="00460D7E">
        <w:rPr>
          <w:rFonts w:ascii="宋体" w:eastAsia="宋体" w:hAnsi="宋体" w:cs="宋体" w:hint="eastAsia"/>
          <w:b/>
          <w:bCs/>
          <w:sz w:val="24"/>
          <w:szCs w:val="32"/>
        </w:rPr>
        <w:t>6</w:t>
      </w:r>
      <w:r>
        <w:rPr>
          <w:rFonts w:ascii="宋体" w:eastAsia="宋体" w:hAnsi="宋体" w:cs="宋体" w:hint="eastAsia"/>
          <w:b/>
          <w:bCs/>
          <w:sz w:val="24"/>
          <w:szCs w:val="32"/>
        </w:rPr>
        <w:t>届海事编程马拉松赛组委</w:t>
      </w:r>
    </w:p>
    <w:p w14:paraId="03672AC9" w14:textId="77777777" w:rsidR="003D504D" w:rsidRDefault="003D504D" w:rsidP="00876CF6">
      <w:pPr>
        <w:rPr>
          <w:rFonts w:ascii="宋体" w:eastAsia="宋体" w:hAnsi="宋体" w:cs="宋体" w:hint="eastAsia"/>
          <w:b/>
          <w:bCs/>
          <w:sz w:val="24"/>
          <w:szCs w:val="32"/>
        </w:rPr>
      </w:pPr>
    </w:p>
    <w:p w14:paraId="417F83E7" w14:textId="77777777" w:rsidR="00876CF6" w:rsidRDefault="00876CF6" w:rsidP="00876CF6">
      <w:pPr>
        <w:rPr>
          <w:rFonts w:ascii="宋体" w:eastAsia="宋体" w:hAnsi="宋体" w:cs="宋体" w:hint="eastAsia"/>
          <w:b/>
          <w:bCs/>
          <w:sz w:val="24"/>
          <w:szCs w:val="32"/>
        </w:rPr>
      </w:pPr>
    </w:p>
    <w:p w14:paraId="017FF671" w14:textId="77777777" w:rsidR="003D504D" w:rsidRDefault="003D504D">
      <w:pPr>
        <w:jc w:val="center"/>
        <w:rPr>
          <w:rFonts w:ascii="宋体" w:eastAsia="宋体" w:hAnsi="宋体" w:cs="宋体" w:hint="eastAsia"/>
          <w:b/>
          <w:bCs/>
          <w:sz w:val="24"/>
          <w:szCs w:val="32"/>
        </w:rPr>
      </w:pPr>
    </w:p>
    <w:p w14:paraId="3266E6EF" w14:textId="77777777" w:rsidR="00AE249B" w:rsidRPr="00B706BA" w:rsidRDefault="00AE249B">
      <w:pPr>
        <w:ind w:firstLineChars="200" w:firstLine="422"/>
        <w:rPr>
          <w:rFonts w:ascii="宋体" w:eastAsia="宋体" w:hAnsi="宋体" w:cs="宋体" w:hint="eastAsia"/>
          <w:b/>
          <w:bCs/>
        </w:rPr>
      </w:pPr>
    </w:p>
    <w:p w14:paraId="3D04D046" w14:textId="4F4A1611" w:rsidR="00D87B57" w:rsidRPr="0068439E" w:rsidRDefault="0085585D" w:rsidP="00670400">
      <w:pPr>
        <w:jc w:val="center"/>
        <w:rPr>
          <w:rFonts w:ascii="宋体" w:eastAsia="宋体" w:hAnsi="宋体" w:cs="宋体" w:hint="eastAsia"/>
          <w:b/>
          <w:bCs/>
          <w:sz w:val="24"/>
          <w:szCs w:val="32"/>
        </w:rPr>
      </w:pPr>
      <w:r w:rsidRPr="0085585D">
        <w:rPr>
          <w:rFonts w:ascii="宋体" w:eastAsia="宋体" w:hAnsi="宋体" w:cs="宋体" w:hint="eastAsia"/>
          <w:b/>
          <w:bCs/>
          <w:sz w:val="24"/>
          <w:szCs w:val="32"/>
        </w:rPr>
        <w:t>霍尔木兹封锁背景下</w:t>
      </w:r>
      <w:r w:rsidR="00D87B57">
        <w:rPr>
          <w:rFonts w:ascii="宋体" w:eastAsia="宋体" w:hAnsi="宋体" w:cs="宋体" w:hint="eastAsia"/>
          <w:b/>
          <w:bCs/>
          <w:sz w:val="24"/>
          <w:szCs w:val="32"/>
        </w:rPr>
        <w:t>周边货运交通前后变化</w:t>
      </w:r>
    </w:p>
    <w:p w14:paraId="1440B8CC" w14:textId="77777777" w:rsidR="00AE249B" w:rsidRPr="0068439E" w:rsidRDefault="00AE249B">
      <w:pPr>
        <w:jc w:val="center"/>
        <w:rPr>
          <w:rFonts w:ascii="宋体" w:eastAsia="宋体" w:hAnsi="宋体" w:cs="宋体" w:hint="eastAsia"/>
          <w:b/>
          <w:bCs/>
          <w:sz w:val="24"/>
          <w:szCs w:val="32"/>
        </w:rPr>
      </w:pPr>
    </w:p>
    <w:p w14:paraId="1334E2C3" w14:textId="1E8F5AF8" w:rsidR="00AE249B" w:rsidRDefault="00000000">
      <w:pPr>
        <w:ind w:firstLineChars="200" w:firstLine="42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背景说明：</w:t>
      </w:r>
      <w:r w:rsidR="00031639" w:rsidRPr="00031639">
        <w:rPr>
          <w:rFonts w:ascii="宋体" w:eastAsia="宋体" w:hAnsi="宋体" w:cs="宋体"/>
        </w:rPr>
        <w:t>2026年</w:t>
      </w:r>
      <w:r w:rsidR="00031639">
        <w:rPr>
          <w:rFonts w:ascii="宋体" w:eastAsia="宋体" w:hAnsi="宋体" w:cs="宋体" w:hint="eastAsia"/>
        </w:rPr>
        <w:t>3</w:t>
      </w:r>
      <w:r w:rsidR="00031639" w:rsidRPr="00031639">
        <w:rPr>
          <w:rFonts w:ascii="宋体" w:eastAsia="宋体" w:hAnsi="宋体" w:cs="宋体"/>
        </w:rPr>
        <w:t>月，霍尔木兹海峡因军事冲突被宣布封锁。该海峡是全球最重要的石油和LNG运输咽喉，封锁导致中东（特别是波斯湾产油国）的海上出口几乎中断。全球原油、成品油及LNG贸易流被迫在短时间内剧烈重构：原依赖霍尔木兹输出的中东原油/天然气，需要寻找替代供应来源（如美国、西非、北海、俄罗斯等），而原本前往东亚、欧洲、南亚的油轮/LNG船队也面临大规模重新部署。</w:t>
      </w:r>
      <w:r w:rsidR="007C5C1F" w:rsidRPr="0085585D">
        <w:rPr>
          <w:rFonts w:ascii="宋体" w:eastAsia="宋体" w:hAnsi="宋体" w:cs="宋体" w:hint="eastAsia"/>
        </w:rPr>
        <w:t xml:space="preserve"> </w:t>
      </w:r>
    </w:p>
    <w:p w14:paraId="7AAE2896" w14:textId="49CF53F7" w:rsidR="00AE249B" w:rsidRPr="005B7538" w:rsidRDefault="0068439E" w:rsidP="005B7538">
      <w:pPr>
        <w:ind w:firstLineChars="200" w:firstLine="422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题目要求：</w:t>
      </w:r>
      <w:r w:rsidR="00DA6F7F" w:rsidRPr="00DA6F7F">
        <w:rPr>
          <w:rFonts w:ascii="宋体" w:eastAsia="宋体" w:hAnsi="宋体" w:cs="宋体" w:hint="eastAsia"/>
          <w:b/>
          <w:bCs/>
        </w:rPr>
        <w:t>围绕霍尔木兹海峡冲突前后航运活动变化展开观察与分析，描述封锁前后该区域及周边海域的交通流演变特征。可结合航运市场与区域风险变化进行整体理解与延展思考。不限定具体方法与指标体系，鼓励基于数据与合理假设自主构建分析框架并进行解释。</w:t>
      </w:r>
    </w:p>
    <w:p w14:paraId="2F242F44" w14:textId="77777777" w:rsidR="00AE249B" w:rsidRPr="00031639" w:rsidRDefault="00AE249B">
      <w:pPr>
        <w:ind w:firstLineChars="200" w:firstLine="420"/>
        <w:rPr>
          <w:rFonts w:ascii="宋体" w:eastAsia="宋体" w:hAnsi="宋体" w:cs="宋体" w:hint="eastAsia"/>
        </w:rPr>
      </w:pPr>
    </w:p>
    <w:p w14:paraId="297555D9" w14:textId="26E657BE" w:rsidR="00AF736F" w:rsidRDefault="00AF736F">
      <w:pPr>
        <w:widowControl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054ABEAF" w14:textId="77777777" w:rsidR="00AE249B" w:rsidRDefault="00000000">
      <w:pPr>
        <w:jc w:val="center"/>
        <w:rPr>
          <w:rFonts w:ascii="宋体" w:eastAsia="宋体" w:hAnsi="宋体" w:cs="宋体" w:hint="eastAsia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lastRenderedPageBreak/>
        <w:t>提示</w:t>
      </w:r>
    </w:p>
    <w:p w14:paraId="034E74F8" w14:textId="77777777" w:rsidR="00AE249B" w:rsidRDefault="00000000">
      <w:pPr>
        <w:ind w:firstLineChars="200" w:firstLine="422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AIS数据字段信息：</w:t>
      </w:r>
    </w:p>
    <w:p w14:paraId="0FDA236C" w14:textId="77777777" w:rsidR="00AE249B" w:rsidRDefault="00000000">
      <w:pPr>
        <w:ind w:firstLineChars="200" w:firstLine="422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1.</w:t>
      </w:r>
      <w:r>
        <w:rPr>
          <w:rFonts w:ascii="宋体" w:eastAsia="宋体" w:hAnsi="宋体" w:cs="宋体"/>
          <w:b/>
          <w:bCs/>
        </w:rPr>
        <w:t>静态信息</w:t>
      </w:r>
    </w:p>
    <w:p w14:paraId="23DCB945" w14:textId="77777777" w:rsidR="00AE249B" w:rsidRDefault="00000000">
      <w:pPr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t>MMSI（Maritime Mobile Service Identity）：水上移动业务标识码</w:t>
      </w:r>
      <w:r>
        <w:rPr>
          <w:rFonts w:ascii="宋体" w:eastAsia="宋体" w:hAnsi="宋体" w:cs="宋体" w:hint="eastAsia"/>
        </w:rPr>
        <w:t>，用于船舶无线电通信时的标识。</w:t>
      </w:r>
      <w:r>
        <w:rPr>
          <w:rFonts w:ascii="宋体" w:eastAsia="宋体" w:hAnsi="宋体" w:cs="宋体"/>
        </w:rPr>
        <w:t>船舶类型（Ship Type）：油轮、散货船、集装箱船、客船等</w:t>
      </w:r>
      <w:r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/>
        </w:rPr>
        <w:t>船名（Ship Name）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呼号（Call Sign）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IMO 号（International Maritime Organization Number，国际海事组织编号）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船长／船宽（Length／Beam）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吃水深度（Draught）</w:t>
      </w:r>
      <w:r>
        <w:rPr>
          <w:rFonts w:ascii="宋体" w:eastAsia="宋体" w:hAnsi="宋体" w:cs="宋体" w:hint="eastAsia"/>
        </w:rPr>
        <w:t>。</w:t>
      </w:r>
    </w:p>
    <w:p w14:paraId="27FC9AA1" w14:textId="77777777" w:rsidR="00AE249B" w:rsidRDefault="00000000">
      <w:pPr>
        <w:ind w:firstLineChars="200" w:firstLine="422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2.</w:t>
      </w:r>
      <w:r>
        <w:rPr>
          <w:rFonts w:ascii="宋体" w:eastAsia="宋体" w:hAnsi="宋体" w:cs="宋体"/>
          <w:b/>
          <w:bCs/>
        </w:rPr>
        <w:t>动态信息</w:t>
      </w:r>
    </w:p>
    <w:p w14:paraId="61F3E37E" w14:textId="77777777" w:rsidR="00AE249B" w:rsidRDefault="00000000">
      <w:pPr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经度／纬度（Longitude／Latitude）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UTC 时间戳（Timestamp）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航速（Speed Over Ground, SOG，节）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航向（Course Over Ground, COG，度）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船首向（Heading）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转向率（Rate Of Turn）</w:t>
      </w:r>
      <w:r>
        <w:rPr>
          <w:rFonts w:ascii="宋体" w:eastAsia="宋体" w:hAnsi="宋体" w:cs="宋体" w:hint="eastAsia"/>
        </w:rPr>
        <w:t>。</w:t>
      </w:r>
    </w:p>
    <w:p w14:paraId="7BF2FD48" w14:textId="77777777" w:rsidR="00966E76" w:rsidRDefault="00966E76">
      <w:pPr>
        <w:ind w:firstLineChars="200" w:firstLine="420"/>
        <w:rPr>
          <w:rFonts w:ascii="宋体" w:eastAsia="宋体" w:hAnsi="宋体" w:cs="宋体" w:hint="eastAsia"/>
        </w:rPr>
      </w:pPr>
    </w:p>
    <w:p w14:paraId="6905A6AE" w14:textId="1B78D77C" w:rsidR="00AE249B" w:rsidRDefault="00000000" w:rsidP="006602F2">
      <w:pPr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赛组委在附件中提供了202</w:t>
      </w:r>
      <w:r w:rsidR="00E6012E">
        <w:rPr>
          <w:rFonts w:ascii="宋体" w:eastAsia="宋体" w:hAnsi="宋体" w:cs="宋体" w:hint="eastAsia"/>
        </w:rPr>
        <w:t>5</w:t>
      </w:r>
      <w:r>
        <w:rPr>
          <w:rFonts w:ascii="宋体" w:eastAsia="宋体" w:hAnsi="宋体" w:cs="宋体" w:hint="eastAsia"/>
        </w:rPr>
        <w:t>年</w:t>
      </w:r>
      <w:r w:rsidR="000C5FE1"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月</w:t>
      </w:r>
      <w:r w:rsidR="000C5FE1">
        <w:rPr>
          <w:rFonts w:ascii="宋体" w:eastAsia="宋体" w:hAnsi="宋体" w:cs="宋体" w:hint="eastAsia"/>
        </w:rPr>
        <w:t>和4</w:t>
      </w:r>
      <w:r>
        <w:rPr>
          <w:rFonts w:ascii="宋体" w:eastAsia="宋体" w:hAnsi="宋体" w:cs="宋体" w:hint="eastAsia"/>
        </w:rPr>
        <w:t>月</w:t>
      </w:r>
      <w:r w:rsidR="00E6012E">
        <w:rPr>
          <w:rFonts w:ascii="宋体" w:eastAsia="宋体" w:hAnsi="宋体" w:cs="宋体" w:hint="eastAsia"/>
        </w:rPr>
        <w:t>和2026年</w:t>
      </w:r>
      <w:r w:rsidR="000C5FE1">
        <w:rPr>
          <w:rFonts w:ascii="宋体" w:eastAsia="宋体" w:hAnsi="宋体" w:cs="宋体" w:hint="eastAsia"/>
        </w:rPr>
        <w:t>3</w:t>
      </w:r>
      <w:r w:rsidR="00E6012E">
        <w:rPr>
          <w:rFonts w:ascii="宋体" w:eastAsia="宋体" w:hAnsi="宋体" w:cs="宋体" w:hint="eastAsia"/>
        </w:rPr>
        <w:t>月</w:t>
      </w:r>
      <w:r w:rsidR="000C5FE1">
        <w:rPr>
          <w:rFonts w:ascii="宋体" w:eastAsia="宋体" w:hAnsi="宋体" w:cs="宋体" w:hint="eastAsia"/>
        </w:rPr>
        <w:t>和4</w:t>
      </w:r>
      <w:r w:rsidR="00E6012E">
        <w:rPr>
          <w:rFonts w:ascii="宋体" w:eastAsia="宋体" w:hAnsi="宋体" w:cs="宋体" w:hint="eastAsia"/>
        </w:rPr>
        <w:t>月</w:t>
      </w:r>
      <w:r w:rsidR="00571431">
        <w:rPr>
          <w:rFonts w:ascii="宋体" w:eastAsia="宋体" w:hAnsi="宋体" w:cs="宋体" w:hint="eastAsia"/>
        </w:rPr>
        <w:t>船舶</w:t>
      </w:r>
      <w:r w:rsidR="00E6012E" w:rsidRPr="00E6012E">
        <w:rPr>
          <w:rFonts w:ascii="宋体" w:eastAsia="宋体" w:hAnsi="宋体" w:cs="宋体" w:hint="eastAsia"/>
        </w:rPr>
        <w:t>的</w:t>
      </w:r>
      <w:r>
        <w:rPr>
          <w:rFonts w:ascii="宋体" w:eastAsia="宋体" w:hAnsi="宋体" w:cs="宋体" w:hint="eastAsia"/>
        </w:rPr>
        <w:t>AIS数据、</w:t>
      </w:r>
      <w:r w:rsidR="000C5FE1" w:rsidRPr="000C5FE1">
        <w:rPr>
          <w:rFonts w:ascii="宋体" w:eastAsia="宋体" w:hAnsi="宋体" w:cs="宋体" w:hint="eastAsia"/>
        </w:rPr>
        <w:t>船舶静态档案</w:t>
      </w:r>
      <w:r>
        <w:rPr>
          <w:rFonts w:ascii="宋体" w:eastAsia="宋体" w:hAnsi="宋体" w:cs="宋体" w:hint="eastAsia"/>
        </w:rPr>
        <w:t>。选手</w:t>
      </w:r>
      <w:r w:rsidR="00CD5548">
        <w:rPr>
          <w:rFonts w:ascii="Noto Sans CJK SC" w:eastAsia="Noto Sans CJK SC" w:hAnsi="Noto Sans CJK SC"/>
        </w:rPr>
        <w:t>允许使用公开数据、学校数据库和合</w:t>
      </w:r>
      <w:proofErr w:type="gramStart"/>
      <w:r w:rsidR="00CD5548">
        <w:rPr>
          <w:rFonts w:ascii="Noto Sans CJK SC" w:eastAsia="Noto Sans CJK SC" w:hAnsi="Noto Sans CJK SC"/>
        </w:rPr>
        <w:t>规</w:t>
      </w:r>
      <w:proofErr w:type="gramEnd"/>
      <w:r w:rsidR="00CD5548">
        <w:rPr>
          <w:rFonts w:ascii="Noto Sans CJK SC" w:eastAsia="Noto Sans CJK SC" w:hAnsi="Noto Sans CJK SC"/>
        </w:rPr>
        <w:t>第三方数据库作为补充，但必须在报告中列明数据来源、获取时间、使用字段、许可限制和清洗方法。</w:t>
      </w:r>
    </w:p>
    <w:p w14:paraId="3B798D44" w14:textId="77777777" w:rsidR="000F1AC1" w:rsidRDefault="000F1AC1" w:rsidP="00E6012E">
      <w:pPr>
        <w:spacing w:before="20"/>
        <w:ind w:firstLineChars="200" w:firstLine="422"/>
        <w:rPr>
          <w:rFonts w:ascii="宋体" w:eastAsia="宋体" w:hAnsi="宋体" w:cs="宋体"/>
          <w:b/>
          <w:bCs/>
        </w:rPr>
      </w:pPr>
    </w:p>
    <w:p w14:paraId="672DCB69" w14:textId="77777777" w:rsidR="00966E76" w:rsidRPr="00E6012E" w:rsidRDefault="00966E76" w:rsidP="00E6012E">
      <w:pPr>
        <w:spacing w:before="20"/>
        <w:ind w:firstLineChars="200" w:firstLine="422"/>
        <w:rPr>
          <w:rFonts w:ascii="宋体" w:eastAsia="宋体" w:hAnsi="宋体" w:cs="宋体" w:hint="eastAsia"/>
          <w:b/>
          <w:bCs/>
        </w:rPr>
      </w:pPr>
    </w:p>
    <w:p w14:paraId="4FD9F862" w14:textId="77777777" w:rsidR="00AE249B" w:rsidRDefault="00000000">
      <w:pPr>
        <w:jc w:val="center"/>
        <w:rPr>
          <w:rFonts w:ascii="宋体" w:eastAsia="宋体" w:hAnsi="宋体" w:cs="宋体" w:hint="eastAsia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复赛须知</w:t>
      </w:r>
    </w:p>
    <w:p w14:paraId="155238E9" w14:textId="77777777" w:rsidR="00AE249B" w:rsidRDefault="00AE249B">
      <w:pPr>
        <w:spacing w:before="20"/>
        <w:ind w:firstLineChars="200" w:firstLine="420"/>
        <w:rPr>
          <w:rFonts w:ascii="宋体" w:eastAsia="宋体" w:hAnsi="宋体" w:cs="宋体" w:hint="eastAsia"/>
        </w:rPr>
      </w:pPr>
    </w:p>
    <w:p w14:paraId="718986C0" w14:textId="1A7D3D45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1.请在</w:t>
      </w:r>
      <w:r w:rsidR="00CF0E93">
        <w:rPr>
          <w:rFonts w:ascii="宋体" w:eastAsia="宋体" w:hAnsi="宋体" w:cs="宋体" w:hint="eastAsia"/>
        </w:rPr>
        <w:t>7</w:t>
      </w:r>
      <w:r>
        <w:rPr>
          <w:rFonts w:ascii="宋体" w:eastAsia="宋体" w:hAnsi="宋体" w:cs="宋体" w:hint="eastAsia"/>
        </w:rPr>
        <w:t>月</w:t>
      </w:r>
      <w:r w:rsidR="00D03599">
        <w:rPr>
          <w:rFonts w:ascii="宋体" w:eastAsia="宋体" w:hAnsi="宋体" w:cs="宋体" w:hint="eastAsia"/>
        </w:rPr>
        <w:t>19</w:t>
      </w:r>
      <w:r>
        <w:rPr>
          <w:rFonts w:ascii="宋体" w:eastAsia="宋体" w:hAnsi="宋体" w:cs="宋体" w:hint="eastAsia"/>
        </w:rPr>
        <w:t>日24：00前提交复赛答案至邮箱</w:t>
      </w:r>
      <w:r w:rsidR="0061010C" w:rsidRPr="0061010C">
        <w:rPr>
          <w:rFonts w:ascii="宋体" w:eastAsia="宋体" w:hAnsi="宋体" w:cs="宋体"/>
        </w:rPr>
        <w:t>15316812308@163.com</w:t>
      </w:r>
      <w:r>
        <w:rPr>
          <w:rFonts w:ascii="宋体" w:eastAsia="宋体" w:hAnsi="宋体" w:cs="宋体" w:hint="eastAsia"/>
        </w:rPr>
        <w:t>并将邮件命名为“海事编程马拉松-组名-联系方式”。</w:t>
      </w:r>
    </w:p>
    <w:p w14:paraId="3A26A907" w14:textId="7CD34A89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2.复赛无规定的通过分数，将会按赛组委评审出的成绩进行排名，前</w:t>
      </w:r>
      <w:r w:rsidR="00400AB1">
        <w:rPr>
          <w:rFonts w:ascii="宋体" w:eastAsia="宋体" w:hAnsi="宋体" w:cs="宋体" w:hint="eastAsia"/>
        </w:rPr>
        <w:t>6</w:t>
      </w:r>
      <w:r>
        <w:rPr>
          <w:rFonts w:ascii="宋体" w:eastAsia="宋体" w:hAnsi="宋体" w:cs="宋体" w:hint="eastAsia"/>
        </w:rPr>
        <w:t>支队伍将获得决赛参赛资格，复赛成绩将</w:t>
      </w:r>
      <w:proofErr w:type="gramStart"/>
      <w:r>
        <w:rPr>
          <w:rFonts w:ascii="宋体" w:eastAsia="宋体" w:hAnsi="宋体" w:cs="宋体" w:hint="eastAsia"/>
        </w:rPr>
        <w:t>占决赛</w:t>
      </w:r>
      <w:proofErr w:type="gramEnd"/>
      <w:r>
        <w:rPr>
          <w:rFonts w:ascii="宋体" w:eastAsia="宋体" w:hAnsi="宋体" w:cs="宋体" w:hint="eastAsia"/>
        </w:rPr>
        <w:t>总成绩的25%。</w:t>
      </w:r>
    </w:p>
    <w:p w14:paraId="553E98CC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.复赛题目无标准答案，开放性强，可在题目的基本要求上自行拓展，重点考察选手对航运问题的理解与分析思路，使用代码解决现实问题的思路，寻找与利用数据的能力。解答过程与最终答案同样重要，若能使用创新的办法，从独到的视角解决问题将会额外得分。可借助AI工具进行题目解答，但若大量使用AI，将进行扣分处理。</w:t>
      </w:r>
    </w:p>
    <w:p w14:paraId="6A0A8F0F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4.除上述评分标准外，分数将综合</w:t>
      </w:r>
      <w:proofErr w:type="gramStart"/>
      <w:r>
        <w:rPr>
          <w:rFonts w:ascii="宋体" w:eastAsia="宋体" w:hAnsi="宋体" w:cs="宋体" w:hint="eastAsia"/>
        </w:rPr>
        <w:t>考量</w:t>
      </w:r>
      <w:proofErr w:type="gramEnd"/>
      <w:r>
        <w:rPr>
          <w:rFonts w:ascii="宋体" w:eastAsia="宋体" w:hAnsi="宋体" w:cs="宋体" w:hint="eastAsia"/>
        </w:rPr>
        <w:t>完成的题量及完成的质量。在创新性、解题思路等综合素质相同的情况下，给分顺序从高到低如下：代码、伪代码、流程图、纯文字。</w:t>
      </w:r>
    </w:p>
    <w:p w14:paraId="2A089CAA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5.题目的解答应包括以下部分：（1）对题目的理解、解答思路与解答流程，可使用文字也可使用流程图。（2）编程源代码，关键代码应给予注释与解释以增强可读性。（3）题目答案，针对</w:t>
      </w:r>
      <w:proofErr w:type="gramStart"/>
      <w:r>
        <w:rPr>
          <w:rFonts w:ascii="宋体" w:eastAsia="宋体" w:hAnsi="宋体" w:cs="宋体" w:hint="eastAsia"/>
        </w:rPr>
        <w:t>题目的</w:t>
      </w:r>
      <w:proofErr w:type="gramEnd"/>
      <w:r>
        <w:rPr>
          <w:rFonts w:ascii="宋体" w:eastAsia="宋体" w:hAnsi="宋体" w:cs="宋体" w:hint="eastAsia"/>
        </w:rPr>
        <w:t>论述与结论。（4）若对题目本身或对航运现象背后内容有深层思考的，欢迎进行表述，此部分并不强制。</w:t>
      </w:r>
    </w:p>
    <w:p w14:paraId="31D612D2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6.赛组委针对复赛所提供部分数据，请见附件，请勿泄露或在赛外使用此类数据，避免引起纠纷；部分题目的数据需要选手自行寻找与挖取，考验数据获取与利用能力。</w:t>
      </w:r>
    </w:p>
    <w:p w14:paraId="2CEAEB80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7.文档</w:t>
      </w:r>
      <w:proofErr w:type="gramStart"/>
      <w:r>
        <w:rPr>
          <w:rFonts w:ascii="宋体" w:eastAsia="宋体" w:hAnsi="宋体" w:cs="宋体" w:hint="eastAsia"/>
        </w:rPr>
        <w:t>撰写请</w:t>
      </w:r>
      <w:proofErr w:type="gramEnd"/>
      <w:r>
        <w:rPr>
          <w:rFonts w:ascii="宋体" w:eastAsia="宋体" w:hAnsi="宋体" w:cs="宋体" w:hint="eastAsia"/>
        </w:rPr>
        <w:t>使用Word，Microsoft与WPS版本皆可。若进行代码撰写，推荐使用Python；绘制数据图推荐使用Python与Excel等常用数据分析软件。</w:t>
      </w:r>
    </w:p>
    <w:p w14:paraId="510AA297" w14:textId="77777777" w:rsidR="00AE249B" w:rsidRDefault="00000000">
      <w:pPr>
        <w:spacing w:before="20"/>
        <w:ind w:firstLineChars="20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8．不包含代码与题目，汉字总字数应控制在5000字以内，若字数超过将根据题目解答情况酌情扣分。文档应保持良好的格式，进行分段式论述，可使用常见的论文格式、毕业论文格式、学术文章格式。</w:t>
      </w:r>
    </w:p>
    <w:sectPr w:rsidR="00AE24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4580E" w14:textId="77777777" w:rsidR="00D97CF6" w:rsidRDefault="00D97CF6" w:rsidP="00AF736F">
      <w:r>
        <w:separator/>
      </w:r>
    </w:p>
  </w:endnote>
  <w:endnote w:type="continuationSeparator" w:id="0">
    <w:p w14:paraId="03AD2E55" w14:textId="77777777" w:rsidR="00D97CF6" w:rsidRDefault="00D97CF6" w:rsidP="00AF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2072" w14:textId="77777777" w:rsidR="00D97CF6" w:rsidRDefault="00D97CF6" w:rsidP="00AF736F">
      <w:r>
        <w:separator/>
      </w:r>
    </w:p>
  </w:footnote>
  <w:footnote w:type="continuationSeparator" w:id="0">
    <w:p w14:paraId="72017D1C" w14:textId="77777777" w:rsidR="00D97CF6" w:rsidRDefault="00D97CF6" w:rsidP="00AF7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82A77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27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YxYmJmMGNlOWMxYjYwNzlkMjZiNmQxNzNjZTNkMTgifQ=="/>
    <w:docVar w:name="KSO_WPS_MARK_KEY" w:val="3d4873d7-2a1e-4836-a813-37c45c321de7"/>
  </w:docVars>
  <w:rsids>
    <w:rsidRoot w:val="0C55331D"/>
    <w:rsid w:val="00007E67"/>
    <w:rsid w:val="00031639"/>
    <w:rsid w:val="00066BA1"/>
    <w:rsid w:val="00083803"/>
    <w:rsid w:val="00097956"/>
    <w:rsid w:val="000C5FE1"/>
    <w:rsid w:val="000E5AB9"/>
    <w:rsid w:val="000F1AC1"/>
    <w:rsid w:val="000F2EC3"/>
    <w:rsid w:val="0010200C"/>
    <w:rsid w:val="001411B1"/>
    <w:rsid w:val="00193C2A"/>
    <w:rsid w:val="001C6C1B"/>
    <w:rsid w:val="001D32BB"/>
    <w:rsid w:val="00227DA8"/>
    <w:rsid w:val="00262FD7"/>
    <w:rsid w:val="00272731"/>
    <w:rsid w:val="002A3F31"/>
    <w:rsid w:val="002A45CF"/>
    <w:rsid w:val="002B031F"/>
    <w:rsid w:val="002B3875"/>
    <w:rsid w:val="002B3C9B"/>
    <w:rsid w:val="002D1ABE"/>
    <w:rsid w:val="00304527"/>
    <w:rsid w:val="00334473"/>
    <w:rsid w:val="003370A3"/>
    <w:rsid w:val="003454C9"/>
    <w:rsid w:val="0035037F"/>
    <w:rsid w:val="003551F5"/>
    <w:rsid w:val="00393859"/>
    <w:rsid w:val="0039690D"/>
    <w:rsid w:val="003C350A"/>
    <w:rsid w:val="003D504D"/>
    <w:rsid w:val="00400AB1"/>
    <w:rsid w:val="004061AF"/>
    <w:rsid w:val="00460D7E"/>
    <w:rsid w:val="00467A34"/>
    <w:rsid w:val="004A38F1"/>
    <w:rsid w:val="004A4B54"/>
    <w:rsid w:val="004B6C92"/>
    <w:rsid w:val="004C1CA5"/>
    <w:rsid w:val="004C36A5"/>
    <w:rsid w:val="004D1ADC"/>
    <w:rsid w:val="00505C3E"/>
    <w:rsid w:val="005162E9"/>
    <w:rsid w:val="00524857"/>
    <w:rsid w:val="005511D0"/>
    <w:rsid w:val="00571431"/>
    <w:rsid w:val="005723EA"/>
    <w:rsid w:val="00575183"/>
    <w:rsid w:val="0059606F"/>
    <w:rsid w:val="005A461C"/>
    <w:rsid w:val="005B7538"/>
    <w:rsid w:val="005C6402"/>
    <w:rsid w:val="005F109D"/>
    <w:rsid w:val="005F6800"/>
    <w:rsid w:val="0061010C"/>
    <w:rsid w:val="00643163"/>
    <w:rsid w:val="006602F2"/>
    <w:rsid w:val="00670400"/>
    <w:rsid w:val="0068439E"/>
    <w:rsid w:val="006C730F"/>
    <w:rsid w:val="00731251"/>
    <w:rsid w:val="007402FF"/>
    <w:rsid w:val="0074103F"/>
    <w:rsid w:val="00743420"/>
    <w:rsid w:val="00744851"/>
    <w:rsid w:val="007510D5"/>
    <w:rsid w:val="007602CB"/>
    <w:rsid w:val="007A53D8"/>
    <w:rsid w:val="007C5C1F"/>
    <w:rsid w:val="007F12D0"/>
    <w:rsid w:val="007F7CE8"/>
    <w:rsid w:val="00801498"/>
    <w:rsid w:val="00815799"/>
    <w:rsid w:val="0085585D"/>
    <w:rsid w:val="008642CF"/>
    <w:rsid w:val="00873F66"/>
    <w:rsid w:val="00876CF6"/>
    <w:rsid w:val="008B0C04"/>
    <w:rsid w:val="008B2BC8"/>
    <w:rsid w:val="00940183"/>
    <w:rsid w:val="00955231"/>
    <w:rsid w:val="00966E76"/>
    <w:rsid w:val="009673B0"/>
    <w:rsid w:val="009B0349"/>
    <w:rsid w:val="009C6CA2"/>
    <w:rsid w:val="00A64632"/>
    <w:rsid w:val="00A74E94"/>
    <w:rsid w:val="00A92FCC"/>
    <w:rsid w:val="00AA26F4"/>
    <w:rsid w:val="00AE249B"/>
    <w:rsid w:val="00AF4131"/>
    <w:rsid w:val="00AF736F"/>
    <w:rsid w:val="00B21D62"/>
    <w:rsid w:val="00B706BA"/>
    <w:rsid w:val="00BA3B42"/>
    <w:rsid w:val="00BC3BC0"/>
    <w:rsid w:val="00BD09A8"/>
    <w:rsid w:val="00C06DE7"/>
    <w:rsid w:val="00C13DF0"/>
    <w:rsid w:val="00C460D4"/>
    <w:rsid w:val="00C54D95"/>
    <w:rsid w:val="00C70BA4"/>
    <w:rsid w:val="00C831CA"/>
    <w:rsid w:val="00C915A6"/>
    <w:rsid w:val="00CB2700"/>
    <w:rsid w:val="00CD2380"/>
    <w:rsid w:val="00CD5548"/>
    <w:rsid w:val="00CE4F31"/>
    <w:rsid w:val="00CF0E1A"/>
    <w:rsid w:val="00CF0E93"/>
    <w:rsid w:val="00D03599"/>
    <w:rsid w:val="00D87B57"/>
    <w:rsid w:val="00D97CF6"/>
    <w:rsid w:val="00DA6F7F"/>
    <w:rsid w:val="00DB7AB6"/>
    <w:rsid w:val="00DD2FEA"/>
    <w:rsid w:val="00E00156"/>
    <w:rsid w:val="00E043AC"/>
    <w:rsid w:val="00E06BD9"/>
    <w:rsid w:val="00E418BA"/>
    <w:rsid w:val="00E512A4"/>
    <w:rsid w:val="00E6012E"/>
    <w:rsid w:val="00E80F66"/>
    <w:rsid w:val="00E85E70"/>
    <w:rsid w:val="00EE174C"/>
    <w:rsid w:val="00EF75D0"/>
    <w:rsid w:val="00F84A0D"/>
    <w:rsid w:val="00F97206"/>
    <w:rsid w:val="00FB1109"/>
    <w:rsid w:val="00FB7107"/>
    <w:rsid w:val="00FC5941"/>
    <w:rsid w:val="00FD4251"/>
    <w:rsid w:val="00FD6764"/>
    <w:rsid w:val="0C55331D"/>
    <w:rsid w:val="12704669"/>
    <w:rsid w:val="1A24077C"/>
    <w:rsid w:val="26244A34"/>
    <w:rsid w:val="3A4C6624"/>
    <w:rsid w:val="3C167C44"/>
    <w:rsid w:val="3FF57807"/>
    <w:rsid w:val="431E1E9D"/>
    <w:rsid w:val="4BA4750F"/>
    <w:rsid w:val="5F8D6D0D"/>
    <w:rsid w:val="61CD7027"/>
    <w:rsid w:val="649B1735"/>
    <w:rsid w:val="66342D40"/>
    <w:rsid w:val="674D30DF"/>
    <w:rsid w:val="69AF4487"/>
    <w:rsid w:val="788A485A"/>
    <w:rsid w:val="78C0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C074A"/>
  <w15:docId w15:val="{E0A92696-815F-4AB3-8615-06A28790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st Bullet" w:uiPriority="99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E601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0"/>
    <w:qFormat/>
    <w:rPr>
      <w:sz w:val="24"/>
    </w:rPr>
  </w:style>
  <w:style w:type="character" w:styleId="a9">
    <w:name w:val="Strong"/>
    <w:basedOn w:val="a1"/>
    <w:qFormat/>
    <w:rPr>
      <w:b/>
    </w:rPr>
  </w:style>
  <w:style w:type="character" w:customStyle="1" w:styleId="a7">
    <w:name w:val="页眉 字符"/>
    <w:basedOn w:val="a1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1"/>
    <w:link w:val="a4"/>
    <w:qFormat/>
    <w:rPr>
      <w:kern w:val="2"/>
      <w:sz w:val="18"/>
      <w:szCs w:val="18"/>
    </w:rPr>
  </w:style>
  <w:style w:type="character" w:customStyle="1" w:styleId="30">
    <w:name w:val="标题 3 字符"/>
    <w:basedOn w:val="a1"/>
    <w:link w:val="3"/>
    <w:semiHidden/>
    <w:rsid w:val="00E6012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">
    <w:name w:val="List Bullet"/>
    <w:basedOn w:val="a0"/>
    <w:uiPriority w:val="99"/>
    <w:unhideWhenUsed/>
    <w:rsid w:val="005B7538"/>
    <w:pPr>
      <w:widowControl/>
      <w:numPr>
        <w:numId w:val="1"/>
      </w:numPr>
      <w:spacing w:after="200" w:line="276" w:lineRule="auto"/>
      <w:contextualSpacing/>
      <w:jc w:val="left"/>
    </w:pPr>
    <w:rPr>
      <w:rFonts w:ascii="Noto Sans CJK SC" w:eastAsia="Noto Sans CJK SC" w:hAnsi="Noto Sans CJK SC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WPS_1714565616</dc:creator>
  <cp:lastModifiedBy>墨染 张</cp:lastModifiedBy>
  <cp:revision>69</cp:revision>
  <dcterms:created xsi:type="dcterms:W3CDTF">2024-07-22T06:19:00Z</dcterms:created>
  <dcterms:modified xsi:type="dcterms:W3CDTF">2026-07-03T10:56:00Z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BEDC4E7B13B7481299D43ED4014B88F4_13</vt:lpwstr>
  </property>
  <property fmtid="{D5CDD505-2E9C-101B-9397-08002B2CF9AE}" pid="4" name="KSOTemplateDocerSaveRecord">
    <vt:lpwstr>eyJoZGlkIjoiMWQ0NTZhOTVjZDM4NjNkNmMxNmIxMGY3ZThhNjkyYzEiLCJ1c2VySWQiOiIxNDEzMTc5OTczIn0=</vt:lpwstr>
  </property>
</Properties>
</file>