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F6ACD" w14:textId="37117475" w:rsidR="002471F6" w:rsidRDefault="000F08C1" w:rsidP="009E7D9D">
      <w:pPr>
        <w:pStyle w:val="Heading1"/>
      </w:pPr>
      <w:bookmarkStart w:id="0" w:name="_GoBack"/>
      <w:bookmarkEnd w:id="0"/>
      <w:r>
        <w:t>Non Functional Requirements</w:t>
      </w:r>
    </w:p>
    <w:p w14:paraId="558786C7" w14:textId="77777777" w:rsidR="009E7D9D" w:rsidRDefault="009E7D9D" w:rsidP="009E7D9D"/>
    <w:p w14:paraId="08938523" w14:textId="07C5C195" w:rsidR="00547B38" w:rsidRDefault="00745418" w:rsidP="00745418">
      <w:pPr>
        <w:pStyle w:val="Heading2"/>
      </w:pPr>
      <w:r>
        <w:t>Security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2055"/>
      </w:tblGrid>
      <w:tr w:rsidR="00745418" w14:paraId="12E51E65" w14:textId="77777777" w:rsidTr="6B65A659">
        <w:tc>
          <w:tcPr>
            <w:tcW w:w="895" w:type="dxa"/>
          </w:tcPr>
          <w:p w14:paraId="0DF02460" w14:textId="253760FB" w:rsidR="00745418" w:rsidRDefault="00745418" w:rsidP="00745418">
            <w:r>
              <w:t>ID</w:t>
            </w:r>
          </w:p>
        </w:tc>
        <w:tc>
          <w:tcPr>
            <w:tcW w:w="12055" w:type="dxa"/>
          </w:tcPr>
          <w:p w14:paraId="50B034C4" w14:textId="58904FAE" w:rsidR="00745418" w:rsidRDefault="00745418" w:rsidP="00745418">
            <w:r>
              <w:t>Description</w:t>
            </w:r>
          </w:p>
        </w:tc>
      </w:tr>
      <w:tr w:rsidR="00745418" w14:paraId="62C6088A" w14:textId="77777777" w:rsidTr="6B65A659">
        <w:tc>
          <w:tcPr>
            <w:tcW w:w="895" w:type="dxa"/>
          </w:tcPr>
          <w:p w14:paraId="7ACBBE56" w14:textId="0CE8187A" w:rsidR="00745418" w:rsidRDefault="00941FC5" w:rsidP="00745418">
            <w:r>
              <w:t>SEC1</w:t>
            </w:r>
          </w:p>
        </w:tc>
        <w:tc>
          <w:tcPr>
            <w:tcW w:w="12055" w:type="dxa"/>
          </w:tcPr>
          <w:p w14:paraId="7551EB8A" w14:textId="4425129E" w:rsidR="00745418" w:rsidRDefault="00941FC5" w:rsidP="00745418">
            <w:r>
              <w:t>The system must authenticate users using a</w:t>
            </w:r>
            <w:r w:rsidR="78A59E10">
              <w:t xml:space="preserve"> username</w:t>
            </w:r>
            <w:r>
              <w:t xml:space="preserve"> and password</w:t>
            </w:r>
            <w:r w:rsidR="54D843C7">
              <w:t xml:space="preserve">. </w:t>
            </w:r>
          </w:p>
        </w:tc>
      </w:tr>
      <w:tr w:rsidR="00D17624" w14:paraId="6985DE24" w14:textId="77777777" w:rsidTr="6B65A659">
        <w:tc>
          <w:tcPr>
            <w:tcW w:w="895" w:type="dxa"/>
          </w:tcPr>
          <w:p w14:paraId="60128D21" w14:textId="5A6E0F91" w:rsidR="00D17624" w:rsidRDefault="2A98EAC6" w:rsidP="00745418">
            <w:r>
              <w:t>SEC2</w:t>
            </w:r>
          </w:p>
        </w:tc>
        <w:tc>
          <w:tcPr>
            <w:tcW w:w="12055" w:type="dxa"/>
          </w:tcPr>
          <w:p w14:paraId="42BD0C18" w14:textId="53588732" w:rsidR="00D17624" w:rsidRDefault="2A98EAC6" w:rsidP="00745418">
            <w:r>
              <w:t xml:space="preserve">They system will verify </w:t>
            </w:r>
            <w:r w:rsidR="069E8BFA">
              <w:t xml:space="preserve">that each request to the server </w:t>
            </w:r>
            <w:r w:rsidR="33AC3CBE">
              <w:t>is authenticated.</w:t>
            </w:r>
          </w:p>
        </w:tc>
      </w:tr>
      <w:tr w:rsidR="1C9489D4" w14:paraId="697770E9" w14:textId="77777777" w:rsidTr="1C9489D4">
        <w:tc>
          <w:tcPr>
            <w:tcW w:w="895" w:type="dxa"/>
          </w:tcPr>
          <w:p w14:paraId="67F74B97" w14:textId="47A3A306" w:rsidR="436A7A6F" w:rsidRDefault="436A7A6F" w:rsidP="1C9489D4">
            <w:r>
              <w:t>SEC3</w:t>
            </w:r>
          </w:p>
        </w:tc>
        <w:tc>
          <w:tcPr>
            <w:tcW w:w="12055" w:type="dxa"/>
          </w:tcPr>
          <w:p w14:paraId="261E57D4" w14:textId="56E92E75" w:rsidR="436A7A6F" w:rsidRDefault="436A7A6F" w:rsidP="1C9489D4">
            <w:r>
              <w:t xml:space="preserve">Only the password hash will be saved, and all data transmitted will be encrypted. </w:t>
            </w:r>
          </w:p>
        </w:tc>
      </w:tr>
    </w:tbl>
    <w:p w14:paraId="7510D89A" w14:textId="77777777" w:rsidR="00745418" w:rsidRDefault="00745418" w:rsidP="00745418">
      <w:pPr>
        <w:pStyle w:val="Heading2"/>
      </w:pPr>
    </w:p>
    <w:p w14:paraId="0A60FE82" w14:textId="358A68BD" w:rsidR="00745418" w:rsidRDefault="00745418" w:rsidP="00745418">
      <w:pPr>
        <w:pStyle w:val="Heading2"/>
      </w:pPr>
      <w:r>
        <w:t>Availability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2055"/>
      </w:tblGrid>
      <w:tr w:rsidR="00745418" w14:paraId="444FD105" w14:textId="77777777" w:rsidTr="7884173C">
        <w:tc>
          <w:tcPr>
            <w:tcW w:w="895" w:type="dxa"/>
          </w:tcPr>
          <w:p w14:paraId="46107AFF" w14:textId="77777777" w:rsidR="00745418" w:rsidRDefault="00745418" w:rsidP="00F41026">
            <w:r>
              <w:t>ID</w:t>
            </w:r>
          </w:p>
        </w:tc>
        <w:tc>
          <w:tcPr>
            <w:tcW w:w="12055" w:type="dxa"/>
          </w:tcPr>
          <w:p w14:paraId="014B6434" w14:textId="77777777" w:rsidR="00745418" w:rsidRDefault="00745418" w:rsidP="00F41026">
            <w:r>
              <w:t>Description</w:t>
            </w:r>
          </w:p>
        </w:tc>
      </w:tr>
      <w:tr w:rsidR="00745418" w14:paraId="19E9F001" w14:textId="77777777" w:rsidTr="7884173C">
        <w:tc>
          <w:tcPr>
            <w:tcW w:w="895" w:type="dxa"/>
          </w:tcPr>
          <w:p w14:paraId="45127426" w14:textId="0B86CD01" w:rsidR="00745418" w:rsidRDefault="00941FC5" w:rsidP="00F41026">
            <w:r>
              <w:t>AVA1</w:t>
            </w:r>
          </w:p>
        </w:tc>
        <w:tc>
          <w:tcPr>
            <w:tcW w:w="12055" w:type="dxa"/>
          </w:tcPr>
          <w:p w14:paraId="6FFEB81C" w14:textId="683046A0" w:rsidR="00745418" w:rsidRDefault="00941FC5" w:rsidP="00F41026">
            <w:r>
              <w:t>The system must be available 24 hours a day, 7 days a week</w:t>
            </w:r>
            <w:r w:rsidR="4E55880E">
              <w:t>.</w:t>
            </w:r>
          </w:p>
        </w:tc>
      </w:tr>
      <w:tr w:rsidR="1C9489D4" w14:paraId="373DE38F" w14:textId="77777777" w:rsidTr="1C9489D4">
        <w:tc>
          <w:tcPr>
            <w:tcW w:w="895" w:type="dxa"/>
          </w:tcPr>
          <w:p w14:paraId="47E9D357" w14:textId="57898DFA" w:rsidR="3AEBA909" w:rsidRDefault="3AEBA909" w:rsidP="1C9489D4">
            <w:r>
              <w:t>AVA2</w:t>
            </w:r>
          </w:p>
        </w:tc>
        <w:tc>
          <w:tcPr>
            <w:tcW w:w="12055" w:type="dxa"/>
          </w:tcPr>
          <w:p w14:paraId="3484AC60" w14:textId="3DC28CA5" w:rsidR="3AEBA909" w:rsidRDefault="3AEBA909" w:rsidP="1C9489D4">
            <w:r>
              <w:t>Online service must be available 24 hours a day, 7 days a week.</w:t>
            </w:r>
          </w:p>
        </w:tc>
      </w:tr>
    </w:tbl>
    <w:p w14:paraId="77E5D675" w14:textId="77777777" w:rsidR="7884173C" w:rsidRDefault="7884173C" w:rsidP="7884173C">
      <w:pPr>
        <w:pStyle w:val="Heading2"/>
      </w:pPr>
    </w:p>
    <w:p w14:paraId="2C129BA1" w14:textId="3D37D749" w:rsidR="2D243E02" w:rsidRDefault="2D243E02" w:rsidP="7884173C">
      <w:pPr>
        <w:pStyle w:val="Heading2"/>
      </w:pPr>
      <w:r>
        <w:t>Speed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12023"/>
      </w:tblGrid>
      <w:tr w:rsidR="7884173C" w14:paraId="15B75240" w14:textId="77777777" w:rsidTr="6B65A659">
        <w:tc>
          <w:tcPr>
            <w:tcW w:w="927" w:type="dxa"/>
          </w:tcPr>
          <w:p w14:paraId="71A92C82" w14:textId="77777777" w:rsidR="7884173C" w:rsidRDefault="7884173C">
            <w:r>
              <w:t>ID</w:t>
            </w:r>
          </w:p>
        </w:tc>
        <w:tc>
          <w:tcPr>
            <w:tcW w:w="12023" w:type="dxa"/>
          </w:tcPr>
          <w:p w14:paraId="029CD45E" w14:textId="77777777" w:rsidR="7884173C" w:rsidRDefault="7884173C">
            <w:r>
              <w:t>Description</w:t>
            </w:r>
          </w:p>
        </w:tc>
      </w:tr>
      <w:tr w:rsidR="7884173C" w14:paraId="41C62D0C" w14:textId="77777777" w:rsidTr="6B65A659">
        <w:tc>
          <w:tcPr>
            <w:tcW w:w="927" w:type="dxa"/>
          </w:tcPr>
          <w:p w14:paraId="3792ABAF" w14:textId="7F9B1C27" w:rsidR="47F15C91" w:rsidRDefault="47F15C91" w:rsidP="7884173C">
            <w:pPr>
              <w:spacing w:line="259" w:lineRule="auto"/>
            </w:pPr>
            <w:r>
              <w:t>SPD1</w:t>
            </w:r>
          </w:p>
        </w:tc>
        <w:tc>
          <w:tcPr>
            <w:tcW w:w="12023" w:type="dxa"/>
          </w:tcPr>
          <w:p w14:paraId="545E4A3C" w14:textId="05C5C39F" w:rsidR="47F15C91" w:rsidRDefault="082C9020" w:rsidP="6B65A659">
            <w:pPr>
              <w:spacing w:line="259" w:lineRule="auto"/>
            </w:pPr>
            <w:r>
              <w:t>The time it takes for a player to see the opponents move</w:t>
            </w:r>
            <w:r w:rsidR="1B99E2B0">
              <w:t xml:space="preserve"> in an online match</w:t>
            </w:r>
            <w:r>
              <w:t xml:space="preserve"> must be less than 1</w:t>
            </w:r>
            <w:r w:rsidR="31717984">
              <w:t xml:space="preserve"> </w:t>
            </w:r>
            <w:r w:rsidR="4EA86276">
              <w:t>second</w:t>
            </w:r>
            <w:r>
              <w:t xml:space="preserve">. </w:t>
            </w:r>
          </w:p>
        </w:tc>
      </w:tr>
    </w:tbl>
    <w:p w14:paraId="0680757D" w14:textId="1BC0BEA6" w:rsidR="1C9489D4" w:rsidRDefault="1C9489D4"/>
    <w:p w14:paraId="496D7AF0" w14:textId="2F8DDDD4" w:rsidR="7884173C" w:rsidRDefault="7884173C" w:rsidP="7884173C"/>
    <w:p w14:paraId="65D896A7" w14:textId="16B3C2B6" w:rsidR="00745418" w:rsidRDefault="00745418" w:rsidP="00745418">
      <w:pPr>
        <w:pStyle w:val="Heading2"/>
      </w:pPr>
      <w:r>
        <w:t>Interoperability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2055"/>
      </w:tblGrid>
      <w:tr w:rsidR="00745418" w14:paraId="5074DB66" w14:textId="77777777" w:rsidTr="6B65A659">
        <w:tc>
          <w:tcPr>
            <w:tcW w:w="895" w:type="dxa"/>
          </w:tcPr>
          <w:p w14:paraId="41188492" w14:textId="77777777" w:rsidR="00745418" w:rsidRDefault="00745418" w:rsidP="00F41026">
            <w:r>
              <w:t>ID</w:t>
            </w:r>
          </w:p>
        </w:tc>
        <w:tc>
          <w:tcPr>
            <w:tcW w:w="12055" w:type="dxa"/>
          </w:tcPr>
          <w:p w14:paraId="64A2B133" w14:textId="77777777" w:rsidR="00745418" w:rsidRDefault="00745418" w:rsidP="00F41026">
            <w:r>
              <w:t>Description</w:t>
            </w:r>
          </w:p>
        </w:tc>
      </w:tr>
      <w:tr w:rsidR="00745418" w14:paraId="6F9BAFD3" w14:textId="77777777" w:rsidTr="6B65A659">
        <w:tc>
          <w:tcPr>
            <w:tcW w:w="895" w:type="dxa"/>
          </w:tcPr>
          <w:p w14:paraId="2E11CB25" w14:textId="052CCB0B" w:rsidR="00745418" w:rsidRDefault="00663E5B" w:rsidP="00F41026">
            <w:r>
              <w:t>INT1</w:t>
            </w:r>
          </w:p>
        </w:tc>
        <w:tc>
          <w:tcPr>
            <w:tcW w:w="12055" w:type="dxa"/>
          </w:tcPr>
          <w:p w14:paraId="7BAB2447" w14:textId="2C93CF18" w:rsidR="00745418" w:rsidRDefault="32413AE5" w:rsidP="00F41026">
            <w:r>
              <w:t xml:space="preserve">The back-end system will be able to interface with any mainstream client </w:t>
            </w:r>
            <w:r w:rsidR="488F752E">
              <w:t xml:space="preserve">operating system </w:t>
            </w:r>
            <w:r w:rsidR="5F01BA7D">
              <w:t>via</w:t>
            </w:r>
            <w:r w:rsidR="488F752E">
              <w:t xml:space="preserve"> JSON. </w:t>
            </w:r>
          </w:p>
        </w:tc>
      </w:tr>
    </w:tbl>
    <w:p w14:paraId="7BB15C26" w14:textId="77777777" w:rsidR="00745418" w:rsidRDefault="00745418" w:rsidP="00745418">
      <w:pPr>
        <w:pStyle w:val="Heading2"/>
      </w:pPr>
    </w:p>
    <w:p w14:paraId="74055C63" w14:textId="2E6B735D" w:rsidR="4AF29A92" w:rsidRDefault="4AF29A92" w:rsidP="1C9489D4">
      <w:pPr>
        <w:pStyle w:val="Heading2"/>
      </w:pPr>
      <w:r>
        <w:t>Portability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2055"/>
      </w:tblGrid>
      <w:tr w:rsidR="1C9489D4" w14:paraId="404B0250" w14:textId="77777777" w:rsidTr="1C9489D4">
        <w:tc>
          <w:tcPr>
            <w:tcW w:w="895" w:type="dxa"/>
          </w:tcPr>
          <w:p w14:paraId="5DC12A24" w14:textId="77777777" w:rsidR="1C9489D4" w:rsidRDefault="1C9489D4">
            <w:r>
              <w:t>ID</w:t>
            </w:r>
          </w:p>
        </w:tc>
        <w:tc>
          <w:tcPr>
            <w:tcW w:w="12055" w:type="dxa"/>
          </w:tcPr>
          <w:p w14:paraId="6C5B6343" w14:textId="77777777" w:rsidR="1C9489D4" w:rsidRDefault="1C9489D4">
            <w:r>
              <w:t>Description</w:t>
            </w:r>
          </w:p>
        </w:tc>
      </w:tr>
      <w:tr w:rsidR="1C9489D4" w14:paraId="7A614148" w14:textId="77777777" w:rsidTr="1C9489D4">
        <w:tc>
          <w:tcPr>
            <w:tcW w:w="895" w:type="dxa"/>
          </w:tcPr>
          <w:p w14:paraId="56ABB57F" w14:textId="2D37796F" w:rsidR="7D60159C" w:rsidRDefault="7D60159C">
            <w:r>
              <w:t>PRT1</w:t>
            </w:r>
          </w:p>
        </w:tc>
        <w:tc>
          <w:tcPr>
            <w:tcW w:w="12055" w:type="dxa"/>
          </w:tcPr>
          <w:p w14:paraId="1646DA6F" w14:textId="1F532F93" w:rsidR="1C9489D4" w:rsidRDefault="1C9489D4">
            <w:r>
              <w:t>The</w:t>
            </w:r>
            <w:r w:rsidR="40E55FE8">
              <w:t xml:space="preserve"> Android</w:t>
            </w:r>
            <w:r>
              <w:t xml:space="preserve"> </w:t>
            </w:r>
            <w:r w:rsidR="464DD3DC">
              <w:t xml:space="preserve">client application will be </w:t>
            </w:r>
            <w:r w:rsidR="4A68D519">
              <w:t xml:space="preserve">available for all Android operating systems from Android 5.0 to current. </w:t>
            </w:r>
          </w:p>
        </w:tc>
      </w:tr>
    </w:tbl>
    <w:p w14:paraId="4E37723F" w14:textId="77777777" w:rsidR="1C9489D4" w:rsidRDefault="1C9489D4" w:rsidP="1C9489D4">
      <w:pPr>
        <w:pStyle w:val="Heading2"/>
      </w:pPr>
    </w:p>
    <w:p w14:paraId="1D4B83FF" w14:textId="2D52B398" w:rsidR="1C9489D4" w:rsidRDefault="1C9489D4" w:rsidP="1C9489D4"/>
    <w:p w14:paraId="2C4C24A8" w14:textId="1881B9DC" w:rsidR="1C9489D4" w:rsidRDefault="1C9489D4" w:rsidP="1C9489D4"/>
    <w:p w14:paraId="78E1F9C3" w14:textId="20AAFE1D" w:rsidR="1C9489D4" w:rsidRDefault="1C9489D4" w:rsidP="1C9489D4"/>
    <w:p w14:paraId="094184E8" w14:textId="7350F49A" w:rsidR="00745418" w:rsidRDefault="00745418" w:rsidP="00745418">
      <w:pPr>
        <w:pStyle w:val="Heading2"/>
      </w:pPr>
      <w:r>
        <w:t>Usability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2055"/>
      </w:tblGrid>
      <w:tr w:rsidR="00745418" w14:paraId="06E79C69" w14:textId="77777777" w:rsidTr="6B65A659">
        <w:tc>
          <w:tcPr>
            <w:tcW w:w="895" w:type="dxa"/>
          </w:tcPr>
          <w:p w14:paraId="31946204" w14:textId="77777777" w:rsidR="00745418" w:rsidRDefault="00745418" w:rsidP="00F41026">
            <w:r>
              <w:t>ID</w:t>
            </w:r>
          </w:p>
        </w:tc>
        <w:tc>
          <w:tcPr>
            <w:tcW w:w="12055" w:type="dxa"/>
          </w:tcPr>
          <w:p w14:paraId="248113F6" w14:textId="77777777" w:rsidR="00745418" w:rsidRDefault="00745418" w:rsidP="00F41026">
            <w:r>
              <w:t>Description</w:t>
            </w:r>
          </w:p>
        </w:tc>
      </w:tr>
      <w:tr w:rsidR="00745418" w14:paraId="7ED435D7" w14:textId="77777777" w:rsidTr="6B65A659">
        <w:tc>
          <w:tcPr>
            <w:tcW w:w="895" w:type="dxa"/>
          </w:tcPr>
          <w:p w14:paraId="7E682C07" w14:textId="30D6C66C" w:rsidR="00745418" w:rsidRDefault="7BE4F0F3" w:rsidP="00F41026">
            <w:r>
              <w:t>USE1</w:t>
            </w:r>
          </w:p>
        </w:tc>
        <w:tc>
          <w:tcPr>
            <w:tcW w:w="12055" w:type="dxa"/>
          </w:tcPr>
          <w:p w14:paraId="7D6DF81C" w14:textId="456923A4" w:rsidR="00745418" w:rsidRDefault="6531DA5F" w:rsidP="00F41026">
            <w:r>
              <w:t>The UI must be intuitive to navigate</w:t>
            </w:r>
            <w:r w:rsidR="64A8AE3B">
              <w:t xml:space="preserve"> in that the user will be able to find what they’re looking for in the app on their first or second try. </w:t>
            </w:r>
          </w:p>
        </w:tc>
      </w:tr>
    </w:tbl>
    <w:p w14:paraId="53660A96" w14:textId="70B35268" w:rsidR="0001154B" w:rsidRDefault="0001154B" w:rsidP="1C9489D4"/>
    <w:p w14:paraId="36167C40" w14:textId="10F677FA" w:rsidR="00745418" w:rsidRDefault="00941FC5" w:rsidP="00745418">
      <w:pPr>
        <w:pStyle w:val="Heading2"/>
      </w:pPr>
      <w:r>
        <w:t>Scalability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2055"/>
      </w:tblGrid>
      <w:tr w:rsidR="00745418" w14:paraId="5451A2FF" w14:textId="77777777" w:rsidTr="63AA8CFD">
        <w:tc>
          <w:tcPr>
            <w:tcW w:w="895" w:type="dxa"/>
          </w:tcPr>
          <w:p w14:paraId="17A97FCA" w14:textId="77777777" w:rsidR="00745418" w:rsidRDefault="00745418" w:rsidP="00F41026">
            <w:r>
              <w:t>ID</w:t>
            </w:r>
          </w:p>
        </w:tc>
        <w:tc>
          <w:tcPr>
            <w:tcW w:w="12055" w:type="dxa"/>
          </w:tcPr>
          <w:p w14:paraId="5C98285F" w14:textId="77777777" w:rsidR="00745418" w:rsidRDefault="00745418" w:rsidP="00F41026">
            <w:r>
              <w:t>Description</w:t>
            </w:r>
          </w:p>
        </w:tc>
      </w:tr>
      <w:tr w:rsidR="00745418" w14:paraId="48250FEE" w14:textId="77777777" w:rsidTr="63AA8CFD">
        <w:tc>
          <w:tcPr>
            <w:tcW w:w="895" w:type="dxa"/>
          </w:tcPr>
          <w:p w14:paraId="5AE6EC59" w14:textId="35B318C8" w:rsidR="00745418" w:rsidRDefault="4CE455DC" w:rsidP="00F41026">
            <w:r>
              <w:t>SCA1</w:t>
            </w:r>
          </w:p>
        </w:tc>
        <w:tc>
          <w:tcPr>
            <w:tcW w:w="12055" w:type="dxa"/>
          </w:tcPr>
          <w:p w14:paraId="6805F8C2" w14:textId="4CF0D9A9" w:rsidR="00745418" w:rsidRDefault="5ED89D88" w:rsidP="00F41026">
            <w:r>
              <w:t>The system will be scalable to thousands of players</w:t>
            </w:r>
            <w:r w:rsidR="2D5DD377">
              <w:t xml:space="preserve"> playing concurrently</w:t>
            </w:r>
            <w:r>
              <w:t xml:space="preserve">. </w:t>
            </w:r>
          </w:p>
        </w:tc>
      </w:tr>
    </w:tbl>
    <w:p w14:paraId="50E0F50D" w14:textId="77777777" w:rsidR="00745418" w:rsidRDefault="00745418" w:rsidP="00745418"/>
    <w:p w14:paraId="6085B400" w14:textId="4409B57D" w:rsidR="285A14A0" w:rsidRDefault="285A14A0" w:rsidP="1C9489D4">
      <w:pPr>
        <w:pStyle w:val="Heading2"/>
      </w:pPr>
      <w:r>
        <w:t>Reliability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2055"/>
      </w:tblGrid>
      <w:tr w:rsidR="1C9489D4" w14:paraId="1F3E115F" w14:textId="77777777" w:rsidTr="1C9489D4">
        <w:tc>
          <w:tcPr>
            <w:tcW w:w="895" w:type="dxa"/>
          </w:tcPr>
          <w:p w14:paraId="20B85BDB" w14:textId="77777777" w:rsidR="1C9489D4" w:rsidRDefault="1C9489D4">
            <w:r>
              <w:t>ID</w:t>
            </w:r>
          </w:p>
        </w:tc>
        <w:tc>
          <w:tcPr>
            <w:tcW w:w="12055" w:type="dxa"/>
          </w:tcPr>
          <w:p w14:paraId="5755461C" w14:textId="77777777" w:rsidR="1C9489D4" w:rsidRDefault="1C9489D4">
            <w:r>
              <w:t>Description</w:t>
            </w:r>
          </w:p>
        </w:tc>
      </w:tr>
      <w:tr w:rsidR="1C9489D4" w14:paraId="7FC5F4DF" w14:textId="77777777" w:rsidTr="1C9489D4">
        <w:tc>
          <w:tcPr>
            <w:tcW w:w="895" w:type="dxa"/>
          </w:tcPr>
          <w:p w14:paraId="002E3639" w14:textId="74F3DE17" w:rsidR="03243203" w:rsidRDefault="03243203" w:rsidP="1C9489D4">
            <w:pPr>
              <w:spacing w:line="259" w:lineRule="auto"/>
            </w:pPr>
            <w:r>
              <w:t>RLB1</w:t>
            </w:r>
          </w:p>
        </w:tc>
        <w:tc>
          <w:tcPr>
            <w:tcW w:w="12055" w:type="dxa"/>
          </w:tcPr>
          <w:p w14:paraId="3156915D" w14:textId="52DF393A" w:rsidR="1C9489D4" w:rsidRDefault="1C9489D4">
            <w:r>
              <w:t xml:space="preserve">The </w:t>
            </w:r>
            <w:r w:rsidR="20F35945">
              <w:t xml:space="preserve">online </w:t>
            </w:r>
            <w:r>
              <w:t>system will</w:t>
            </w:r>
            <w:r w:rsidR="5264FA0C">
              <w:t xml:space="preserve"> not experience critical failures at least 99.99% of the time. </w:t>
            </w:r>
          </w:p>
        </w:tc>
      </w:tr>
      <w:tr w:rsidR="1C9489D4" w14:paraId="2B81FDEE" w14:textId="77777777" w:rsidTr="1C9489D4">
        <w:tc>
          <w:tcPr>
            <w:tcW w:w="895" w:type="dxa"/>
          </w:tcPr>
          <w:p w14:paraId="556A6F3D" w14:textId="0DA5BBC3" w:rsidR="157E1FB4" w:rsidRDefault="157E1FB4" w:rsidP="1C9489D4">
            <w:pPr>
              <w:spacing w:line="259" w:lineRule="auto"/>
            </w:pPr>
            <w:r>
              <w:t>RLB2</w:t>
            </w:r>
          </w:p>
        </w:tc>
        <w:tc>
          <w:tcPr>
            <w:tcW w:w="12055" w:type="dxa"/>
          </w:tcPr>
          <w:p w14:paraId="16716EBB" w14:textId="4C993521" w:rsidR="157E1FB4" w:rsidRDefault="157E1FB4" w:rsidP="1C9489D4">
            <w:r>
              <w:t>The client application will not experience critical failures at least 9</w:t>
            </w:r>
            <w:r w:rsidR="57490A2E">
              <w:t>9</w:t>
            </w:r>
            <w:r>
              <w:t>% of the time, excluding factors outside</w:t>
            </w:r>
            <w:r w:rsidR="4B9B2998">
              <w:t xml:space="preserve"> out control. (ex... dead battery, bad </w:t>
            </w:r>
            <w:r w:rsidR="5DC5BCEC">
              <w:t>WIFI</w:t>
            </w:r>
            <w:r w:rsidR="4B9B2998">
              <w:t xml:space="preserve"> connection, no data coverage)</w:t>
            </w:r>
          </w:p>
        </w:tc>
      </w:tr>
      <w:tr w:rsidR="1C9489D4" w14:paraId="5F47D9C8" w14:textId="77777777" w:rsidTr="1C9489D4">
        <w:tc>
          <w:tcPr>
            <w:tcW w:w="895" w:type="dxa"/>
          </w:tcPr>
          <w:p w14:paraId="5B599F39" w14:textId="3F41CAF3" w:rsidR="03685702" w:rsidRDefault="03685702" w:rsidP="1C9489D4">
            <w:pPr>
              <w:spacing w:line="259" w:lineRule="auto"/>
            </w:pPr>
            <w:r>
              <w:t>RLB3</w:t>
            </w:r>
          </w:p>
        </w:tc>
        <w:tc>
          <w:tcPr>
            <w:tcW w:w="12055" w:type="dxa"/>
          </w:tcPr>
          <w:p w14:paraId="611C63B7" w14:textId="17105E96" w:rsidR="1C9489D4" w:rsidRDefault="1C9489D4" w:rsidP="1C9489D4"/>
        </w:tc>
      </w:tr>
    </w:tbl>
    <w:p w14:paraId="18D2D954" w14:textId="77777777" w:rsidR="1C9489D4" w:rsidRDefault="1C9489D4"/>
    <w:p w14:paraId="58AB3071" w14:textId="47426CA7" w:rsidR="58A66A6A" w:rsidRDefault="58A66A6A" w:rsidP="1C9489D4">
      <w:pPr>
        <w:pStyle w:val="Heading2"/>
      </w:pPr>
      <w:r>
        <w:t>Maintainability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2055"/>
      </w:tblGrid>
      <w:tr w:rsidR="1C9489D4" w14:paraId="3C1EFC06" w14:textId="77777777" w:rsidTr="1C9489D4">
        <w:tc>
          <w:tcPr>
            <w:tcW w:w="895" w:type="dxa"/>
          </w:tcPr>
          <w:p w14:paraId="28F68D99" w14:textId="77777777" w:rsidR="1C9489D4" w:rsidRDefault="1C9489D4">
            <w:r>
              <w:t>ID</w:t>
            </w:r>
          </w:p>
        </w:tc>
        <w:tc>
          <w:tcPr>
            <w:tcW w:w="12055" w:type="dxa"/>
          </w:tcPr>
          <w:p w14:paraId="5E4FC106" w14:textId="77777777" w:rsidR="1C9489D4" w:rsidRDefault="1C9489D4">
            <w:r>
              <w:t>Description</w:t>
            </w:r>
          </w:p>
        </w:tc>
      </w:tr>
      <w:tr w:rsidR="1C9489D4" w14:paraId="6D9A2E06" w14:textId="77777777" w:rsidTr="1C9489D4">
        <w:tc>
          <w:tcPr>
            <w:tcW w:w="895" w:type="dxa"/>
          </w:tcPr>
          <w:p w14:paraId="0B38EAAC" w14:textId="0B96288F" w:rsidR="2553BDC7" w:rsidRDefault="2553BDC7" w:rsidP="1C9489D4">
            <w:pPr>
              <w:spacing w:line="259" w:lineRule="auto"/>
            </w:pPr>
            <w:r>
              <w:t>MNT1</w:t>
            </w:r>
          </w:p>
        </w:tc>
        <w:tc>
          <w:tcPr>
            <w:tcW w:w="12055" w:type="dxa"/>
          </w:tcPr>
          <w:p w14:paraId="5F6BD3B5" w14:textId="77BCD11C" w:rsidR="2553BDC7" w:rsidRDefault="2553BDC7" w:rsidP="1C9489D4">
            <w:pPr>
              <w:spacing w:line="259" w:lineRule="auto"/>
            </w:pPr>
            <w:r>
              <w:t xml:space="preserve">Broken features must be fixed within 24 hours 90% of the time. </w:t>
            </w:r>
          </w:p>
        </w:tc>
      </w:tr>
    </w:tbl>
    <w:p w14:paraId="2198DE31" w14:textId="46046016" w:rsidR="1C9489D4" w:rsidRDefault="1C9489D4"/>
    <w:p w14:paraId="45B5E39A" w14:textId="4D89892E" w:rsidR="00941FC5" w:rsidRDefault="00941FC5" w:rsidP="00745418"/>
    <w:p w14:paraId="5BAE8326" w14:textId="77777777" w:rsidR="00745418" w:rsidRPr="00745418" w:rsidRDefault="00745418" w:rsidP="00745418"/>
    <w:sectPr w:rsidR="00745418" w:rsidRPr="00745418" w:rsidSect="000F08C1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FE74B" w14:textId="77777777" w:rsidR="009E7D9D" w:rsidRDefault="009E7D9D" w:rsidP="009E7D9D">
      <w:pPr>
        <w:spacing w:after="0" w:line="240" w:lineRule="auto"/>
      </w:pPr>
      <w:r>
        <w:separator/>
      </w:r>
    </w:p>
  </w:endnote>
  <w:endnote w:type="continuationSeparator" w:id="0">
    <w:p w14:paraId="41D150E2" w14:textId="77777777" w:rsidR="009E7D9D" w:rsidRDefault="009E7D9D" w:rsidP="009E7D9D">
      <w:pPr>
        <w:spacing w:after="0" w:line="240" w:lineRule="auto"/>
      </w:pPr>
      <w:r>
        <w:continuationSeparator/>
      </w:r>
    </w:p>
  </w:endnote>
  <w:endnote w:type="continuationNotice" w:id="1">
    <w:p w14:paraId="4F5C5E7D" w14:textId="77777777" w:rsidR="008271ED" w:rsidRDefault="008271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E2A4F" w14:textId="4FA61C08" w:rsidR="0047641C" w:rsidRDefault="0047641C">
    <w:pPr>
      <w:pStyle w:val="Footer"/>
    </w:pPr>
    <w:r>
      <w:t>ICS 499 – Capstone</w:t>
    </w:r>
    <w:r>
      <w:tab/>
    </w:r>
    <w:r w:rsidR="000F08C1">
      <w:t>Non Functional Requirements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606BD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1606B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1CE18" w14:textId="77777777" w:rsidR="009E7D9D" w:rsidRDefault="009E7D9D" w:rsidP="009E7D9D">
      <w:pPr>
        <w:spacing w:after="0" w:line="240" w:lineRule="auto"/>
      </w:pPr>
      <w:r>
        <w:separator/>
      </w:r>
    </w:p>
  </w:footnote>
  <w:footnote w:type="continuationSeparator" w:id="0">
    <w:p w14:paraId="78894B92" w14:textId="77777777" w:rsidR="009E7D9D" w:rsidRDefault="009E7D9D" w:rsidP="009E7D9D">
      <w:pPr>
        <w:spacing w:after="0" w:line="240" w:lineRule="auto"/>
      </w:pPr>
      <w:r>
        <w:continuationSeparator/>
      </w:r>
    </w:p>
  </w:footnote>
  <w:footnote w:type="continuationNotice" w:id="1">
    <w:p w14:paraId="1878461A" w14:textId="77777777" w:rsidR="008271ED" w:rsidRDefault="008271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05C27" w14:textId="0E9A0C4E" w:rsidR="009E7D9D" w:rsidRDefault="1C9489D4">
    <w:pPr>
      <w:pStyle w:val="Header"/>
    </w:pPr>
    <w:r>
      <w:t>JAR Games</w:t>
    </w:r>
    <w:r w:rsidR="009E7D9D">
      <w:ptab w:relativeTo="margin" w:alignment="center" w:leader="none"/>
    </w:r>
    <w:r w:rsidR="00E73636">
      <w:t>J</w:t>
    </w:r>
    <w:r>
      <w:t xml:space="preserve">AR Chess </w:t>
    </w:r>
    <w:r w:rsidR="009E7D9D">
      <w:ptab w:relativeTo="margin" w:alignment="right" w:leader="none"/>
    </w:r>
    <w:r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A7BF3"/>
    <w:multiLevelType w:val="hybridMultilevel"/>
    <w:tmpl w:val="C82CF1CC"/>
    <w:lvl w:ilvl="0" w:tplc="31FE32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D9D"/>
    <w:rsid w:val="0001154B"/>
    <w:rsid w:val="000F08C1"/>
    <w:rsid w:val="001606BD"/>
    <w:rsid w:val="002471F6"/>
    <w:rsid w:val="0026D9F9"/>
    <w:rsid w:val="0038309D"/>
    <w:rsid w:val="003E0C2F"/>
    <w:rsid w:val="0047641C"/>
    <w:rsid w:val="004772CD"/>
    <w:rsid w:val="004D2C03"/>
    <w:rsid w:val="004F3D32"/>
    <w:rsid w:val="00547B38"/>
    <w:rsid w:val="00593E9B"/>
    <w:rsid w:val="005A621A"/>
    <w:rsid w:val="00663E5B"/>
    <w:rsid w:val="00745418"/>
    <w:rsid w:val="0076226B"/>
    <w:rsid w:val="00780FD4"/>
    <w:rsid w:val="007F519B"/>
    <w:rsid w:val="008271ED"/>
    <w:rsid w:val="008C1191"/>
    <w:rsid w:val="00907BAD"/>
    <w:rsid w:val="00941FC5"/>
    <w:rsid w:val="009C0576"/>
    <w:rsid w:val="009E7D9D"/>
    <w:rsid w:val="00B74A0E"/>
    <w:rsid w:val="00D17624"/>
    <w:rsid w:val="00D333BA"/>
    <w:rsid w:val="00DC5602"/>
    <w:rsid w:val="00E73636"/>
    <w:rsid w:val="00E910DD"/>
    <w:rsid w:val="00F07F2F"/>
    <w:rsid w:val="00F41026"/>
    <w:rsid w:val="01168205"/>
    <w:rsid w:val="02CDA88A"/>
    <w:rsid w:val="03243203"/>
    <w:rsid w:val="0359AE14"/>
    <w:rsid w:val="03685702"/>
    <w:rsid w:val="0408E14A"/>
    <w:rsid w:val="069E8BFA"/>
    <w:rsid w:val="06F20C8D"/>
    <w:rsid w:val="082C9020"/>
    <w:rsid w:val="0A6C586C"/>
    <w:rsid w:val="0AB55443"/>
    <w:rsid w:val="0C72087A"/>
    <w:rsid w:val="107A6895"/>
    <w:rsid w:val="1095AF1C"/>
    <w:rsid w:val="117560E4"/>
    <w:rsid w:val="1184FC9B"/>
    <w:rsid w:val="13F3F04F"/>
    <w:rsid w:val="1492FEE8"/>
    <w:rsid w:val="14C97373"/>
    <w:rsid w:val="157E1FB4"/>
    <w:rsid w:val="16123E20"/>
    <w:rsid w:val="16205567"/>
    <w:rsid w:val="16C8989B"/>
    <w:rsid w:val="175FADB3"/>
    <w:rsid w:val="18F22E09"/>
    <w:rsid w:val="1B791597"/>
    <w:rsid w:val="1B99E2B0"/>
    <w:rsid w:val="1C299AF1"/>
    <w:rsid w:val="1C9489D4"/>
    <w:rsid w:val="1D3378E4"/>
    <w:rsid w:val="1DB832AD"/>
    <w:rsid w:val="1EAA6556"/>
    <w:rsid w:val="1FC9CB53"/>
    <w:rsid w:val="20ADD069"/>
    <w:rsid w:val="20F35945"/>
    <w:rsid w:val="240F1D5A"/>
    <w:rsid w:val="2461DFF1"/>
    <w:rsid w:val="2553BDC7"/>
    <w:rsid w:val="258EBCE3"/>
    <w:rsid w:val="259C77C9"/>
    <w:rsid w:val="26499A0B"/>
    <w:rsid w:val="26F6DE38"/>
    <w:rsid w:val="277F5EF1"/>
    <w:rsid w:val="285A14A0"/>
    <w:rsid w:val="28659C7E"/>
    <w:rsid w:val="2A98EAC6"/>
    <w:rsid w:val="2B3079E4"/>
    <w:rsid w:val="2B48A7EA"/>
    <w:rsid w:val="2C78E861"/>
    <w:rsid w:val="2D243E02"/>
    <w:rsid w:val="2D5DD377"/>
    <w:rsid w:val="2DC708CE"/>
    <w:rsid w:val="2DD7E38D"/>
    <w:rsid w:val="2DE5F697"/>
    <w:rsid w:val="2DF1FFF7"/>
    <w:rsid w:val="2DF4CC7C"/>
    <w:rsid w:val="2E46FFA8"/>
    <w:rsid w:val="2F3CD69D"/>
    <w:rsid w:val="30811980"/>
    <w:rsid w:val="30CCEA15"/>
    <w:rsid w:val="31717984"/>
    <w:rsid w:val="32413AE5"/>
    <w:rsid w:val="32A180E5"/>
    <w:rsid w:val="3311DBF9"/>
    <w:rsid w:val="331C880D"/>
    <w:rsid w:val="333B9924"/>
    <w:rsid w:val="33AC3CBE"/>
    <w:rsid w:val="374F4102"/>
    <w:rsid w:val="38C57877"/>
    <w:rsid w:val="3A74CF81"/>
    <w:rsid w:val="3AEBA909"/>
    <w:rsid w:val="3BB14C53"/>
    <w:rsid w:val="3C4A158F"/>
    <w:rsid w:val="3C4ED031"/>
    <w:rsid w:val="3D6BCCB8"/>
    <w:rsid w:val="3D863DAE"/>
    <w:rsid w:val="3EDCF1E4"/>
    <w:rsid w:val="3EE9D471"/>
    <w:rsid w:val="3F5BC477"/>
    <w:rsid w:val="3F9DC4C7"/>
    <w:rsid w:val="40E55FE8"/>
    <w:rsid w:val="436A7A6F"/>
    <w:rsid w:val="436BE898"/>
    <w:rsid w:val="443481D3"/>
    <w:rsid w:val="443B5C15"/>
    <w:rsid w:val="452539E3"/>
    <w:rsid w:val="464DD3DC"/>
    <w:rsid w:val="467851E7"/>
    <w:rsid w:val="46897242"/>
    <w:rsid w:val="46A8D2E6"/>
    <w:rsid w:val="46BB1C5D"/>
    <w:rsid w:val="478DFAF0"/>
    <w:rsid w:val="47EC23D9"/>
    <w:rsid w:val="47F15C91"/>
    <w:rsid w:val="4880C327"/>
    <w:rsid w:val="488F752E"/>
    <w:rsid w:val="4923894C"/>
    <w:rsid w:val="4940CF47"/>
    <w:rsid w:val="49A298CD"/>
    <w:rsid w:val="4A001E14"/>
    <w:rsid w:val="4A43956F"/>
    <w:rsid w:val="4A68D519"/>
    <w:rsid w:val="4AF29A92"/>
    <w:rsid w:val="4B9B2998"/>
    <w:rsid w:val="4C1A0CCE"/>
    <w:rsid w:val="4C5BEFDE"/>
    <w:rsid w:val="4CE455DC"/>
    <w:rsid w:val="4DF222C4"/>
    <w:rsid w:val="4E55880E"/>
    <w:rsid w:val="4EA86276"/>
    <w:rsid w:val="4F27D4BC"/>
    <w:rsid w:val="5264FA0C"/>
    <w:rsid w:val="52E4B874"/>
    <w:rsid w:val="5334DF69"/>
    <w:rsid w:val="533DD1CB"/>
    <w:rsid w:val="54D843C7"/>
    <w:rsid w:val="55080698"/>
    <w:rsid w:val="557A59D4"/>
    <w:rsid w:val="55952B0D"/>
    <w:rsid w:val="56807AFB"/>
    <w:rsid w:val="56D09970"/>
    <w:rsid w:val="56ED1BF9"/>
    <w:rsid w:val="5735B505"/>
    <w:rsid w:val="57490A2E"/>
    <w:rsid w:val="5811887D"/>
    <w:rsid w:val="589E9021"/>
    <w:rsid w:val="58A66A6A"/>
    <w:rsid w:val="5B4C54E6"/>
    <w:rsid w:val="5DC5BCEC"/>
    <w:rsid w:val="5E4005E6"/>
    <w:rsid w:val="5ED89D88"/>
    <w:rsid w:val="5F01BA7D"/>
    <w:rsid w:val="5F49E5DC"/>
    <w:rsid w:val="63AA8CFD"/>
    <w:rsid w:val="63F78DCD"/>
    <w:rsid w:val="64A8AE3B"/>
    <w:rsid w:val="6531DA5F"/>
    <w:rsid w:val="65EC28DF"/>
    <w:rsid w:val="666F0257"/>
    <w:rsid w:val="674A83BA"/>
    <w:rsid w:val="67545B8D"/>
    <w:rsid w:val="68CAEDDD"/>
    <w:rsid w:val="694495E9"/>
    <w:rsid w:val="69DC649F"/>
    <w:rsid w:val="6A0A9C48"/>
    <w:rsid w:val="6B65A659"/>
    <w:rsid w:val="6C1A507F"/>
    <w:rsid w:val="6C4B9E3E"/>
    <w:rsid w:val="6D252AAC"/>
    <w:rsid w:val="700A231F"/>
    <w:rsid w:val="70CC7F79"/>
    <w:rsid w:val="711D9DD5"/>
    <w:rsid w:val="728B7257"/>
    <w:rsid w:val="72A4F265"/>
    <w:rsid w:val="72D5CCAF"/>
    <w:rsid w:val="72E2A0C5"/>
    <w:rsid w:val="73FCA8F2"/>
    <w:rsid w:val="75CA2D7D"/>
    <w:rsid w:val="75CD6270"/>
    <w:rsid w:val="7652A46A"/>
    <w:rsid w:val="76659886"/>
    <w:rsid w:val="76EEB40C"/>
    <w:rsid w:val="7884173C"/>
    <w:rsid w:val="7896AD2A"/>
    <w:rsid w:val="78A59E10"/>
    <w:rsid w:val="78ECB3FF"/>
    <w:rsid w:val="791E04E5"/>
    <w:rsid w:val="7994C58A"/>
    <w:rsid w:val="7A124E3D"/>
    <w:rsid w:val="7B8FB3B4"/>
    <w:rsid w:val="7BC20790"/>
    <w:rsid w:val="7BE4F0F3"/>
    <w:rsid w:val="7C9DC83D"/>
    <w:rsid w:val="7CA01566"/>
    <w:rsid w:val="7D60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0BC0D36"/>
  <w15:chartTrackingRefBased/>
  <w15:docId w15:val="{3A950682-79F4-434F-817D-EAABE759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D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2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9D"/>
  </w:style>
  <w:style w:type="paragraph" w:styleId="Footer">
    <w:name w:val="footer"/>
    <w:basedOn w:val="Normal"/>
    <w:link w:val="FooterChar"/>
    <w:uiPriority w:val="99"/>
    <w:unhideWhenUsed/>
    <w:rsid w:val="009E7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9D"/>
  </w:style>
  <w:style w:type="character" w:customStyle="1" w:styleId="Heading1Char">
    <w:name w:val="Heading 1 Char"/>
    <w:basedOn w:val="DefaultParagraphFont"/>
    <w:link w:val="Heading1"/>
    <w:uiPriority w:val="9"/>
    <w:rsid w:val="009E7D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7D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72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772CD"/>
    <w:pPr>
      <w:ind w:left="720"/>
      <w:contextualSpacing/>
    </w:pPr>
  </w:style>
  <w:style w:type="table" w:styleId="TableGrid">
    <w:name w:val="Table Grid"/>
    <w:basedOn w:val="TableNormal"/>
    <w:uiPriority w:val="39"/>
    <w:rsid w:val="00745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0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5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Levitt</dc:creator>
  <cp:keywords/>
  <dc:description/>
  <cp:lastModifiedBy>Zierman, Joshua J</cp:lastModifiedBy>
  <cp:revision>2</cp:revision>
  <cp:lastPrinted>2016-08-27T12:28:00Z</cp:lastPrinted>
  <dcterms:created xsi:type="dcterms:W3CDTF">2020-02-13T08:50:00Z</dcterms:created>
  <dcterms:modified xsi:type="dcterms:W3CDTF">2020-02-13T08:50:00Z</dcterms:modified>
</cp:coreProperties>
</file>