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Pasos a seguir para quemar el Bootloader de un chip ATmega326P-U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Esta información ha sido extraída de [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https://www.youtube.com/watch?v=B5HT5IKcprE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Debemos conectar al chip de la siguiente manera.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[Captura extraída del video]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chip a quemar debe ser el que está conectado clandestinamente.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Asegúrate de montar esto bien y no cruzar cables.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vez montado el circuito conectamos la placa Arduino Uno por USB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Abrimos Arduino Software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Abrimos File ➜ Examples ➜ 11.ArduinoISP ➜ Arduino ISP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Cargamos el codigo.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Abrimos Tools ➜ Board: “...” ➜ [Select Your Board]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Abrimos Tools ➜ Programmer: “...” ➜ Arduino as ISP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Abrimos Tools ➜ Burn Bootloader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youtube.com/watch?v=B5HT5IKcprE" TargetMode="Externa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