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60EFF" w:rsidRPr="00B72A9A" w:rsidRDefault="00C60EFF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60EFF" w:rsidRPr="00B72A9A" w:rsidRDefault="00C60EFF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039DAF79" w:rsidR="00C60EFF" w:rsidRDefault="00C60EFF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 w:rsidR="008500C2"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.4.0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4574ACF0" w14:textId="5023767F" w:rsidR="002D4CC3" w:rsidRDefault="008500C2" w:rsidP="002D4CC3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019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08 ciel</w:t>
                            </w:r>
                          </w:p>
                          <w:p w14:paraId="3BDF6646" w14:textId="77777777" w:rsidR="002D4CC3" w:rsidRPr="000F72DD" w:rsidRDefault="002D4CC3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0D84BF22" w14:textId="5B22EF2D" w:rsidR="00C60EFF" w:rsidRDefault="002D4CC3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</w:p>
                          <w:p w14:paraId="663E6650" w14:textId="3E6BADDE" w:rsidR="002D4CC3" w:rsidRDefault="002D4CC3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0D84BF1E" w14:textId="039DAF79" w:rsidR="00C60EFF" w:rsidRDefault="00C60EFF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 w:rsidR="008500C2"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.4.0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4574ACF0" w14:textId="5023767F" w:rsidR="002D4CC3" w:rsidRDefault="008500C2" w:rsidP="002D4CC3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019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/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10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/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08 ciel</w:t>
                      </w:r>
                    </w:p>
                    <w:p w14:paraId="3BDF6646" w14:textId="77777777" w:rsidR="002D4CC3" w:rsidRPr="000F72DD" w:rsidRDefault="002D4CC3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0D84BF22" w14:textId="5B22EF2D" w:rsidR="00C60EFF" w:rsidRDefault="002D4CC3" w:rsidP="00C660FD">
                      <w:r>
                        <w:rPr>
                          <w:rFonts w:hint="eastAsia"/>
                        </w:rPr>
                        <w:t>修订记录：</w:t>
                      </w:r>
                    </w:p>
                    <w:p w14:paraId="663E6650" w14:textId="3E6BADDE" w:rsidR="002D4CC3" w:rsidRDefault="002D4CC3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CD457D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560B2BAA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CD457D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lastRenderedPageBreak/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lastRenderedPageBreak/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CD457D">
      <w:pPr>
        <w:pStyle w:val="2"/>
      </w:pPr>
      <w:r>
        <w:rPr>
          <w:rFonts w:hint="eastAsia"/>
        </w:rPr>
        <w:lastRenderedPageBreak/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CD457D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3F8BC828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startRecord(int recordType,int mediaType,String region,String bucket,int videoProfile)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A43022">
        <w:tc>
          <w:tcPr>
            <w:tcW w:w="1588" w:type="dxa"/>
            <w:vAlign w:val="center"/>
          </w:tcPr>
          <w:p w14:paraId="531A440B" w14:textId="1C2F11D5" w:rsidR="00CD457D" w:rsidRDefault="005754AE" w:rsidP="00A43022">
            <w:pPr>
              <w:jc w:val="left"/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recordType</w:t>
            </w:r>
          </w:p>
        </w:tc>
        <w:tc>
          <w:tcPr>
            <w:tcW w:w="2098" w:type="dxa"/>
            <w:vAlign w:val="center"/>
          </w:tcPr>
          <w:p w14:paraId="31B13629" w14:textId="450D3037" w:rsidR="00CD457D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>录制类型</w:t>
            </w:r>
            <w:r w:rsidRPr="005754AE">
              <w:rPr>
                <w:rFonts w:hint="eastAsia"/>
              </w:rPr>
              <w:t xml:space="preserve">  1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视频</w:t>
            </w:r>
            <w:r w:rsidRPr="005754AE">
              <w:rPr>
                <w:rFonts w:hint="eastAsia"/>
              </w:rPr>
              <w:t xml:space="preserve"> 3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>+</w:t>
            </w:r>
            <w:r w:rsidRPr="005754AE">
              <w:rPr>
                <w:rFonts w:hint="eastAsia"/>
              </w:rPr>
              <w:t>视频</w:t>
            </w:r>
          </w:p>
        </w:tc>
        <w:tc>
          <w:tcPr>
            <w:tcW w:w="3572" w:type="dxa"/>
            <w:vAlign w:val="center"/>
          </w:tcPr>
          <w:p w14:paraId="76778667" w14:textId="568D1816" w:rsidR="00CD457D" w:rsidRDefault="005754AE" w:rsidP="00A43022">
            <w:pPr>
              <w:jc w:val="left"/>
              <w:rPr>
                <w:rFonts w:hint="eastAsia"/>
              </w:rPr>
            </w:pPr>
            <w:r w:rsidRPr="005754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Pr="005754A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0371B28" w14:textId="77777777" w:rsidR="00CD457D" w:rsidRDefault="00CD457D" w:rsidP="00A43022">
            <w:pPr>
              <w:jc w:val="left"/>
            </w:pPr>
            <w:r>
              <w:rPr>
                <w:rFonts w:hint="eastAsia"/>
              </w:rPr>
              <w:t>N</w:t>
            </w:r>
          </w:p>
          <w:p w14:paraId="626C1082" w14:textId="4075547D" w:rsidR="005754AE" w:rsidRDefault="005754AE" w:rsidP="00A43022">
            <w:pPr>
              <w:jc w:val="left"/>
            </w:pPr>
          </w:p>
        </w:tc>
      </w:tr>
      <w:tr w:rsidR="005754AE" w14:paraId="38B337B2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6E75" w14:textId="2F15B5D3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77B" w14:textId="54CB8930" w:rsidR="005754AE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 xml:space="preserve">1 </w:t>
            </w:r>
            <w:r w:rsidRPr="005754AE">
              <w:rPr>
                <w:rFonts w:hint="eastAsia"/>
              </w:rPr>
              <w:t>摄像头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桌面</w:t>
            </w:r>
            <w:r w:rsidRPr="005754AE">
              <w:rPr>
                <w:rFonts w:hint="eastAsia"/>
              </w:rPr>
              <w:t xml:space="preserve"> </w:t>
            </w:r>
            <w:r w:rsidRPr="005754AE">
              <w:rPr>
                <w:rFonts w:hint="eastAsia"/>
              </w:rPr>
              <w:t>如果在</w:t>
            </w:r>
            <w:r w:rsidRPr="005754AE">
              <w:rPr>
                <w:rFonts w:hint="eastAsia"/>
              </w:rPr>
              <w:t>App</w:t>
            </w:r>
            <w:r w:rsidRPr="005754AE">
              <w:rPr>
                <w:rFonts w:hint="eastAsia"/>
              </w:rPr>
              <w:t>里不支持，或者没有选择录制桌面，此处选择桌面则录制失败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36BD" w14:textId="2C19DB23" w:rsidR="005754AE" w:rsidRPr="005754AE" w:rsidRDefault="005754AE" w:rsidP="000F2D4B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D092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21A70223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ACBB" w14:textId="120E3641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region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5D80" w14:textId="36AFB17F" w:rsidR="005754AE" w:rsidRDefault="005754AE" w:rsidP="000F2D4B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对应的存储区域，需上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A9A1" w14:textId="7479DECC" w:rsidR="005754AE" w:rsidRPr="005754AE" w:rsidRDefault="005754AE" w:rsidP="000F2D4B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4CD3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1573C9D4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029B" w14:textId="60E53023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bucket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B00" w14:textId="21129FB6" w:rsidR="005754AE" w:rsidRDefault="005754AE" w:rsidP="000F2D4B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</w:t>
            </w:r>
            <w:r>
              <w:rPr>
                <w:rFonts w:hint="eastAsia"/>
              </w:rPr>
              <w:t>空间名称</w:t>
            </w:r>
            <w:r>
              <w:rPr>
                <w:rFonts w:hint="eastAsia"/>
              </w:rPr>
              <w:t>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9EE9" w14:textId="0217DBA5" w:rsidR="005754AE" w:rsidRPr="005754AE" w:rsidRDefault="005754AE" w:rsidP="000F2D4B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  <w:bookmarkStart w:id="8" w:name="_GoBack"/>
            <w:bookmarkEnd w:id="8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174D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726D086C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7429" w14:textId="77777777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videoProfile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1698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录制视频质量等级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ACEB" w14:textId="77777777" w:rsidR="005754AE" w:rsidRPr="005754AE" w:rsidRDefault="005754AE" w:rsidP="000F2D4B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ordinal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，只有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standard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superhigh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有效，分别对应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6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480 ,720p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080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的录像分辨率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C32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FA3AC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</w:t>
            </w:r>
            <w:proofErr w:type="gramStart"/>
            <w:r>
              <w:rPr>
                <w:rFonts w:hint="eastAsia"/>
              </w:rPr>
              <w:t>音文件</w:t>
            </w:r>
            <w:proofErr w:type="gramEnd"/>
            <w:r>
              <w:rPr>
                <w:rFonts w:hint="eastAsia"/>
              </w:rPr>
              <w:t>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C67D17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lastRenderedPageBreak/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C67D17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C67D17">
        <w:tc>
          <w:tcPr>
            <w:tcW w:w="1163" w:type="dxa"/>
          </w:tcPr>
          <w:p w14:paraId="699A7850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C67D17">
        <w:tc>
          <w:tcPr>
            <w:tcW w:w="1163" w:type="dxa"/>
          </w:tcPr>
          <w:p w14:paraId="290FB488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C67D17">
        <w:tc>
          <w:tcPr>
            <w:tcW w:w="1163" w:type="dxa"/>
          </w:tcPr>
          <w:p w14:paraId="49E9E1B1" w14:textId="77777777" w:rsidR="001836F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C67D1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C67D1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C67D1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C67D17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C67D17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C67D17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C67D17">
        <w:tc>
          <w:tcPr>
            <w:tcW w:w="1163" w:type="dxa"/>
          </w:tcPr>
          <w:p w14:paraId="6EC226FC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C67D17">
        <w:tc>
          <w:tcPr>
            <w:tcW w:w="1163" w:type="dxa"/>
          </w:tcPr>
          <w:p w14:paraId="18FC94CB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C67D17">
        <w:tc>
          <w:tcPr>
            <w:tcW w:w="1163" w:type="dxa"/>
          </w:tcPr>
          <w:p w14:paraId="6712E6B8" w14:textId="77777777" w:rsidR="008500C2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C67D1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C67D1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C67D1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7777777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FA3ACC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CD457D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FA3ACC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8597B" w14:textId="77777777" w:rsidR="00875770" w:rsidRDefault="00875770" w:rsidP="007F15F0">
      <w:r>
        <w:separator/>
      </w:r>
    </w:p>
  </w:endnote>
  <w:endnote w:type="continuationSeparator" w:id="0">
    <w:p w14:paraId="11D5C6E4" w14:textId="77777777" w:rsidR="00875770" w:rsidRDefault="00875770" w:rsidP="007F15F0">
      <w:r>
        <w:continuationSeparator/>
      </w:r>
    </w:p>
  </w:endnote>
  <w:endnote w:type="continuationNotice" w:id="1">
    <w:p w14:paraId="0132FA51" w14:textId="77777777" w:rsidR="00875770" w:rsidRDefault="008757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C60EFF" w14:paraId="0D84BF14" w14:textId="77777777">
      <w:tc>
        <w:tcPr>
          <w:tcW w:w="4643" w:type="dxa"/>
        </w:tcPr>
        <w:p w14:paraId="0D84BF12" w14:textId="77777777" w:rsidR="00C60EFF" w:rsidRPr="002C37E8" w:rsidRDefault="00C60EFF" w:rsidP="00FD5B6B">
          <w:pPr>
            <w:pStyle w:val="a5"/>
          </w:pPr>
        </w:p>
      </w:tc>
      <w:tc>
        <w:tcPr>
          <w:tcW w:w="4643" w:type="dxa"/>
        </w:tcPr>
        <w:p w14:paraId="0D84BF13" w14:textId="1AD2287D" w:rsidR="00C60EFF" w:rsidRPr="002C37E8" w:rsidRDefault="00C60EFF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5754AE">
            <w:rPr>
              <w:rStyle w:val="a8"/>
              <w:noProof/>
            </w:rPr>
            <w:t>53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5754AE">
            <w:rPr>
              <w:rStyle w:val="a8"/>
              <w:noProof/>
            </w:rPr>
            <w:t>61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60EFF" w:rsidRDefault="00C60E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782E8" w14:textId="77777777" w:rsidR="00875770" w:rsidRDefault="00875770" w:rsidP="007F15F0">
      <w:r>
        <w:separator/>
      </w:r>
    </w:p>
  </w:footnote>
  <w:footnote w:type="continuationSeparator" w:id="0">
    <w:p w14:paraId="49E1C255" w14:textId="77777777" w:rsidR="00875770" w:rsidRDefault="00875770" w:rsidP="007F15F0">
      <w:r>
        <w:continuationSeparator/>
      </w:r>
    </w:p>
  </w:footnote>
  <w:footnote w:type="continuationNotice" w:id="1">
    <w:p w14:paraId="2CC8ADCB" w14:textId="77777777" w:rsidR="00875770" w:rsidRDefault="0087577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60EFF" w:rsidRDefault="00C60EFF">
    <w:pPr>
      <w:pStyle w:val="a3"/>
    </w:pPr>
    <w:r>
      <w:rPr>
        <w:rFonts w:hint="eastAsia"/>
      </w:rPr>
      <w:t>UCloud</w:t>
    </w:r>
  </w:p>
  <w:p w14:paraId="0D84BF11" w14:textId="79731D2B" w:rsidR="00C60EFF" w:rsidRPr="001B4FD5" w:rsidRDefault="00C60EFF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C60EFF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60EFF" w:rsidRDefault="00C60EFF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60EFF" w:rsidRDefault="00C60EFF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60EFF" w:rsidRPr="001B4FD5" w:rsidRDefault="00C60EFF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B24EAD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CD457D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CD457D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852781"/>
    <w:rsid w:val="00896C51"/>
    <w:rsid w:val="00A46674"/>
    <w:rsid w:val="00AA0BC1"/>
    <w:rsid w:val="00AD426D"/>
    <w:rsid w:val="00B16568"/>
    <w:rsid w:val="00B71AB8"/>
    <w:rsid w:val="00B8474B"/>
    <w:rsid w:val="00C01DE2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A121959-11A0-484D-9302-EA13CAD4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61</Pages>
  <Words>6323</Words>
  <Characters>36046</Characters>
  <Application>Microsoft Office Word</Application>
  <DocSecurity>0</DocSecurity>
  <Lines>300</Lines>
  <Paragraphs>84</Paragraphs>
  <ScaleCrop>false</ScaleCrop>
  <Company>synacast</Company>
  <LinksUpToDate>false</LinksUpToDate>
  <CharactersWithSpaces>42285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7</cp:revision>
  <cp:lastPrinted>2016-12-06T08:48:00Z</cp:lastPrinted>
  <dcterms:created xsi:type="dcterms:W3CDTF">2019-09-19T05:41:00Z</dcterms:created>
  <dcterms:modified xsi:type="dcterms:W3CDTF">2019-10-25T04:05:00Z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