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4E2D5" w14:textId="7941EFCC" w:rsidR="00A36A8F" w:rsidRPr="005A1DAE" w:rsidRDefault="00A36A8F" w:rsidP="00A36A8F">
      <w:pPr>
        <w:jc w:val="center"/>
        <w:rPr>
          <w:rFonts w:cstheme="minorHAnsi"/>
          <w:b/>
          <w:sz w:val="32"/>
          <w:szCs w:val="32"/>
        </w:rPr>
      </w:pPr>
      <w:r w:rsidRPr="005A1DAE">
        <w:rPr>
          <w:rFonts w:cstheme="minorHAnsi"/>
          <w:b/>
          <w:sz w:val="32"/>
          <w:szCs w:val="32"/>
        </w:rPr>
        <w:t xml:space="preserve">Analyse des publications en collaboration avec des professeurs de l’ÉTS et des chercheurs </w:t>
      </w:r>
      <w:proofErr w:type="gramStart"/>
      <w:r w:rsidR="00DB4CF3">
        <w:rPr>
          <w:rFonts w:cstheme="minorHAnsi"/>
          <w:b/>
          <w:sz w:val="32"/>
          <w:szCs w:val="32"/>
        </w:rPr>
        <w:t xml:space="preserve">de </w:t>
      </w:r>
      <w:bookmarkStart w:id="0" w:name="Xpays"/>
      <w:bookmarkEnd w:id="0"/>
      <w:r w:rsidR="00DB4CF3">
        <w:rPr>
          <w:rFonts w:cstheme="minorHAnsi"/>
          <w:b/>
          <w:sz w:val="32"/>
          <w:szCs w:val="32"/>
        </w:rPr>
        <w:t xml:space="preserve"> </w:t>
      </w:r>
      <w:r w:rsidR="00040138">
        <w:rPr>
          <w:rFonts w:cstheme="minorHAnsi"/>
          <w:b/>
          <w:sz w:val="32"/>
          <w:szCs w:val="32"/>
        </w:rPr>
        <w:t>-</w:t>
      </w:r>
      <w:proofErr w:type="gramEnd"/>
      <w:r w:rsidR="00040138">
        <w:rPr>
          <w:rFonts w:cstheme="minorHAnsi"/>
          <w:b/>
          <w:sz w:val="32"/>
          <w:szCs w:val="32"/>
        </w:rPr>
        <w:t xml:space="preserve"> P</w:t>
      </w:r>
      <w:r w:rsidRPr="005A1DAE">
        <w:rPr>
          <w:rFonts w:cstheme="minorHAnsi"/>
          <w:b/>
          <w:sz w:val="32"/>
          <w:szCs w:val="32"/>
        </w:rPr>
        <w:t xml:space="preserve">ériode </w:t>
      </w:r>
      <w:bookmarkStart w:id="1" w:name="Xdebut"/>
      <w:bookmarkEnd w:id="1"/>
      <w:r w:rsidR="00DB4CF3">
        <w:rPr>
          <w:rFonts w:cstheme="minorHAnsi"/>
          <w:b/>
          <w:sz w:val="32"/>
          <w:szCs w:val="32"/>
        </w:rPr>
        <w:t xml:space="preserve"> </w:t>
      </w:r>
      <w:r w:rsidR="008D7B23" w:rsidRPr="005A1DAE">
        <w:rPr>
          <w:rFonts w:cstheme="minorHAnsi"/>
          <w:b/>
          <w:sz w:val="32"/>
          <w:szCs w:val="32"/>
        </w:rPr>
        <w:t>à</w:t>
      </w:r>
      <w:r w:rsidR="00DB4CF3">
        <w:rPr>
          <w:rFonts w:cstheme="minorHAnsi"/>
          <w:b/>
          <w:sz w:val="32"/>
          <w:szCs w:val="32"/>
        </w:rPr>
        <w:t xml:space="preserve"> </w:t>
      </w:r>
      <w:bookmarkStart w:id="2" w:name="Xfin"/>
      <w:bookmarkEnd w:id="2"/>
      <w:r w:rsidRPr="005A1DAE">
        <w:rPr>
          <w:rFonts w:cstheme="minorHAnsi"/>
          <w:b/>
          <w:sz w:val="32"/>
          <w:szCs w:val="32"/>
        </w:rPr>
        <w:t>.</w:t>
      </w:r>
    </w:p>
    <w:p w14:paraId="63B263BD" w14:textId="77777777" w:rsidR="00351BE3" w:rsidRPr="005A1DAE" w:rsidRDefault="00351BE3" w:rsidP="00571F7E">
      <w:pPr>
        <w:jc w:val="center"/>
        <w:rPr>
          <w:rFonts w:cstheme="minorHAnsi"/>
          <w:noProof/>
          <w:sz w:val="24"/>
          <w:szCs w:val="24"/>
        </w:rPr>
      </w:pPr>
    </w:p>
    <w:p w14:paraId="4DA93A47" w14:textId="39E20380" w:rsidR="00B85E2B" w:rsidRPr="005A1DAE" w:rsidRDefault="0013252F" w:rsidP="00571F7E">
      <w:pPr>
        <w:jc w:val="center"/>
        <w:rPr>
          <w:rFonts w:cstheme="minorHAnsi"/>
          <w:b/>
          <w:sz w:val="32"/>
          <w:szCs w:val="32"/>
        </w:rPr>
      </w:pPr>
      <w:r w:rsidRPr="005A1DAE">
        <w:rPr>
          <w:rFonts w:cstheme="minorHAnsi"/>
          <w:noProof/>
        </w:rPr>
        <w:t xml:space="preserve"> </w:t>
      </w:r>
      <w:r w:rsidR="002F72B6">
        <w:rPr>
          <w:rFonts w:eastAsia="Times New Roman" w:cs="Arial"/>
          <w:noProof/>
          <w:sz w:val="20"/>
          <w:szCs w:val="16"/>
        </w:rPr>
        <w:drawing>
          <wp:inline distT="0" distB="0" distL="0" distR="0" wp14:anchorId="2EAD1107" wp14:editId="407316FB">
            <wp:extent cx="914400" cy="914400"/>
            <wp:effectExtent l="0" t="0" r="0" b="0"/>
            <wp:docPr id="3" name="Graphique 3" descr="Soleil part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alsu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AB23" w14:textId="77777777" w:rsidR="00B22292" w:rsidRPr="005A1DAE" w:rsidRDefault="00B22292" w:rsidP="00D77C0D">
      <w:pPr>
        <w:jc w:val="both"/>
        <w:rPr>
          <w:rFonts w:cstheme="minorHAnsi"/>
        </w:rPr>
      </w:pPr>
    </w:p>
    <w:p w14:paraId="47C55306" w14:textId="76865BEB" w:rsidR="00FE3A0C" w:rsidRDefault="00141814" w:rsidP="00A64E45">
      <w:pPr>
        <w:spacing w:line="276" w:lineRule="auto"/>
        <w:jc w:val="both"/>
        <w:rPr>
          <w:rFonts w:cstheme="minorHAnsi"/>
        </w:rPr>
      </w:pPr>
      <w:r w:rsidRPr="005A1DAE">
        <w:rPr>
          <w:rFonts w:cstheme="minorHAnsi"/>
        </w:rPr>
        <w:t xml:space="preserve">Au </w:t>
      </w:r>
      <w:proofErr w:type="gramStart"/>
      <w:r w:rsidRPr="005A1DAE">
        <w:rPr>
          <w:rFonts w:cstheme="minorHAnsi"/>
        </w:rPr>
        <w:t>total,</w:t>
      </w:r>
      <w:r w:rsidR="0013252F" w:rsidRPr="005A1DAE">
        <w:rPr>
          <w:rFonts w:cstheme="minorHAnsi"/>
        </w:rPr>
        <w:t xml:space="preserve"> </w:t>
      </w:r>
      <w:bookmarkStart w:id="3" w:name="Xtotalcount"/>
      <w:bookmarkEnd w:id="3"/>
      <w:r w:rsidR="008751AC">
        <w:rPr>
          <w:rFonts w:cstheme="minorHAnsi"/>
        </w:rPr>
        <w:t xml:space="preserve"> </w:t>
      </w:r>
      <w:r w:rsidR="00270829" w:rsidRPr="005A1DAE">
        <w:rPr>
          <w:rFonts w:cstheme="minorHAnsi"/>
        </w:rPr>
        <w:t>documents</w:t>
      </w:r>
      <w:proofErr w:type="gramEnd"/>
      <w:r w:rsidR="00270829" w:rsidRPr="005A1DAE">
        <w:rPr>
          <w:rFonts w:cstheme="minorHAnsi"/>
        </w:rPr>
        <w:t xml:space="preserve"> indexés dans l</w:t>
      </w:r>
      <w:r w:rsidR="00BF2F78" w:rsidRPr="005A1DAE">
        <w:rPr>
          <w:rFonts w:cstheme="minorHAnsi"/>
        </w:rPr>
        <w:t>a</w:t>
      </w:r>
      <w:r w:rsidR="00270829" w:rsidRPr="005A1DAE">
        <w:rPr>
          <w:rFonts w:cstheme="minorHAnsi"/>
        </w:rPr>
        <w:t xml:space="preserve"> bas</w:t>
      </w:r>
      <w:r w:rsidRPr="005A1DAE">
        <w:rPr>
          <w:rFonts w:cstheme="minorHAnsi"/>
        </w:rPr>
        <w:t>e de données bibliographiques Scopus,</w:t>
      </w:r>
      <w:r w:rsidR="00270829" w:rsidRPr="005A1DAE">
        <w:rPr>
          <w:rFonts w:cstheme="minorHAnsi"/>
        </w:rPr>
        <w:t xml:space="preserve"> et dont au moins un des contributeurs est un </w:t>
      </w:r>
      <w:r w:rsidRPr="005A1DAE">
        <w:rPr>
          <w:rFonts w:cstheme="minorHAnsi"/>
        </w:rPr>
        <w:t>chercheur affilié à</w:t>
      </w:r>
      <w:r w:rsidR="00270829" w:rsidRPr="005A1DAE">
        <w:rPr>
          <w:rFonts w:cstheme="minorHAnsi"/>
        </w:rPr>
        <w:t xml:space="preserve"> l’ÉTS et au moins un autre contributeur est affilié </w:t>
      </w:r>
      <w:r w:rsidR="00AF6573" w:rsidRPr="005A1DAE">
        <w:rPr>
          <w:rFonts w:cstheme="minorHAnsi"/>
        </w:rPr>
        <w:t xml:space="preserve">à </w:t>
      </w:r>
      <w:r w:rsidR="0013252F" w:rsidRPr="005A1DAE">
        <w:rPr>
          <w:rFonts w:cstheme="minorHAnsi"/>
        </w:rPr>
        <w:t>un établissement situé</w:t>
      </w:r>
      <w:r w:rsidR="0052607A" w:rsidRPr="005A1DAE">
        <w:rPr>
          <w:rFonts w:cstheme="minorHAnsi"/>
        </w:rPr>
        <w:t xml:space="preserve"> en</w:t>
      </w:r>
      <w:r w:rsidRPr="005A1DAE">
        <w:rPr>
          <w:rFonts w:cstheme="minorHAnsi"/>
        </w:rPr>
        <w:t>.</w:t>
      </w:r>
      <w:r w:rsidR="00D746FB" w:rsidRPr="005A1DAE">
        <w:rPr>
          <w:rFonts w:cstheme="minorHAnsi"/>
        </w:rPr>
        <w:t xml:space="preserve"> </w:t>
      </w:r>
      <w:r w:rsidR="008D0D06" w:rsidRPr="005A1DAE">
        <w:rPr>
          <w:rFonts w:cstheme="minorHAnsi"/>
        </w:rPr>
        <w:t>L’ensemble de documents analysé</w:t>
      </w:r>
      <w:r w:rsidR="00ED4B5C" w:rsidRPr="005A1DAE">
        <w:rPr>
          <w:rFonts w:cstheme="minorHAnsi"/>
        </w:rPr>
        <w:t>s</w:t>
      </w:r>
      <w:r w:rsidR="008D0D06" w:rsidRPr="005A1DAE">
        <w:rPr>
          <w:rFonts w:cstheme="minorHAnsi"/>
        </w:rPr>
        <w:t xml:space="preserve"> </w:t>
      </w:r>
      <w:proofErr w:type="gramStart"/>
      <w:r w:rsidR="00A77A77" w:rsidRPr="005A1DAE">
        <w:rPr>
          <w:rFonts w:cstheme="minorHAnsi"/>
        </w:rPr>
        <w:t>comprend</w:t>
      </w:r>
      <w:r w:rsidR="00D36869">
        <w:rPr>
          <w:rFonts w:cstheme="minorHAnsi"/>
        </w:rPr>
        <w:t xml:space="preserve"> </w:t>
      </w:r>
      <w:bookmarkStart w:id="4" w:name="Xar"/>
      <w:bookmarkEnd w:id="4"/>
      <w:r w:rsidR="00D36869">
        <w:rPr>
          <w:rFonts w:cstheme="minorHAnsi"/>
        </w:rPr>
        <w:t xml:space="preserve"> </w:t>
      </w:r>
      <w:r w:rsidR="006458C7" w:rsidRPr="005A1DAE">
        <w:rPr>
          <w:rFonts w:cstheme="minorHAnsi"/>
        </w:rPr>
        <w:t>articles</w:t>
      </w:r>
      <w:proofErr w:type="gramEnd"/>
      <w:r w:rsidR="0013252F" w:rsidRPr="005A1DAE">
        <w:rPr>
          <w:rFonts w:cstheme="minorHAnsi"/>
        </w:rPr>
        <w:t>,</w:t>
      </w:r>
      <w:r w:rsidR="00D36869">
        <w:rPr>
          <w:rFonts w:cstheme="minorHAnsi"/>
        </w:rPr>
        <w:t xml:space="preserve"> </w:t>
      </w:r>
      <w:bookmarkStart w:id="5" w:name="Xcp"/>
      <w:bookmarkEnd w:id="5"/>
      <w:r w:rsidR="00D36869">
        <w:rPr>
          <w:rFonts w:cstheme="minorHAnsi"/>
        </w:rPr>
        <w:t xml:space="preserve"> compte rendus de </w:t>
      </w:r>
      <w:r w:rsidR="003841AB">
        <w:rPr>
          <w:rFonts w:cstheme="minorHAnsi"/>
        </w:rPr>
        <w:t>conférence,</w:t>
      </w:r>
      <w:bookmarkStart w:id="6" w:name="Xed"/>
      <w:bookmarkEnd w:id="6"/>
      <w:r w:rsidR="00D64760">
        <w:rPr>
          <w:rFonts w:cstheme="minorHAnsi"/>
        </w:rPr>
        <w:t xml:space="preserve"> </w:t>
      </w:r>
      <w:r w:rsidR="0013252F" w:rsidRPr="005A1DAE">
        <w:rPr>
          <w:rFonts w:cstheme="minorHAnsi"/>
        </w:rPr>
        <w:t xml:space="preserve"> éditoriaux,</w:t>
      </w:r>
      <w:r w:rsidR="0063019B">
        <w:rPr>
          <w:rFonts w:cstheme="minorHAnsi"/>
        </w:rPr>
        <w:t xml:space="preserve"> </w:t>
      </w:r>
      <w:bookmarkStart w:id="7" w:name="Xbk"/>
      <w:bookmarkEnd w:id="7"/>
      <w:r w:rsidR="0063019B">
        <w:rPr>
          <w:rFonts w:cstheme="minorHAnsi"/>
        </w:rPr>
        <w:t xml:space="preserve"> livres,</w:t>
      </w:r>
      <w:bookmarkStart w:id="8" w:name="Xch"/>
      <w:bookmarkEnd w:id="8"/>
      <w:r w:rsidR="00D64760">
        <w:rPr>
          <w:rFonts w:cstheme="minorHAnsi"/>
        </w:rPr>
        <w:t xml:space="preserve"> </w:t>
      </w:r>
      <w:r w:rsidR="00D36869">
        <w:rPr>
          <w:rFonts w:cstheme="minorHAnsi"/>
        </w:rPr>
        <w:t xml:space="preserve">  </w:t>
      </w:r>
      <w:r w:rsidR="0013252F" w:rsidRPr="005A1DAE">
        <w:rPr>
          <w:rFonts w:cstheme="minorHAnsi"/>
        </w:rPr>
        <w:t>chapitres de livres</w:t>
      </w:r>
      <w:r w:rsidR="0063019B">
        <w:rPr>
          <w:rFonts w:cstheme="minorHAnsi"/>
        </w:rPr>
        <w:t>,</w:t>
      </w:r>
      <w:r w:rsidR="0013252F" w:rsidRPr="005A1DAE">
        <w:rPr>
          <w:rFonts w:cstheme="minorHAnsi"/>
        </w:rPr>
        <w:t xml:space="preserve"> </w:t>
      </w:r>
      <w:bookmarkStart w:id="9" w:name="Xre"/>
      <w:bookmarkEnd w:id="9"/>
      <w:r w:rsidR="0063019B">
        <w:rPr>
          <w:rFonts w:cstheme="minorHAnsi"/>
        </w:rPr>
        <w:t xml:space="preserve"> </w:t>
      </w:r>
      <w:r w:rsidR="0013252F" w:rsidRPr="005A1DAE">
        <w:rPr>
          <w:rFonts w:cstheme="minorHAnsi"/>
        </w:rPr>
        <w:t>articles de synthèse</w:t>
      </w:r>
      <w:r w:rsidR="003841AB">
        <w:rPr>
          <w:rFonts w:cstheme="minorHAnsi"/>
        </w:rPr>
        <w:t xml:space="preserve">, </w:t>
      </w:r>
      <w:bookmarkStart w:id="10" w:name="Xdp"/>
      <w:bookmarkEnd w:id="10"/>
      <w:r w:rsidR="0063019B">
        <w:rPr>
          <w:rFonts w:cstheme="minorHAnsi"/>
        </w:rPr>
        <w:t xml:space="preserve"> articles de données</w:t>
      </w:r>
      <w:r w:rsidR="001A3EFB">
        <w:rPr>
          <w:rFonts w:cstheme="minorHAnsi"/>
        </w:rPr>
        <w:t xml:space="preserve"> </w:t>
      </w:r>
      <w:r w:rsidR="0063019B">
        <w:rPr>
          <w:rFonts w:cstheme="minorHAnsi"/>
        </w:rPr>
        <w:t xml:space="preserve">et </w:t>
      </w:r>
      <w:bookmarkStart w:id="11" w:name="Xsh"/>
      <w:bookmarkEnd w:id="11"/>
      <w:r w:rsidR="0063019B">
        <w:rPr>
          <w:rFonts w:cstheme="minorHAnsi"/>
        </w:rPr>
        <w:t xml:space="preserve"> enquêtes.</w:t>
      </w:r>
    </w:p>
    <w:p w14:paraId="6EE3FAEF" w14:textId="1FAC28F3" w:rsidR="00FE3A0C" w:rsidRDefault="00FE3A0C" w:rsidP="00A64E45">
      <w:pPr>
        <w:spacing w:line="276" w:lineRule="auto"/>
        <w:jc w:val="both"/>
        <w:rPr>
          <w:rFonts w:eastAsia="Times New Roman" w:cstheme="minorHAnsi"/>
          <w:lang w:eastAsia="fr-CA"/>
        </w:rPr>
      </w:pPr>
      <w:r w:rsidRPr="00AE601A">
        <w:rPr>
          <w:rFonts w:eastAsia="Times New Roman" w:cstheme="minorHAnsi"/>
          <w:lang w:eastAsia="fr-CA"/>
        </w:rPr>
        <w:t xml:space="preserve">Tableau 1. Principaux établissements de, selon le nombre de publications en collaboration avec des chercheurs de l'ÉTS pour la période </w:t>
      </w:r>
      <w:r>
        <w:rPr>
          <w:rFonts w:eastAsia="Times New Roman" w:cstheme="minorHAnsi"/>
          <w:lang w:eastAsia="fr-CA"/>
        </w:rPr>
        <w:t>à :</w:t>
      </w:r>
    </w:p>
    <w:p w14:paraId="2AABB8DD" w14:textId="77777777" w:rsidR="00FE3A0C" w:rsidRPr="0041024B" w:rsidRDefault="00FE3A0C" w:rsidP="00A64E45">
      <w:pPr>
        <w:spacing w:line="276" w:lineRule="auto"/>
        <w:jc w:val="both"/>
        <w:rPr>
          <w:rFonts w:cstheme="minorHAnsi"/>
          <w:sz w:val="16"/>
          <w:szCs w:val="16"/>
        </w:rPr>
      </w:pPr>
      <w:bookmarkStart w:id="12" w:name="Institutions"/>
      <w:bookmarkEnd w:id="12"/>
    </w:p>
    <w:p w14:paraId="42ADEBDC" w14:textId="18DFADCF" w:rsidR="00B46E5C" w:rsidRDefault="00FE3A0C" w:rsidP="00A64E45">
      <w:pPr>
        <w:spacing w:line="276" w:lineRule="auto"/>
        <w:jc w:val="both"/>
        <w:rPr>
          <w:rFonts w:eastAsia="Times New Roman" w:cstheme="minorHAnsi"/>
          <w:lang w:eastAsia="fr-CA"/>
        </w:rPr>
      </w:pPr>
      <w:r w:rsidRPr="003A5367">
        <w:rPr>
          <w:rFonts w:eastAsia="Times New Roman" w:cstheme="minorHAnsi"/>
          <w:lang w:eastAsia="fr-CA"/>
        </w:rPr>
        <w:t xml:space="preserve"> Tableau 2. Professeurs de l'ÉTS collaborant avec des chercheurs affiliés à un établissement de la, selon le nombre de publications en collaboration pour la période </w:t>
      </w:r>
      <w:r>
        <w:rPr>
          <w:rFonts w:eastAsia="Times New Roman" w:cstheme="minorHAnsi"/>
          <w:lang w:eastAsia="fr-CA"/>
        </w:rPr>
        <w:t>à:</w:t>
      </w:r>
    </w:p>
    <w:p w14:paraId="581BA887" w14:textId="77777777" w:rsidR="00FE3A0C" w:rsidRPr="0041024B" w:rsidRDefault="00FE3A0C" w:rsidP="00A64E45">
      <w:pPr>
        <w:spacing w:line="276" w:lineRule="auto"/>
        <w:jc w:val="both"/>
        <w:rPr>
          <w:rFonts w:eastAsia="Times New Roman" w:cstheme="minorHAnsi"/>
          <w:sz w:val="16"/>
          <w:szCs w:val="16"/>
          <w:lang w:eastAsia="fr-CA"/>
        </w:rPr>
      </w:pPr>
      <w:bookmarkStart w:id="13" w:name="Profs"/>
      <w:bookmarkEnd w:id="13"/>
    </w:p>
    <w:p w14:paraId="05F96642" w14:textId="6B57A687" w:rsidR="00FE3A0C" w:rsidRDefault="00FE3A0C" w:rsidP="00A64E45">
      <w:pPr>
        <w:spacing w:line="276" w:lineRule="auto"/>
        <w:jc w:val="both"/>
        <w:rPr>
          <w:rFonts w:cstheme="minorHAnsi"/>
        </w:rPr>
      </w:pPr>
      <w:r w:rsidRPr="00A64E45">
        <w:rPr>
          <w:rFonts w:cstheme="minorHAnsi"/>
        </w:rPr>
        <w:t xml:space="preserve">Tableau 3. Chercheurs affiliés à l'ÉTS collaborant avec des chercheurs affiliés à un établissement de, selon le nombre de publications en collaboration pour la période </w:t>
      </w:r>
      <w:r>
        <w:rPr>
          <w:rFonts w:cstheme="minorHAnsi"/>
        </w:rPr>
        <w:t>à.</w:t>
      </w:r>
    </w:p>
    <w:p w14:paraId="1C9C74DE" w14:textId="77777777" w:rsidR="002E5126" w:rsidRPr="0041024B" w:rsidRDefault="002E5126" w:rsidP="00A64E45">
      <w:pPr>
        <w:spacing w:line="276" w:lineRule="auto"/>
        <w:jc w:val="both"/>
        <w:rPr>
          <w:rFonts w:cstheme="minorHAnsi"/>
          <w:sz w:val="16"/>
          <w:szCs w:val="16"/>
        </w:rPr>
      </w:pPr>
      <w:bookmarkStart w:id="14" w:name="Autres1"/>
      <w:bookmarkEnd w:id="14"/>
    </w:p>
    <w:p w14:paraId="79A94037" w14:textId="54432FF3" w:rsidR="00FE3A0C" w:rsidRDefault="00FE3A0C" w:rsidP="00A64E45">
      <w:pPr>
        <w:spacing w:line="276" w:lineRule="auto"/>
        <w:jc w:val="both"/>
        <w:rPr>
          <w:rFonts w:eastAsia="Times New Roman" w:cstheme="minorHAnsi"/>
          <w:lang w:eastAsia="fr-CA"/>
        </w:rPr>
      </w:pPr>
      <w:r w:rsidRPr="000B13F0">
        <w:rPr>
          <w:rFonts w:eastAsia="Times New Roman" w:cstheme="minorHAnsi"/>
          <w:lang w:eastAsia="fr-CA"/>
        </w:rPr>
        <w:t xml:space="preserve">Tableau 4. Chercheurs affiliés à un établissement </w:t>
      </w:r>
      <w:proofErr w:type="gramStart"/>
      <w:r w:rsidRPr="000B13F0">
        <w:rPr>
          <w:rFonts w:eastAsia="Times New Roman" w:cstheme="minorHAnsi"/>
          <w:lang w:eastAsia="fr-CA"/>
        </w:rPr>
        <w:t xml:space="preserve">de </w:t>
      </w:r>
      <w:r>
        <w:rPr>
          <w:rFonts w:eastAsia="Times New Roman" w:cstheme="minorHAnsi"/>
          <w:lang w:eastAsia="fr-CA"/>
        </w:rPr>
        <w:t xml:space="preserve"> </w:t>
      </w:r>
      <w:r w:rsidRPr="000B13F0">
        <w:rPr>
          <w:rFonts w:eastAsia="Times New Roman" w:cstheme="minorHAnsi"/>
          <w:lang w:eastAsia="fr-CA"/>
        </w:rPr>
        <w:t>,</w:t>
      </w:r>
      <w:proofErr w:type="gramEnd"/>
      <w:r w:rsidRPr="000B13F0">
        <w:rPr>
          <w:rFonts w:eastAsia="Times New Roman" w:cstheme="minorHAnsi"/>
          <w:lang w:eastAsia="fr-CA"/>
        </w:rPr>
        <w:t xml:space="preserve"> selon le nombre de publications en collaboration pour la période </w:t>
      </w:r>
      <w:r>
        <w:rPr>
          <w:rFonts w:eastAsia="Times New Roman" w:cstheme="minorHAnsi"/>
          <w:lang w:eastAsia="fr-CA"/>
        </w:rPr>
        <w:t xml:space="preserve"> à</w:t>
      </w:r>
    </w:p>
    <w:p w14:paraId="30935492" w14:textId="77777777" w:rsidR="002E5126" w:rsidRPr="0041024B" w:rsidRDefault="002E5126" w:rsidP="00A64E45">
      <w:pPr>
        <w:spacing w:line="276" w:lineRule="auto"/>
        <w:jc w:val="both"/>
        <w:rPr>
          <w:rFonts w:cstheme="minorHAnsi"/>
          <w:sz w:val="16"/>
          <w:szCs w:val="16"/>
        </w:rPr>
      </w:pPr>
      <w:bookmarkStart w:id="15" w:name="Autres2"/>
      <w:bookmarkEnd w:id="15"/>
    </w:p>
    <w:p w14:paraId="63E3D953" w14:textId="55DEB008" w:rsidR="00C05A05" w:rsidRPr="0047086F" w:rsidRDefault="008C3A18" w:rsidP="00CC1181">
      <w:pPr>
        <w:spacing w:line="276" w:lineRule="auto"/>
        <w:jc w:val="center"/>
        <w:rPr>
          <w:rFonts w:cstheme="minorHAnsi"/>
          <w:b/>
          <w:sz w:val="28"/>
          <w:szCs w:val="28"/>
        </w:rPr>
      </w:pPr>
      <w:r w:rsidRPr="0047086F">
        <w:rPr>
          <w:rFonts w:cstheme="minorHAnsi"/>
          <w:b/>
          <w:sz w:val="28"/>
          <w:szCs w:val="28"/>
        </w:rPr>
        <w:t xml:space="preserve">Principaux termes de l’ensemble de publications en collaboration ÉTS - </w:t>
      </w:r>
      <w:r w:rsidR="0047086F" w:rsidRPr="0047086F">
        <w:rPr>
          <w:rFonts w:cstheme="minorHAnsi"/>
          <w:b/>
          <w:sz w:val="28"/>
          <w:szCs w:val="28"/>
        </w:rPr>
        <w:t>é</w:t>
      </w:r>
      <w:r w:rsidR="00AF6573" w:rsidRPr="0047086F">
        <w:rPr>
          <w:rFonts w:cstheme="minorHAnsi"/>
          <w:b/>
          <w:sz w:val="28"/>
          <w:szCs w:val="28"/>
        </w:rPr>
        <w:t>tablissement</w:t>
      </w:r>
      <w:r w:rsidR="00E56994" w:rsidRPr="0047086F">
        <w:rPr>
          <w:rFonts w:cstheme="minorHAnsi"/>
          <w:b/>
          <w:sz w:val="28"/>
          <w:szCs w:val="28"/>
        </w:rPr>
        <w:t>s</w:t>
      </w:r>
      <w:r w:rsidR="00AF6573" w:rsidRPr="0047086F">
        <w:rPr>
          <w:rFonts w:cstheme="minorHAnsi"/>
          <w:b/>
          <w:sz w:val="28"/>
          <w:szCs w:val="28"/>
        </w:rPr>
        <w:t xml:space="preserve"> situés </w:t>
      </w:r>
      <w:r w:rsidR="00E2459A" w:rsidRPr="0047086F">
        <w:rPr>
          <w:rFonts w:cstheme="minorHAnsi"/>
          <w:b/>
          <w:sz w:val="28"/>
          <w:szCs w:val="28"/>
        </w:rPr>
        <w:t xml:space="preserve">en </w:t>
      </w:r>
      <w:proofErr w:type="spellStart"/>
      <w:r w:rsidR="00755AFF">
        <w:rPr>
          <w:rFonts w:cstheme="minorHAnsi"/>
          <w:b/>
          <w:sz w:val="28"/>
          <w:szCs w:val="28"/>
        </w:rPr>
        <w:t>Xpays</w:t>
      </w:r>
      <w:proofErr w:type="spellEnd"/>
      <w:r w:rsidR="00EC5AAA" w:rsidRPr="0047086F">
        <w:rPr>
          <w:rFonts w:cstheme="minorHAnsi"/>
          <w:b/>
          <w:sz w:val="28"/>
          <w:szCs w:val="28"/>
        </w:rPr>
        <w:t xml:space="preserve"> pour la période </w:t>
      </w:r>
      <w:proofErr w:type="spellStart"/>
      <w:r w:rsidR="000F7EFB">
        <w:rPr>
          <w:rFonts w:cstheme="minorHAnsi"/>
          <w:b/>
          <w:sz w:val="28"/>
          <w:szCs w:val="28"/>
        </w:rPr>
        <w:t>Xdebut</w:t>
      </w:r>
      <w:proofErr w:type="spellEnd"/>
      <w:r w:rsidR="00EC5AAA" w:rsidRPr="0047086F">
        <w:rPr>
          <w:rFonts w:cstheme="minorHAnsi"/>
          <w:b/>
          <w:sz w:val="28"/>
          <w:szCs w:val="28"/>
        </w:rPr>
        <w:t xml:space="preserve"> à </w:t>
      </w:r>
      <w:proofErr w:type="spellStart"/>
      <w:r w:rsidR="000F7EFB">
        <w:rPr>
          <w:rFonts w:cstheme="minorHAnsi"/>
          <w:b/>
          <w:sz w:val="28"/>
          <w:szCs w:val="28"/>
        </w:rPr>
        <w:t>Xfin</w:t>
      </w:r>
      <w:proofErr w:type="spellEnd"/>
    </w:p>
    <w:p w14:paraId="468EEA20" w14:textId="44FA8F76" w:rsidR="008C3A18" w:rsidRPr="005A1DAE" w:rsidRDefault="008C3A18" w:rsidP="00A64E45">
      <w:pPr>
        <w:spacing w:line="276" w:lineRule="auto"/>
        <w:jc w:val="center"/>
        <w:rPr>
          <w:rFonts w:cstheme="minorHAnsi"/>
          <w:b/>
        </w:rPr>
      </w:pPr>
    </w:p>
    <w:p w14:paraId="532C5890" w14:textId="27CC8AC3" w:rsidR="00581DBF" w:rsidRPr="005A1DAE" w:rsidRDefault="00AD6D46" w:rsidP="00581DBF">
      <w:pPr>
        <w:jc w:val="center"/>
        <w:rPr>
          <w:rFonts w:cstheme="minorHAnsi"/>
          <w:b/>
        </w:rPr>
      </w:pPr>
      <w:r w:rsidRPr="00D46840">
        <w:rPr>
          <w:rFonts w:eastAsia="Times New Roman" w:cstheme="minorHAnsi"/>
          <w:b/>
          <w:bCs/>
          <w:noProof/>
          <w:sz w:val="18"/>
          <w:szCs w:val="18"/>
          <w:lang w:eastAsia="fr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8F47D" wp14:editId="6CF423F8">
                <wp:simplePos x="0" y="0"/>
                <wp:positionH relativeFrom="margin">
                  <wp:align>left</wp:align>
                </wp:positionH>
                <wp:positionV relativeFrom="paragraph">
                  <wp:posOffset>1180118</wp:posOffset>
                </wp:positionV>
                <wp:extent cx="6449060" cy="27305"/>
                <wp:effectExtent l="0" t="0" r="2794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9060" cy="273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488D9C" id="Connecteur droit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2.9pt" to="507.8pt,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581DBF" w:rsidRPr="005A1DAE" w:rsidSect="009E3C53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40EA4" w14:textId="77777777" w:rsidR="004C3B41" w:rsidRDefault="004C3B41" w:rsidP="00270829">
      <w:pPr>
        <w:spacing w:after="0" w:line="240" w:lineRule="auto"/>
      </w:pPr>
      <w:r>
        <w:separator/>
      </w:r>
    </w:p>
  </w:endnote>
  <w:endnote w:type="continuationSeparator" w:id="0">
    <w:p w14:paraId="34D77D1D" w14:textId="77777777" w:rsidR="004C3B41" w:rsidRDefault="004C3B41" w:rsidP="00270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Cs/>
        <w:sz w:val="12"/>
        <w:szCs w:val="12"/>
      </w:rPr>
      <w:id w:val="-564414232"/>
      <w:docPartObj>
        <w:docPartGallery w:val="Page Numbers (Bottom of Page)"/>
        <w:docPartUnique/>
      </w:docPartObj>
    </w:sdtPr>
    <w:sdtEndPr/>
    <w:sdtContent>
      <w:p w14:paraId="25DFB92F" w14:textId="77777777" w:rsidR="00673DCF" w:rsidRPr="005819D6" w:rsidRDefault="00673DCF" w:rsidP="005819D6">
        <w:pPr>
          <w:pStyle w:val="Pieddepage"/>
          <w:rPr>
            <w:b/>
            <w:bCs/>
            <w:iCs/>
            <w:sz w:val="12"/>
            <w:szCs w:val="12"/>
          </w:rPr>
        </w:pPr>
        <w:r w:rsidRPr="005819D6">
          <w:rPr>
            <w:b/>
            <w:bCs/>
            <w:iCs/>
            <w:sz w:val="12"/>
            <w:szCs w:val="12"/>
          </w:rPr>
          <w:fldChar w:fldCharType="begin"/>
        </w:r>
        <w:r w:rsidRPr="005819D6">
          <w:rPr>
            <w:b/>
            <w:bCs/>
            <w:iCs/>
            <w:sz w:val="12"/>
            <w:szCs w:val="12"/>
          </w:rPr>
          <w:instrText>PAGE   \* MERGEFORMAT</w:instrText>
        </w:r>
        <w:r w:rsidRPr="005819D6">
          <w:rPr>
            <w:b/>
            <w:bCs/>
            <w:iCs/>
            <w:sz w:val="12"/>
            <w:szCs w:val="12"/>
          </w:rPr>
          <w:fldChar w:fldCharType="separate"/>
        </w:r>
        <w:r w:rsidRPr="005819D6">
          <w:rPr>
            <w:b/>
            <w:bCs/>
            <w:iCs/>
            <w:sz w:val="12"/>
            <w:szCs w:val="12"/>
          </w:rPr>
          <w:t>2</w:t>
        </w:r>
        <w:r w:rsidRPr="005819D6">
          <w:rPr>
            <w:b/>
            <w:bCs/>
            <w:iCs/>
            <w:sz w:val="12"/>
            <w:szCs w:val="12"/>
          </w:rPr>
          <w:fldChar w:fldCharType="end"/>
        </w:r>
      </w:p>
    </w:sdtContent>
  </w:sdt>
  <w:p w14:paraId="63E87268" w14:textId="564228CD" w:rsidR="00F77CE4" w:rsidRPr="005819D6" w:rsidRDefault="00F77CE4" w:rsidP="005819D6">
    <w:pPr>
      <w:pStyle w:val="Pieddepage"/>
      <w:rPr>
        <w:b/>
        <w:bCs/>
        <w:iCs/>
        <w:sz w:val="12"/>
        <w:szCs w:val="12"/>
      </w:rPr>
    </w:pPr>
    <w:r w:rsidRPr="005819D6">
      <w:rPr>
        <w:b/>
        <w:bCs/>
        <w:iCs/>
        <w:sz w:val="12"/>
        <w:szCs w:val="12"/>
      </w:rPr>
      <w:t xml:space="preserve">Source : Scopus et </w:t>
    </w:r>
    <w:proofErr w:type="spellStart"/>
    <w:r w:rsidRPr="005819D6">
      <w:rPr>
        <w:b/>
        <w:bCs/>
        <w:iCs/>
        <w:sz w:val="12"/>
        <w:szCs w:val="12"/>
      </w:rPr>
      <w:t>Scival</w:t>
    </w:r>
    <w:proofErr w:type="spellEnd"/>
    <w:r w:rsidRPr="005819D6">
      <w:rPr>
        <w:b/>
        <w:bCs/>
        <w:iCs/>
        <w:sz w:val="12"/>
        <w:szCs w:val="12"/>
      </w:rPr>
      <w:t xml:space="preserve">, données </w:t>
    </w:r>
    <w:proofErr w:type="spellStart"/>
    <w:r w:rsidRPr="005819D6">
      <w:rPr>
        <w:b/>
        <w:bCs/>
        <w:iCs/>
        <w:sz w:val="12"/>
        <w:szCs w:val="12"/>
      </w:rPr>
      <w:t>collectées</w:t>
    </w:r>
    <w:r w:rsidR="005819D6" w:rsidRPr="005819D6">
      <w:rPr>
        <w:b/>
        <w:bCs/>
        <w:iCs/>
        <w:sz w:val="12"/>
        <w:szCs w:val="12"/>
      </w:rPr>
      <w:t>le</w:t>
    </w:r>
    <w:bookmarkStart w:id="16" w:name="Xdate"/>
    <w:bookmarkEnd w:id="16"/>
    <w:proofErr w:type="spellEnd"/>
    <w:r w:rsidRPr="005819D6">
      <w:rPr>
        <w:b/>
        <w:bCs/>
        <w:iCs/>
        <w:sz w:val="12"/>
        <w:szCs w:val="12"/>
      </w:rPr>
      <w:t xml:space="preserve">. </w:t>
    </w:r>
  </w:p>
  <w:p w14:paraId="7BC752AB" w14:textId="3DA372CE" w:rsidR="005819D6" w:rsidRDefault="005819D6" w:rsidP="005819D6">
    <w:pPr>
      <w:pStyle w:val="Pieddepage"/>
      <w:rPr>
        <w:b/>
        <w:bCs/>
        <w:iCs/>
        <w:sz w:val="12"/>
        <w:szCs w:val="12"/>
      </w:rPr>
    </w:pPr>
    <w:r>
      <w:rPr>
        <w:b/>
        <w:bCs/>
        <w:iCs/>
        <w:sz w:val="12"/>
        <w:szCs w:val="12"/>
      </w:rPr>
      <w:t xml:space="preserve">Cette fiche bibliométrique a été générée à l'aide du logiciel </w:t>
    </w:r>
    <w:proofErr w:type="spellStart"/>
    <w:r>
      <w:rPr>
        <w:b/>
        <w:bCs/>
        <w:iCs/>
        <w:sz w:val="12"/>
        <w:szCs w:val="12"/>
      </w:rPr>
      <w:t>AutoBib</w:t>
    </w:r>
    <w:proofErr w:type="spellEnd"/>
    <w:r>
      <w:rPr>
        <w:b/>
        <w:bCs/>
        <w:iCs/>
        <w:sz w:val="12"/>
        <w:szCs w:val="12"/>
      </w:rPr>
      <w:t xml:space="preserve">+ © Benjamin </w:t>
    </w:r>
    <w:proofErr w:type="spellStart"/>
    <w:r>
      <w:rPr>
        <w:b/>
        <w:bCs/>
        <w:iCs/>
        <w:sz w:val="12"/>
        <w:szCs w:val="12"/>
      </w:rPr>
      <w:t>Lepourtois</w:t>
    </w:r>
    <w:proofErr w:type="spellEnd"/>
    <w:r>
      <w:rPr>
        <w:b/>
        <w:bCs/>
        <w:iCs/>
        <w:sz w:val="12"/>
        <w:szCs w:val="12"/>
      </w:rPr>
      <w:t xml:space="preserve"> (2023) &amp; Adji Touré (2024)</w:t>
    </w:r>
  </w:p>
  <w:p w14:paraId="12D00DDA" w14:textId="628AF6B7" w:rsidR="00673DCF" w:rsidRPr="005819D6" w:rsidRDefault="005819D6">
    <w:pPr>
      <w:pStyle w:val="Pieddepage"/>
      <w:rPr>
        <w:b/>
        <w:bCs/>
        <w:iCs/>
        <w:sz w:val="12"/>
        <w:szCs w:val="12"/>
      </w:rPr>
    </w:pPr>
    <w:r>
      <w:rPr>
        <w:b/>
        <w:bCs/>
        <w:iCs/>
        <w:sz w:val="12"/>
        <w:szCs w:val="12"/>
      </w:rPr>
      <w:t xml:space="preserve">Pour citer ou reprendre ce logiciel : </w:t>
    </w:r>
    <w:proofErr w:type="spellStart"/>
    <w:r>
      <w:rPr>
        <w:b/>
        <w:bCs/>
        <w:iCs/>
        <w:sz w:val="12"/>
        <w:szCs w:val="12"/>
      </w:rPr>
      <w:t>Lepourtois</w:t>
    </w:r>
    <w:proofErr w:type="spellEnd"/>
    <w:r>
      <w:rPr>
        <w:b/>
        <w:bCs/>
        <w:iCs/>
        <w:sz w:val="12"/>
        <w:szCs w:val="12"/>
      </w:rPr>
      <w:t xml:space="preserve">. Benjamin. (2023) &amp; Adji Touré (2024). </w:t>
    </w:r>
    <w:proofErr w:type="spellStart"/>
    <w:r>
      <w:rPr>
        <w:b/>
        <w:bCs/>
        <w:iCs/>
        <w:sz w:val="12"/>
        <w:szCs w:val="12"/>
      </w:rPr>
      <w:t>AutoBib</w:t>
    </w:r>
    <w:proofErr w:type="spellEnd"/>
    <w:r>
      <w:rPr>
        <w:b/>
        <w:bCs/>
        <w:iCs/>
        <w:sz w:val="12"/>
        <w:szCs w:val="12"/>
      </w:rPr>
      <w:t>+ [logiciel]. Montréal, QC : École de Technologie Supérieure. Sous licence MIT.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5258" w14:textId="77777777" w:rsidR="004C3B41" w:rsidRDefault="004C3B41" w:rsidP="00270829">
      <w:pPr>
        <w:spacing w:after="0" w:line="240" w:lineRule="auto"/>
      </w:pPr>
      <w:r>
        <w:separator/>
      </w:r>
    </w:p>
  </w:footnote>
  <w:footnote w:type="continuationSeparator" w:id="0">
    <w:p w14:paraId="190605BF" w14:textId="77777777" w:rsidR="004C3B41" w:rsidRDefault="004C3B41" w:rsidP="002708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8C8EA" w14:textId="77777777" w:rsidR="00673DCF" w:rsidRDefault="00673DCF" w:rsidP="00270829">
    <w:r w:rsidRPr="00270829">
      <w:rPr>
        <w:noProof/>
        <w:lang w:eastAsia="fr-CA"/>
      </w:rPr>
      <w:drawing>
        <wp:anchor distT="0" distB="0" distL="114300" distR="114300" simplePos="0" relativeHeight="251659264" behindDoc="0" locked="0" layoutInCell="1" allowOverlap="1" wp14:anchorId="5725C2FB" wp14:editId="5EB5FB23">
          <wp:simplePos x="0" y="0"/>
          <wp:positionH relativeFrom="margin">
            <wp:posOffset>0</wp:posOffset>
          </wp:positionH>
          <wp:positionV relativeFrom="paragraph">
            <wp:posOffset>87630</wp:posOffset>
          </wp:positionV>
          <wp:extent cx="1689100" cy="297815"/>
          <wp:effectExtent l="0" t="0" r="6350" b="6985"/>
          <wp:wrapNone/>
          <wp:docPr id="36" name="Imag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Bibliotech 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9100" cy="2978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70829">
      <w:rPr>
        <w:noProof/>
        <w:lang w:eastAsia="fr-CA"/>
      </w:rPr>
      <w:drawing>
        <wp:anchor distT="0" distB="0" distL="114300" distR="114300" simplePos="0" relativeHeight="251660288" behindDoc="0" locked="0" layoutInCell="1" allowOverlap="1" wp14:anchorId="06705365" wp14:editId="1E3C0FD4">
          <wp:simplePos x="0" y="0"/>
          <wp:positionH relativeFrom="column">
            <wp:posOffset>5505450</wp:posOffset>
          </wp:positionH>
          <wp:positionV relativeFrom="paragraph">
            <wp:posOffset>1270</wp:posOffset>
          </wp:positionV>
          <wp:extent cx="476250" cy="454327"/>
          <wp:effectExtent l="0" t="0" r="0" b="3175"/>
          <wp:wrapNone/>
          <wp:docPr id="37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ETS_carre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87"/>
                  <a:stretch/>
                </pic:blipFill>
                <pic:spPr bwMode="auto">
                  <a:xfrm>
                    <a:off x="0" y="0"/>
                    <a:ext cx="476250" cy="45432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F2099BE" w14:textId="77777777" w:rsidR="00673DCF" w:rsidRDefault="00673DCF">
    <w:pPr>
      <w:pStyle w:val="En-tte"/>
    </w:pPr>
  </w:p>
  <w:p w14:paraId="70B6D49A" w14:textId="77777777" w:rsidR="00673DCF" w:rsidRDefault="00673D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40D"/>
    <w:multiLevelType w:val="multilevel"/>
    <w:tmpl w:val="3B4E8A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1663A0"/>
    <w:multiLevelType w:val="hybridMultilevel"/>
    <w:tmpl w:val="8D6015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829"/>
    <w:rsid w:val="00040138"/>
    <w:rsid w:val="00056640"/>
    <w:rsid w:val="0008248D"/>
    <w:rsid w:val="000B13F0"/>
    <w:rsid w:val="000C26DB"/>
    <w:rsid w:val="000C65DA"/>
    <w:rsid w:val="000E3B9C"/>
    <w:rsid w:val="000E7F99"/>
    <w:rsid w:val="000F7EFB"/>
    <w:rsid w:val="00113021"/>
    <w:rsid w:val="001246DE"/>
    <w:rsid w:val="0013252F"/>
    <w:rsid w:val="00134D50"/>
    <w:rsid w:val="00141814"/>
    <w:rsid w:val="00147D41"/>
    <w:rsid w:val="00161946"/>
    <w:rsid w:val="00191318"/>
    <w:rsid w:val="001A3EFB"/>
    <w:rsid w:val="001A73BC"/>
    <w:rsid w:val="001C2F69"/>
    <w:rsid w:val="001C4A32"/>
    <w:rsid w:val="001D28DA"/>
    <w:rsid w:val="001F1FC5"/>
    <w:rsid w:val="00213476"/>
    <w:rsid w:val="002457B8"/>
    <w:rsid w:val="00251DC4"/>
    <w:rsid w:val="002574DD"/>
    <w:rsid w:val="002660C1"/>
    <w:rsid w:val="00270829"/>
    <w:rsid w:val="00270DC5"/>
    <w:rsid w:val="00296066"/>
    <w:rsid w:val="002A58D3"/>
    <w:rsid w:val="002C66E3"/>
    <w:rsid w:val="002D3855"/>
    <w:rsid w:val="002E5126"/>
    <w:rsid w:val="002E5736"/>
    <w:rsid w:val="002F18E8"/>
    <w:rsid w:val="002F6247"/>
    <w:rsid w:val="002F72B6"/>
    <w:rsid w:val="00317846"/>
    <w:rsid w:val="003256A7"/>
    <w:rsid w:val="00325ED0"/>
    <w:rsid w:val="00334733"/>
    <w:rsid w:val="00351BE3"/>
    <w:rsid w:val="003841AB"/>
    <w:rsid w:val="00391069"/>
    <w:rsid w:val="00392020"/>
    <w:rsid w:val="003947FC"/>
    <w:rsid w:val="003A5367"/>
    <w:rsid w:val="003C1960"/>
    <w:rsid w:val="003F5E1E"/>
    <w:rsid w:val="004025DB"/>
    <w:rsid w:val="0041024B"/>
    <w:rsid w:val="0047086F"/>
    <w:rsid w:val="004917CE"/>
    <w:rsid w:val="004A2D2F"/>
    <w:rsid w:val="004C3B41"/>
    <w:rsid w:val="004E2635"/>
    <w:rsid w:val="004E77BA"/>
    <w:rsid w:val="00516534"/>
    <w:rsid w:val="0052607A"/>
    <w:rsid w:val="0053352C"/>
    <w:rsid w:val="005433A3"/>
    <w:rsid w:val="005567C0"/>
    <w:rsid w:val="00571F7E"/>
    <w:rsid w:val="005819D6"/>
    <w:rsid w:val="00581DBF"/>
    <w:rsid w:val="005A1DAE"/>
    <w:rsid w:val="005B2334"/>
    <w:rsid w:val="005B6240"/>
    <w:rsid w:val="005D012D"/>
    <w:rsid w:val="005D67BD"/>
    <w:rsid w:val="00624555"/>
    <w:rsid w:val="0063019B"/>
    <w:rsid w:val="006458C7"/>
    <w:rsid w:val="00653715"/>
    <w:rsid w:val="006622BF"/>
    <w:rsid w:val="00672D19"/>
    <w:rsid w:val="006739DB"/>
    <w:rsid w:val="00673DCF"/>
    <w:rsid w:val="00687CA0"/>
    <w:rsid w:val="0069716B"/>
    <w:rsid w:val="006A0846"/>
    <w:rsid w:val="006A53AC"/>
    <w:rsid w:val="006F5352"/>
    <w:rsid w:val="006F575A"/>
    <w:rsid w:val="007012CF"/>
    <w:rsid w:val="0071526C"/>
    <w:rsid w:val="00755AFF"/>
    <w:rsid w:val="0077350A"/>
    <w:rsid w:val="00780A2E"/>
    <w:rsid w:val="007A2D2A"/>
    <w:rsid w:val="007C50AF"/>
    <w:rsid w:val="007D0996"/>
    <w:rsid w:val="007E3C68"/>
    <w:rsid w:val="007E5EBE"/>
    <w:rsid w:val="0081611A"/>
    <w:rsid w:val="00820CBC"/>
    <w:rsid w:val="00833761"/>
    <w:rsid w:val="00845E44"/>
    <w:rsid w:val="00857AF0"/>
    <w:rsid w:val="00874487"/>
    <w:rsid w:val="008751AC"/>
    <w:rsid w:val="00877988"/>
    <w:rsid w:val="0089157B"/>
    <w:rsid w:val="008B1328"/>
    <w:rsid w:val="008B4196"/>
    <w:rsid w:val="008B673A"/>
    <w:rsid w:val="008C3A18"/>
    <w:rsid w:val="008C5794"/>
    <w:rsid w:val="008C70A8"/>
    <w:rsid w:val="008C72D2"/>
    <w:rsid w:val="008D0D06"/>
    <w:rsid w:val="008D5203"/>
    <w:rsid w:val="008D7B23"/>
    <w:rsid w:val="00911A45"/>
    <w:rsid w:val="0092367D"/>
    <w:rsid w:val="00951C62"/>
    <w:rsid w:val="00963E50"/>
    <w:rsid w:val="00971C5D"/>
    <w:rsid w:val="00983406"/>
    <w:rsid w:val="0098555B"/>
    <w:rsid w:val="0099082B"/>
    <w:rsid w:val="009A0891"/>
    <w:rsid w:val="009A2461"/>
    <w:rsid w:val="009B5C27"/>
    <w:rsid w:val="009C2B6A"/>
    <w:rsid w:val="009C46EF"/>
    <w:rsid w:val="009E3C53"/>
    <w:rsid w:val="009F5BD2"/>
    <w:rsid w:val="00A1047C"/>
    <w:rsid w:val="00A124B1"/>
    <w:rsid w:val="00A160A7"/>
    <w:rsid w:val="00A36A8F"/>
    <w:rsid w:val="00A51CCD"/>
    <w:rsid w:val="00A57169"/>
    <w:rsid w:val="00A64E45"/>
    <w:rsid w:val="00A7169D"/>
    <w:rsid w:val="00A77A77"/>
    <w:rsid w:val="00A833C0"/>
    <w:rsid w:val="00A97C6E"/>
    <w:rsid w:val="00AB0AE7"/>
    <w:rsid w:val="00AC1E7C"/>
    <w:rsid w:val="00AD6D46"/>
    <w:rsid w:val="00AE601A"/>
    <w:rsid w:val="00AF1DFA"/>
    <w:rsid w:val="00AF6573"/>
    <w:rsid w:val="00B1384E"/>
    <w:rsid w:val="00B21830"/>
    <w:rsid w:val="00B22292"/>
    <w:rsid w:val="00B36DCC"/>
    <w:rsid w:val="00B46CCD"/>
    <w:rsid w:val="00B46E5C"/>
    <w:rsid w:val="00B47A02"/>
    <w:rsid w:val="00B53660"/>
    <w:rsid w:val="00B70719"/>
    <w:rsid w:val="00B71882"/>
    <w:rsid w:val="00B85E2B"/>
    <w:rsid w:val="00B87869"/>
    <w:rsid w:val="00BA15BA"/>
    <w:rsid w:val="00BB101A"/>
    <w:rsid w:val="00BB1776"/>
    <w:rsid w:val="00BC08D2"/>
    <w:rsid w:val="00BC6025"/>
    <w:rsid w:val="00BD414C"/>
    <w:rsid w:val="00BF2F78"/>
    <w:rsid w:val="00BF5FB9"/>
    <w:rsid w:val="00C02E3F"/>
    <w:rsid w:val="00C05A05"/>
    <w:rsid w:val="00C07711"/>
    <w:rsid w:val="00C114C4"/>
    <w:rsid w:val="00C269E8"/>
    <w:rsid w:val="00C31683"/>
    <w:rsid w:val="00C33070"/>
    <w:rsid w:val="00C475D5"/>
    <w:rsid w:val="00C56E57"/>
    <w:rsid w:val="00C65E04"/>
    <w:rsid w:val="00C85158"/>
    <w:rsid w:val="00CA46BC"/>
    <w:rsid w:val="00CC1181"/>
    <w:rsid w:val="00CC1944"/>
    <w:rsid w:val="00CF63A7"/>
    <w:rsid w:val="00D17D3C"/>
    <w:rsid w:val="00D27BC5"/>
    <w:rsid w:val="00D3328E"/>
    <w:rsid w:val="00D36869"/>
    <w:rsid w:val="00D53A5E"/>
    <w:rsid w:val="00D64760"/>
    <w:rsid w:val="00D746FB"/>
    <w:rsid w:val="00D77C0D"/>
    <w:rsid w:val="00D9362D"/>
    <w:rsid w:val="00DB1650"/>
    <w:rsid w:val="00DB16EF"/>
    <w:rsid w:val="00DB4CF3"/>
    <w:rsid w:val="00DC0FC6"/>
    <w:rsid w:val="00DC5285"/>
    <w:rsid w:val="00DD59D5"/>
    <w:rsid w:val="00DD6BD2"/>
    <w:rsid w:val="00DF6769"/>
    <w:rsid w:val="00E047DD"/>
    <w:rsid w:val="00E13BF8"/>
    <w:rsid w:val="00E213BE"/>
    <w:rsid w:val="00E2459A"/>
    <w:rsid w:val="00E542F6"/>
    <w:rsid w:val="00E56994"/>
    <w:rsid w:val="00E6239E"/>
    <w:rsid w:val="00E667DE"/>
    <w:rsid w:val="00E85651"/>
    <w:rsid w:val="00E8756B"/>
    <w:rsid w:val="00E95AE5"/>
    <w:rsid w:val="00EA392D"/>
    <w:rsid w:val="00EA6CCC"/>
    <w:rsid w:val="00EC23F8"/>
    <w:rsid w:val="00EC5AAA"/>
    <w:rsid w:val="00ED4B5C"/>
    <w:rsid w:val="00EE0AA4"/>
    <w:rsid w:val="00EE118C"/>
    <w:rsid w:val="00F24B84"/>
    <w:rsid w:val="00F266F8"/>
    <w:rsid w:val="00F77CE4"/>
    <w:rsid w:val="00F82433"/>
    <w:rsid w:val="00FA6096"/>
    <w:rsid w:val="00FC66E2"/>
    <w:rsid w:val="00FE3A0C"/>
    <w:rsid w:val="00F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91169"/>
  <w15:chartTrackingRefBased/>
  <w15:docId w15:val="{4565E21B-DE6E-4379-98F7-20E4F7052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5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0829"/>
  </w:style>
  <w:style w:type="paragraph" w:styleId="Pieddepage">
    <w:name w:val="footer"/>
    <w:basedOn w:val="Normal"/>
    <w:link w:val="PieddepageCar"/>
    <w:uiPriority w:val="99"/>
    <w:unhideWhenUsed/>
    <w:rsid w:val="002708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0829"/>
  </w:style>
  <w:style w:type="paragraph" w:styleId="NormalWeb">
    <w:name w:val="Normal (Web)"/>
    <w:basedOn w:val="Normal"/>
    <w:uiPriority w:val="99"/>
    <w:unhideWhenUsed/>
    <w:rsid w:val="009B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Lienhypertexte">
    <w:name w:val="Hyperlink"/>
    <w:basedOn w:val="Policepardfaut"/>
    <w:uiPriority w:val="99"/>
    <w:unhideWhenUsed/>
    <w:rsid w:val="009B5C2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5C27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D746F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746F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746F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746F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746F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46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6FB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746FB"/>
    <w:pPr>
      <w:ind w:left="720"/>
      <w:contextualSpacing/>
    </w:pPr>
  </w:style>
  <w:style w:type="table" w:styleId="Grilledutableau">
    <w:name w:val="Table Grid"/>
    <w:basedOn w:val="TableauNormal"/>
    <w:uiPriority w:val="39"/>
    <w:rsid w:val="00581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A36A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6A8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ETS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Boissonneault, Judith</dc:creator>
  <cp:keywords/>
  <dc:description/>
  <cp:lastModifiedBy>Toure, Adji Fatoumata</cp:lastModifiedBy>
  <cp:revision>74</cp:revision>
  <dcterms:created xsi:type="dcterms:W3CDTF">2024-06-06T18:04:00Z</dcterms:created>
  <dcterms:modified xsi:type="dcterms:W3CDTF">2024-08-21T21:22:00Z</dcterms:modified>
</cp:coreProperties>
</file>