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Valoraci</w:t>
      </w:r>
      <w:r>
        <w:rPr>
          <w:rtl w:val="0"/>
        </w:rPr>
        <w:t>ó</w:t>
      </w:r>
      <w:r>
        <w:rPr>
          <w:rtl w:val="0"/>
        </w:rPr>
        <w:t>n Cr</w:t>
      </w:r>
      <w:r>
        <w:rPr>
          <w:rtl w:val="0"/>
        </w:rPr>
        <w:t>í</w:t>
      </w:r>
      <w:r>
        <w:rPr>
          <w:rtl w:val="0"/>
        </w:rPr>
        <w:t>tica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Grupo: CITIT21-06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Beneficios de la realizaci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es-ES_tradnl"/>
        </w:rPr>
        <w:t>n de las anteriores fases de ingenier</w:t>
      </w:r>
      <w:r>
        <w:rPr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b w:val="1"/>
          <w:bCs w:val="1"/>
          <w:sz w:val="28"/>
          <w:szCs w:val="28"/>
          <w:rtl w:val="0"/>
          <w:lang w:val="es-ES_tradnl"/>
        </w:rPr>
        <w:t>a del software.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El repositorio redmine/modelado de requisitos permiti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plantear una base de las necesidades de la aplicaci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y a dar una visi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clara de los objetivos a realizar en posteriores fases.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La realizaci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de los casos de uso ayud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a dar forma a cada cada clase seg</w:t>
      </w:r>
      <w:r>
        <w:rPr>
          <w:sz w:val="28"/>
          <w:szCs w:val="28"/>
          <w:rtl w:val="0"/>
          <w:lang w:val="es-ES_tradnl"/>
        </w:rPr>
        <w:t>ú</w:t>
      </w:r>
      <w:r>
        <w:rPr>
          <w:sz w:val="28"/>
          <w:szCs w:val="28"/>
          <w:rtl w:val="0"/>
          <w:lang w:val="es-ES_tradnl"/>
        </w:rPr>
        <w:t>n sus tareas y funciones. Ha sido una fase vital para poder m</w:t>
      </w:r>
      <w:r>
        <w:rPr>
          <w:sz w:val="28"/>
          <w:szCs w:val="28"/>
          <w:rtl w:val="0"/>
          <w:lang w:val="es-ES_tradnl"/>
        </w:rPr>
        <w:t>á</w:t>
      </w:r>
      <w:r>
        <w:rPr>
          <w:sz w:val="28"/>
          <w:szCs w:val="28"/>
          <w:rtl w:val="0"/>
          <w:lang w:val="es-ES_tradnl"/>
        </w:rPr>
        <w:t>s tarde definir de forma concreta las relaciones entre los actores/objetos.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En la fase de an</w:t>
      </w:r>
      <w:r>
        <w:rPr>
          <w:sz w:val="28"/>
          <w:szCs w:val="28"/>
          <w:rtl w:val="0"/>
          <w:lang w:val="es-ES_tradnl"/>
        </w:rPr>
        <w:t>á</w:t>
      </w:r>
      <w:r>
        <w:rPr>
          <w:sz w:val="28"/>
          <w:szCs w:val="28"/>
          <w:rtl w:val="0"/>
          <w:lang w:val="es-ES_tradnl"/>
        </w:rPr>
        <w:t>lisis se definieron y fijaron, con una perspectiva general, los atributos y las relaciones entre las clases y objetos, as</w:t>
      </w:r>
      <w:r>
        <w:rPr>
          <w:sz w:val="28"/>
          <w:szCs w:val="28"/>
          <w:rtl w:val="0"/>
          <w:lang w:val="es-ES_tradnl"/>
        </w:rPr>
        <w:t xml:space="preserve">í </w:t>
      </w:r>
      <w:r>
        <w:rPr>
          <w:sz w:val="28"/>
          <w:szCs w:val="28"/>
          <w:rtl w:val="0"/>
          <w:lang w:val="es-ES_tradnl"/>
        </w:rPr>
        <w:t xml:space="preserve">como la nomenclatura y forma de cada uno de ellos.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En la fase de dise</w:t>
      </w:r>
      <w:r>
        <w:rPr>
          <w:sz w:val="28"/>
          <w:szCs w:val="28"/>
          <w:rtl w:val="0"/>
          <w:lang w:val="es-ES_tradnl"/>
        </w:rPr>
        <w:t>ñ</w:t>
      </w:r>
      <w:r>
        <w:rPr>
          <w:sz w:val="28"/>
          <w:szCs w:val="28"/>
          <w:rtl w:val="0"/>
          <w:lang w:val="es-ES_tradnl"/>
        </w:rPr>
        <w:t>o se refin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lo plasmado en el an</w:t>
      </w:r>
      <w:r>
        <w:rPr>
          <w:sz w:val="28"/>
          <w:szCs w:val="28"/>
          <w:rtl w:val="0"/>
          <w:lang w:val="es-ES_tradnl"/>
        </w:rPr>
        <w:t>á</w:t>
      </w:r>
      <w:r>
        <w:rPr>
          <w:sz w:val="28"/>
          <w:szCs w:val="28"/>
          <w:rtl w:val="0"/>
          <w:lang w:val="es-ES_tradnl"/>
        </w:rPr>
        <w:t>lisis y se a</w:t>
      </w:r>
      <w:r>
        <w:rPr>
          <w:sz w:val="28"/>
          <w:szCs w:val="28"/>
          <w:rtl w:val="0"/>
          <w:lang w:val="es-ES_tradnl"/>
        </w:rPr>
        <w:t>ñ</w:t>
      </w:r>
      <w:r>
        <w:rPr>
          <w:sz w:val="28"/>
          <w:szCs w:val="28"/>
          <w:rtl w:val="0"/>
          <w:lang w:val="es-ES_tradnl"/>
        </w:rPr>
        <w:t>adieron las partes m</w:t>
      </w:r>
      <w:r>
        <w:rPr>
          <w:sz w:val="28"/>
          <w:szCs w:val="28"/>
          <w:rtl w:val="0"/>
          <w:lang w:val="es-ES_tradnl"/>
        </w:rPr>
        <w:t>á</w:t>
      </w:r>
      <w:r>
        <w:rPr>
          <w:sz w:val="28"/>
          <w:szCs w:val="28"/>
          <w:rtl w:val="0"/>
          <w:lang w:val="es-ES_tradnl"/>
        </w:rPr>
        <w:t>s concretas de la aplicaci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como los m</w:t>
      </w:r>
      <w:r>
        <w:rPr>
          <w:sz w:val="28"/>
          <w:szCs w:val="28"/>
          <w:rtl w:val="0"/>
          <w:lang w:val="es-ES_tradnl"/>
        </w:rPr>
        <w:t>é</w:t>
      </w:r>
      <w:r>
        <w:rPr>
          <w:sz w:val="28"/>
          <w:szCs w:val="28"/>
          <w:rtl w:val="0"/>
          <w:lang w:val="es-ES_tradnl"/>
        </w:rPr>
        <w:t>todos, los controladores, las interfaces y los repositorios. De cara a la implementaci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n, esta estructura ha servido como esqueleto y base, acumulando y aprovechando los beneficios de las anteriores fases.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