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2DC" w:rsidRPr="006311C2" w:rsidRDefault="009832DC" w:rsidP="009832DC">
      <w:pPr>
        <w:pStyle w:val="Heading1"/>
        <w:ind w:left="0"/>
        <w:jc w:val="center"/>
      </w:pPr>
      <w:bookmarkStart w:id="0" w:name="_Toc323887134"/>
      <w:r>
        <w:t xml:space="preserve">Lab Exercise 4: </w:t>
      </w:r>
      <w:r w:rsidRPr="006A1C5F">
        <w:t>K-means Clustering</w:t>
      </w:r>
      <w:bookmarkEnd w:id="0"/>
    </w:p>
    <w:tbl>
      <w:tblPr>
        <w:tblW w:w="8854" w:type="dxa"/>
        <w:tblInd w:w="884" w:type="dxa"/>
        <w:tblBorders>
          <w:top w:val="single" w:sz="4" w:space="0" w:color="auto"/>
          <w:bottom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92"/>
        <w:gridCol w:w="6262"/>
      </w:tblGrid>
      <w:tr w:rsidR="009832DC" w:rsidRPr="000B2C63" w:rsidTr="00E96C08">
        <w:trPr>
          <w:trHeight w:val="776"/>
        </w:trPr>
        <w:tc>
          <w:tcPr>
            <w:tcW w:w="25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</w:tcPr>
          <w:p w:rsidR="009832DC" w:rsidRPr="000B2C63" w:rsidRDefault="009832DC" w:rsidP="00E96C08">
            <w:pPr>
              <w:pStyle w:val="BodyText"/>
              <w:rPr>
                <w:rFonts w:ascii="MetaNormalLF-Roman" w:hAnsi="MetaNormalLF-Roman"/>
                <w:b/>
                <w:sz w:val="20"/>
              </w:rPr>
            </w:pPr>
            <w:r w:rsidRPr="000B2C63">
              <w:rPr>
                <w:rFonts w:ascii="MetaNormalLF-Roman" w:hAnsi="MetaNormalLF-Roman"/>
                <w:sz w:val="20"/>
              </w:rPr>
              <w:br w:type="page"/>
            </w:r>
            <w:r w:rsidRPr="000B2C63">
              <w:rPr>
                <w:rFonts w:ascii="MetaNormalLF-Roman" w:hAnsi="MetaNormalLF-Roman"/>
                <w:b/>
                <w:sz w:val="20"/>
              </w:rPr>
              <w:t>Purpose:</w:t>
            </w:r>
          </w:p>
          <w:p w:rsidR="009832DC" w:rsidRPr="000B2C63" w:rsidRDefault="009832DC" w:rsidP="00E96C08">
            <w:pPr>
              <w:rPr>
                <w:rFonts w:ascii="MetaNormalLF-Roman" w:hAnsi="MetaNormalLF-Roman"/>
                <w:sz w:val="20"/>
                <w:szCs w:val="20"/>
              </w:rPr>
            </w:pPr>
          </w:p>
        </w:tc>
        <w:tc>
          <w:tcPr>
            <w:tcW w:w="626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9832DC" w:rsidRPr="00A61FAB" w:rsidRDefault="009832DC" w:rsidP="00E96C08">
            <w:pPr>
              <w:spacing w:before="120" w:after="120"/>
            </w:pPr>
            <w:r>
              <w:t>This lab is designed to investigate and practice K-means Clustering</w:t>
            </w:r>
            <w:r w:rsidRPr="00A61FAB">
              <w:t>. After completing the tasks in this lab you should able to:</w:t>
            </w:r>
          </w:p>
          <w:p w:rsidR="009832DC" w:rsidRDefault="009832DC" w:rsidP="009832DC">
            <w:pPr>
              <w:pStyle w:val="ListParagraph"/>
              <w:numPr>
                <w:ilvl w:val="0"/>
                <w:numId w:val="2"/>
              </w:numPr>
              <w:spacing w:before="120" w:after="120"/>
            </w:pPr>
            <w:r>
              <w:t>Use R functions to create K-means Clustering models</w:t>
            </w:r>
          </w:p>
          <w:p w:rsidR="009832DC" w:rsidRDefault="009832DC" w:rsidP="009832DC">
            <w:pPr>
              <w:pStyle w:val="ListParagraph"/>
              <w:numPr>
                <w:ilvl w:val="0"/>
                <w:numId w:val="2"/>
              </w:numPr>
              <w:spacing w:before="120" w:after="120"/>
            </w:pPr>
            <w:r>
              <w:t>Use ODBC connection to the database and execute SQL statements and  load datasets from the database in an R environment</w:t>
            </w:r>
          </w:p>
          <w:p w:rsidR="009832DC" w:rsidRDefault="009832DC" w:rsidP="009832DC">
            <w:pPr>
              <w:pStyle w:val="ListParagraph"/>
              <w:numPr>
                <w:ilvl w:val="0"/>
                <w:numId w:val="2"/>
              </w:numPr>
              <w:spacing w:before="120" w:after="120"/>
            </w:pPr>
            <w:r>
              <w:t>Visualize the effectiveness of the K-means Clustering algorithm using graphic capabilities in R</w:t>
            </w:r>
          </w:p>
          <w:p w:rsidR="009832DC" w:rsidRPr="00A61FAB" w:rsidRDefault="009832DC" w:rsidP="009832DC">
            <w:pPr>
              <w:pStyle w:val="ListParagraph"/>
              <w:numPr>
                <w:ilvl w:val="0"/>
                <w:numId w:val="2"/>
              </w:numPr>
              <w:spacing w:before="120" w:after="120"/>
            </w:pPr>
            <w:r>
              <w:t>Use MADlib functions for K-means clustering</w:t>
            </w:r>
          </w:p>
          <w:p w:rsidR="009832DC" w:rsidRPr="009F3007" w:rsidRDefault="009832DC" w:rsidP="00E96C08">
            <w:pPr>
              <w:spacing w:before="120" w:after="120"/>
              <w:ind w:left="360"/>
            </w:pPr>
          </w:p>
        </w:tc>
      </w:tr>
      <w:tr w:rsidR="009832DC" w:rsidRPr="000B2C63" w:rsidTr="00E96C08">
        <w:tblPrEx>
          <w:tblBorders>
            <w:top w:val="single" w:sz="6" w:space="0" w:color="auto"/>
            <w:bottom w:val="none" w:sz="0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70"/>
        </w:trPr>
        <w:tc>
          <w:tcPr>
            <w:tcW w:w="8854" w:type="dxa"/>
            <w:gridSpan w:val="2"/>
            <w:tcBorders>
              <w:top w:val="nil"/>
              <w:bottom w:val="nil"/>
            </w:tcBorders>
          </w:tcPr>
          <w:p w:rsidR="009832DC" w:rsidRPr="000B2C63" w:rsidRDefault="009832DC" w:rsidP="00E96C08">
            <w:pPr>
              <w:pStyle w:val="BodyText"/>
              <w:rPr>
                <w:rFonts w:ascii="MetaNormalLF-Roman" w:hAnsi="MetaNormalLF-Roman"/>
                <w:sz w:val="20"/>
              </w:rPr>
            </w:pPr>
          </w:p>
        </w:tc>
      </w:tr>
      <w:tr w:rsidR="009832DC" w:rsidRPr="000B2C63" w:rsidTr="00E96C08">
        <w:tblPrEx>
          <w:tblBorders>
            <w:top w:val="single" w:sz="6" w:space="0" w:color="auto"/>
            <w:bottom w:val="none" w:sz="0" w:space="0" w:color="auto"/>
            <w:insideH w:val="single" w:sz="6" w:space="0" w:color="auto"/>
            <w:insideV w:val="single" w:sz="6" w:space="0" w:color="auto"/>
          </w:tblBorders>
        </w:tblPrEx>
        <w:trPr>
          <w:trHeight w:val="1970"/>
        </w:trPr>
        <w:tc>
          <w:tcPr>
            <w:tcW w:w="25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</w:tcPr>
          <w:p w:rsidR="009832DC" w:rsidRPr="000B2C63" w:rsidRDefault="009832DC" w:rsidP="00E96C08">
            <w:pPr>
              <w:pStyle w:val="BodyText"/>
              <w:rPr>
                <w:rFonts w:ascii="MetaNormalLF-Roman" w:hAnsi="MetaNormalLF-Roman"/>
                <w:b/>
                <w:sz w:val="20"/>
              </w:rPr>
            </w:pPr>
            <w:r w:rsidRPr="000B2C63">
              <w:rPr>
                <w:rFonts w:ascii="MetaNormalLF-Roman" w:hAnsi="MetaNormalLF-Roman"/>
                <w:b/>
                <w:sz w:val="20"/>
              </w:rPr>
              <w:t>Tasks:</w:t>
            </w:r>
          </w:p>
        </w:tc>
        <w:tc>
          <w:tcPr>
            <w:tcW w:w="626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9832DC" w:rsidRPr="00A61FAB" w:rsidRDefault="009832DC" w:rsidP="00E96C08">
            <w:pPr>
              <w:pStyle w:val="Header"/>
              <w:tabs>
                <w:tab w:val="clear" w:pos="4320"/>
                <w:tab w:val="clear" w:pos="8640"/>
              </w:tabs>
            </w:pPr>
            <w:r w:rsidRPr="00A61FAB">
              <w:t>Tasks you</w:t>
            </w:r>
            <w:r>
              <w:t xml:space="preserve"> wi</w:t>
            </w:r>
            <w:r w:rsidRPr="00A61FAB">
              <w:t>ll complet</w:t>
            </w:r>
            <w:r>
              <w:t>e in this lab</w:t>
            </w:r>
            <w:r w:rsidRPr="00A61FAB">
              <w:t xml:space="preserve"> include:</w:t>
            </w:r>
          </w:p>
          <w:p w:rsidR="009832DC" w:rsidRDefault="009832DC" w:rsidP="00E96C08">
            <w:pPr>
              <w:pStyle w:val="NoSpacing"/>
              <w:numPr>
                <w:ilvl w:val="0"/>
                <w:numId w:val="1"/>
              </w:numPr>
            </w:pPr>
            <w:r>
              <w:t xml:space="preserve">Use the R –Studio environment to code K-means Clustering models </w:t>
            </w:r>
          </w:p>
          <w:p w:rsidR="009832DC" w:rsidRPr="00A61FAB" w:rsidRDefault="009832DC" w:rsidP="00E96C08">
            <w:pPr>
              <w:pStyle w:val="NoSpacing"/>
              <w:numPr>
                <w:ilvl w:val="0"/>
                <w:numId w:val="1"/>
              </w:numPr>
            </w:pPr>
            <w:r>
              <w:t>Use the ODBC connection in the R environment to create the average household income  from the census database as test data for K-means Clustering</w:t>
            </w:r>
          </w:p>
          <w:p w:rsidR="009832DC" w:rsidRDefault="009832DC" w:rsidP="00E96C08">
            <w:pPr>
              <w:pStyle w:val="NoSpacing"/>
              <w:numPr>
                <w:ilvl w:val="0"/>
                <w:numId w:val="1"/>
              </w:numPr>
            </w:pPr>
            <w:r>
              <w:t>Use R graphics functions to visualize the effectiveness of the K-means Clustering algorithm</w:t>
            </w:r>
          </w:p>
          <w:p w:rsidR="009832DC" w:rsidRPr="00262293" w:rsidRDefault="009832DC" w:rsidP="00E96C08">
            <w:pPr>
              <w:pStyle w:val="NoSpacing"/>
              <w:numPr>
                <w:ilvl w:val="0"/>
                <w:numId w:val="1"/>
              </w:numPr>
            </w:pPr>
            <w:r>
              <w:t>Use MADlib functions for K-means clustering</w:t>
            </w:r>
          </w:p>
        </w:tc>
      </w:tr>
      <w:tr w:rsidR="009832DC" w:rsidRPr="000B2C63" w:rsidTr="00E96C08">
        <w:tblPrEx>
          <w:tblBorders>
            <w:top w:val="single" w:sz="6" w:space="0" w:color="auto"/>
            <w:bottom w:val="none" w:sz="0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70"/>
        </w:trPr>
        <w:tc>
          <w:tcPr>
            <w:tcW w:w="8854" w:type="dxa"/>
            <w:gridSpan w:val="2"/>
            <w:tcBorders>
              <w:top w:val="nil"/>
              <w:bottom w:val="nil"/>
            </w:tcBorders>
          </w:tcPr>
          <w:p w:rsidR="009832DC" w:rsidRPr="000B2C63" w:rsidRDefault="009832DC" w:rsidP="00E96C08">
            <w:pPr>
              <w:pStyle w:val="BodyText"/>
              <w:rPr>
                <w:rFonts w:ascii="MetaNormalLF-Roman" w:hAnsi="MetaNormalLF-Roman"/>
                <w:sz w:val="20"/>
              </w:rPr>
            </w:pPr>
          </w:p>
        </w:tc>
      </w:tr>
      <w:tr w:rsidR="009832DC" w:rsidRPr="000B2C63" w:rsidTr="00E96C08">
        <w:tblPrEx>
          <w:tblBorders>
            <w:top w:val="single" w:sz="6" w:space="0" w:color="auto"/>
            <w:bottom w:val="none" w:sz="0" w:space="0" w:color="auto"/>
            <w:insideH w:val="single" w:sz="6" w:space="0" w:color="auto"/>
            <w:insideV w:val="single" w:sz="6" w:space="0" w:color="auto"/>
          </w:tblBorders>
        </w:tblPrEx>
        <w:trPr>
          <w:trHeight w:val="620"/>
        </w:trPr>
        <w:tc>
          <w:tcPr>
            <w:tcW w:w="25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20" w:color="auto" w:fill="FFFFFF"/>
          </w:tcPr>
          <w:p w:rsidR="009832DC" w:rsidRPr="000B2C63" w:rsidRDefault="009832DC" w:rsidP="00E96C08">
            <w:pPr>
              <w:pStyle w:val="BodyText"/>
              <w:rPr>
                <w:rFonts w:ascii="MetaNormalLF-Roman" w:hAnsi="MetaNormalLF-Roman"/>
                <w:b/>
                <w:sz w:val="20"/>
              </w:rPr>
            </w:pPr>
            <w:r w:rsidRPr="00F5087B">
              <w:rPr>
                <w:rFonts w:ascii="MetaNormalLF-Roman" w:eastAsia="MS Mincho" w:hAnsi="MetaNormalLF-Roman" w:cs="Arial"/>
                <w:b/>
                <w:color w:val="000000"/>
                <w:sz w:val="20"/>
                <w:lang w:eastAsia="ja-JP"/>
              </w:rPr>
              <w:t>References</w:t>
            </w:r>
            <w:r w:rsidRPr="000B2C63">
              <w:rPr>
                <w:rFonts w:ascii="MetaNormalLF-Roman" w:hAnsi="MetaNormalLF-Roman"/>
                <w:b/>
                <w:sz w:val="20"/>
              </w:rPr>
              <w:t>:</w:t>
            </w:r>
          </w:p>
        </w:tc>
        <w:tc>
          <w:tcPr>
            <w:tcW w:w="626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9832DC" w:rsidRDefault="009832DC" w:rsidP="00E96C08">
            <w:pPr>
              <w:pStyle w:val="NoSpacing"/>
              <w:rPr>
                <w:b/>
                <w:i/>
              </w:rPr>
            </w:pPr>
            <w:r>
              <w:t xml:space="preserve">References used in this lab are located in your </w:t>
            </w:r>
            <w:r w:rsidRPr="00A61FAB">
              <w:rPr>
                <w:b/>
                <w:i/>
              </w:rPr>
              <w:t>Student Resource Guide</w:t>
            </w:r>
            <w:r>
              <w:rPr>
                <w:b/>
                <w:i/>
              </w:rPr>
              <w:t xml:space="preserve"> Appendix. </w:t>
            </w:r>
          </w:p>
          <w:p w:rsidR="009832DC" w:rsidRPr="0088752D" w:rsidRDefault="009832DC" w:rsidP="00E96C08">
            <w:pPr>
              <w:pStyle w:val="NoSpacing"/>
            </w:pPr>
            <w:r w:rsidRPr="001508E9">
              <w:rPr>
                <w:rFonts w:cs="CMR12"/>
                <w:lang w:bidi="ar-SA"/>
              </w:rPr>
              <w:t>http://www.statmethods.net/advstats/cluster.html (originally from Everitt &amp; Hothorn).</w:t>
            </w:r>
          </w:p>
        </w:tc>
      </w:tr>
    </w:tbl>
    <w:p w:rsidR="009832DC" w:rsidRPr="00F5087B" w:rsidRDefault="009832DC" w:rsidP="009832DC">
      <w:pPr>
        <w:pStyle w:val="Footer"/>
        <w:tabs>
          <w:tab w:val="clear" w:pos="4320"/>
          <w:tab w:val="clear" w:pos="8640"/>
        </w:tabs>
        <w:rPr>
          <w:rFonts w:ascii="MetaNormalLF-Roman" w:hAnsi="MetaNormalLF-Roman"/>
          <w:sz w:val="20"/>
          <w:szCs w:val="20"/>
        </w:rPr>
      </w:pPr>
    </w:p>
    <w:p w:rsidR="009832DC" w:rsidRPr="00F5087B" w:rsidRDefault="009832DC" w:rsidP="009832DC">
      <w:pPr>
        <w:pStyle w:val="Footer"/>
        <w:tabs>
          <w:tab w:val="clear" w:pos="4320"/>
          <w:tab w:val="clear" w:pos="8640"/>
        </w:tabs>
        <w:rPr>
          <w:rFonts w:ascii="MetaNormalLF-Roman" w:hAnsi="MetaNormalLF-Roman"/>
          <w:sz w:val="20"/>
          <w:szCs w:val="20"/>
        </w:rPr>
      </w:pPr>
    </w:p>
    <w:p w:rsidR="009832DC" w:rsidRDefault="009832DC" w:rsidP="009832DC">
      <w:pPr>
        <w:pStyle w:val="Heading1"/>
      </w:pPr>
      <w:r>
        <w:br w:type="page"/>
      </w:r>
    </w:p>
    <w:p w:rsidR="009832DC" w:rsidRPr="00FA6230" w:rsidRDefault="009832DC" w:rsidP="009832DC">
      <w:pPr>
        <w:pStyle w:val="Heading3"/>
      </w:pPr>
      <w:bookmarkStart w:id="1" w:name="_Toc323887135"/>
      <w:r w:rsidRPr="00FA6230">
        <w:lastRenderedPageBreak/>
        <w:t>Workflow overview</w:t>
      </w:r>
      <w:bookmarkEnd w:id="1"/>
    </w:p>
    <w:p w:rsidR="009832DC" w:rsidRDefault="009832DC" w:rsidP="009832DC">
      <w:pPr>
        <w:spacing w:after="0"/>
      </w:pPr>
    </w:p>
    <w:p w:rsidR="009832DC" w:rsidRPr="000536E1" w:rsidRDefault="009832DC" w:rsidP="009832DC">
      <w:pPr>
        <w:ind w:left="720"/>
      </w:pPr>
      <w:r w:rsidRPr="000536E1">
        <w:rPr>
          <w:noProof/>
          <w:lang w:eastAsia="zh-CN" w:bidi="ar-SA"/>
        </w:rPr>
        <w:drawing>
          <wp:inline distT="0" distB="0" distL="0" distR="0" wp14:anchorId="3ACBDFBA" wp14:editId="3A52B405">
            <wp:extent cx="5486400" cy="5029200"/>
            <wp:effectExtent l="0" t="19050" r="19050" b="38100"/>
            <wp:docPr id="4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9832DC" w:rsidRDefault="009832DC" w:rsidP="009832DC">
      <w:pPr>
        <w:spacing w:after="0" w:line="240" w:lineRule="auto"/>
      </w:pPr>
    </w:p>
    <w:p w:rsidR="009832DC" w:rsidRDefault="009832DC" w:rsidP="009832DC">
      <w:pPr>
        <w:spacing w:after="0" w:line="240" w:lineRule="auto"/>
      </w:pPr>
    </w:p>
    <w:p w:rsidR="009832DC" w:rsidRDefault="009832DC" w:rsidP="009832DC">
      <w:pPr>
        <w:spacing w:after="0" w:line="240" w:lineRule="auto"/>
      </w:pPr>
    </w:p>
    <w:p w:rsidR="009832DC" w:rsidRDefault="009832DC" w:rsidP="009832DC">
      <w:pPr>
        <w:spacing w:after="0" w:line="240" w:lineRule="auto"/>
      </w:pPr>
    </w:p>
    <w:p w:rsidR="009832DC" w:rsidRDefault="009832DC" w:rsidP="009832DC">
      <w:pPr>
        <w:spacing w:after="0" w:line="240" w:lineRule="auto"/>
      </w:pPr>
    </w:p>
    <w:p w:rsidR="009832DC" w:rsidRDefault="009832DC" w:rsidP="009832DC">
      <w:pPr>
        <w:spacing w:after="0" w:line="240" w:lineRule="auto"/>
      </w:pPr>
    </w:p>
    <w:p w:rsidR="009832DC" w:rsidRDefault="009832DC" w:rsidP="009832DC">
      <w:pPr>
        <w:spacing w:after="0" w:line="240" w:lineRule="auto"/>
      </w:pPr>
    </w:p>
    <w:p w:rsidR="009832DC" w:rsidRDefault="009832DC" w:rsidP="009832DC">
      <w:pPr>
        <w:spacing w:after="0" w:line="240" w:lineRule="auto"/>
      </w:pPr>
    </w:p>
    <w:p w:rsidR="009832DC" w:rsidRDefault="009832DC" w:rsidP="009832DC">
      <w:pPr>
        <w:spacing w:after="0" w:line="240" w:lineRule="auto"/>
      </w:pPr>
    </w:p>
    <w:p w:rsidR="009832DC" w:rsidRDefault="009832DC" w:rsidP="009832DC">
      <w:pPr>
        <w:spacing w:after="0" w:line="240" w:lineRule="auto"/>
      </w:pPr>
    </w:p>
    <w:p w:rsidR="009832DC" w:rsidRDefault="009832DC" w:rsidP="009832DC">
      <w:pPr>
        <w:spacing w:after="0" w:line="240" w:lineRule="auto"/>
      </w:pPr>
    </w:p>
    <w:p w:rsidR="009832DC" w:rsidRDefault="009832DC" w:rsidP="009832DC">
      <w:pPr>
        <w:spacing w:after="0" w:line="240" w:lineRule="auto"/>
      </w:pPr>
    </w:p>
    <w:p w:rsidR="009832DC" w:rsidRDefault="009832DC" w:rsidP="009832DC">
      <w:pPr>
        <w:spacing w:after="0" w:line="240" w:lineRule="auto"/>
      </w:pPr>
    </w:p>
    <w:p w:rsidR="009832DC" w:rsidRDefault="009832DC" w:rsidP="009832DC">
      <w:pPr>
        <w:spacing w:after="0" w:line="240" w:lineRule="auto"/>
      </w:pPr>
    </w:p>
    <w:p w:rsidR="009832DC" w:rsidRDefault="009832DC" w:rsidP="009832DC">
      <w:pPr>
        <w:spacing w:after="0" w:line="240" w:lineRule="auto"/>
      </w:pPr>
    </w:p>
    <w:p w:rsidR="009832DC" w:rsidRDefault="009832DC" w:rsidP="009832DC">
      <w:pPr>
        <w:spacing w:after="0" w:line="240" w:lineRule="auto"/>
      </w:pPr>
    </w:p>
    <w:p w:rsidR="009832DC" w:rsidRDefault="009832DC" w:rsidP="009832DC">
      <w:pPr>
        <w:spacing w:after="0" w:line="240" w:lineRule="auto"/>
      </w:pPr>
    </w:p>
    <w:p w:rsidR="009832DC" w:rsidRDefault="009832DC" w:rsidP="009832DC">
      <w:pPr>
        <w:spacing w:after="0" w:line="240" w:lineRule="auto"/>
      </w:pPr>
    </w:p>
    <w:p w:rsidR="009832DC" w:rsidRDefault="009832DC" w:rsidP="009832DC">
      <w:pPr>
        <w:pStyle w:val="Heading3"/>
      </w:pPr>
      <w:bookmarkStart w:id="2" w:name="_Toc323887136"/>
      <w:r>
        <w:lastRenderedPageBreak/>
        <w:t>Lab Instructions</w:t>
      </w:r>
      <w:bookmarkEnd w:id="2"/>
    </w:p>
    <w:tbl>
      <w:tblPr>
        <w:tblW w:w="0" w:type="auto"/>
        <w:tblInd w:w="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9062"/>
      </w:tblGrid>
      <w:tr w:rsidR="009832DC" w:rsidRPr="000B2C63" w:rsidTr="00E96C08">
        <w:trPr>
          <w:cantSplit/>
          <w:tblHeader/>
        </w:trPr>
        <w:tc>
          <w:tcPr>
            <w:tcW w:w="737" w:type="dxa"/>
            <w:shd w:val="clear" w:color="auto" w:fill="CCCCCC"/>
            <w:tcMar>
              <w:top w:w="60" w:type="dxa"/>
              <w:bottom w:w="60" w:type="dxa"/>
            </w:tcMar>
          </w:tcPr>
          <w:p w:rsidR="009832DC" w:rsidRPr="000B2C63" w:rsidRDefault="009832DC" w:rsidP="00E96C08">
            <w:pPr>
              <w:jc w:val="center"/>
              <w:rPr>
                <w:rFonts w:ascii="MetaNormalLF-Roman" w:hAnsi="MetaNormalLF-Roman"/>
                <w:b/>
                <w:sz w:val="20"/>
                <w:szCs w:val="20"/>
              </w:rPr>
            </w:pPr>
            <w:r w:rsidRPr="000B2C63">
              <w:rPr>
                <w:rFonts w:ascii="MetaNormalLF-Roman" w:hAnsi="MetaNormalLF-Roman"/>
                <w:b/>
                <w:sz w:val="20"/>
                <w:szCs w:val="20"/>
              </w:rPr>
              <w:t>Step</w:t>
            </w:r>
          </w:p>
        </w:tc>
        <w:tc>
          <w:tcPr>
            <w:tcW w:w="9062" w:type="dxa"/>
            <w:shd w:val="clear" w:color="auto" w:fill="CCCCCC"/>
            <w:tcMar>
              <w:top w:w="60" w:type="dxa"/>
              <w:bottom w:w="60" w:type="dxa"/>
            </w:tcMar>
          </w:tcPr>
          <w:p w:rsidR="009832DC" w:rsidRPr="000B2C63" w:rsidRDefault="009832DC" w:rsidP="00E96C08">
            <w:pPr>
              <w:jc w:val="center"/>
              <w:rPr>
                <w:rFonts w:ascii="MetaNormalLF-Roman" w:hAnsi="MetaNormalLF-Roman"/>
                <w:b/>
                <w:sz w:val="20"/>
                <w:szCs w:val="20"/>
              </w:rPr>
            </w:pPr>
            <w:r w:rsidRPr="000B2C63">
              <w:rPr>
                <w:rFonts w:ascii="MetaNormalLF-Roman" w:hAnsi="MetaNormalLF-Roman"/>
                <w:b/>
                <w:sz w:val="20"/>
                <w:szCs w:val="20"/>
              </w:rPr>
              <w:t>Action</w:t>
            </w:r>
          </w:p>
        </w:tc>
      </w:tr>
      <w:tr w:rsidR="009832DC" w:rsidRPr="00DA2F64" w:rsidTr="00E96C08">
        <w:trPr>
          <w:cantSplit/>
        </w:trPr>
        <w:tc>
          <w:tcPr>
            <w:tcW w:w="737" w:type="dxa"/>
            <w:tcMar>
              <w:top w:w="60" w:type="dxa"/>
              <w:bottom w:w="60" w:type="dxa"/>
            </w:tcMar>
          </w:tcPr>
          <w:p w:rsidR="009832DC" w:rsidRPr="00DA2F64" w:rsidRDefault="009832DC" w:rsidP="00E96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062" w:type="dxa"/>
            <w:tcMar>
              <w:top w:w="60" w:type="dxa"/>
              <w:bottom w:w="60" w:type="dxa"/>
            </w:tcMar>
          </w:tcPr>
          <w:p w:rsidR="009832DC" w:rsidRDefault="009832DC" w:rsidP="00E96C08">
            <w:pPr>
              <w:pStyle w:val="NoSpacing"/>
            </w:pPr>
            <w:r>
              <w:t xml:space="preserve">Log in with GPADMIN credentials onto R-Studio. </w:t>
            </w:r>
          </w:p>
          <w:p w:rsidR="009832DC" w:rsidRPr="0061103E" w:rsidRDefault="009832DC" w:rsidP="00E96C08">
            <w:pPr>
              <w:pStyle w:val="NoSpacing"/>
            </w:pPr>
          </w:p>
        </w:tc>
      </w:tr>
      <w:tr w:rsidR="009832DC" w:rsidRPr="00DA2F64" w:rsidTr="00E96C08">
        <w:trPr>
          <w:cantSplit/>
        </w:trPr>
        <w:tc>
          <w:tcPr>
            <w:tcW w:w="737" w:type="dxa"/>
            <w:tcMar>
              <w:top w:w="60" w:type="dxa"/>
              <w:bottom w:w="60" w:type="dxa"/>
            </w:tcMar>
          </w:tcPr>
          <w:p w:rsidR="009832DC" w:rsidRPr="00DA2F64" w:rsidRDefault="009832DC" w:rsidP="00E96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9062" w:type="dxa"/>
            <w:tcMar>
              <w:top w:w="60" w:type="dxa"/>
              <w:bottom w:w="60" w:type="dxa"/>
            </w:tcMar>
          </w:tcPr>
          <w:p w:rsidR="009832DC" w:rsidRPr="00B06000" w:rsidRDefault="009832DC" w:rsidP="00E96C08">
            <w:pPr>
              <w:pStyle w:val="NoSpacing"/>
              <w:rPr>
                <w:b/>
                <w:u w:val="single"/>
              </w:rPr>
            </w:pPr>
            <w:r w:rsidRPr="00B06000">
              <w:rPr>
                <w:b/>
                <w:u w:val="single"/>
              </w:rPr>
              <w:t xml:space="preserve">Set the Working Directory: </w:t>
            </w:r>
          </w:p>
          <w:p w:rsidR="009832DC" w:rsidRPr="0044790C" w:rsidRDefault="009832DC" w:rsidP="00E96C08">
            <w:pPr>
              <w:pStyle w:val="NoSpacing"/>
            </w:pPr>
          </w:p>
          <w:p w:rsidR="009832DC" w:rsidRDefault="009832DC" w:rsidP="009832DC">
            <w:pPr>
              <w:pStyle w:val="NoSpacing"/>
              <w:numPr>
                <w:ilvl w:val="0"/>
                <w:numId w:val="4"/>
              </w:numPr>
            </w:pPr>
            <w:r>
              <w:t>Set working directory to ~/LAB04/, execute the command:</w:t>
            </w:r>
          </w:p>
          <w:p w:rsidR="009832DC" w:rsidRDefault="009832DC" w:rsidP="00E96C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/>
                <w:b/>
                <w:lang w:bidi="ar-SA"/>
              </w:rPr>
            </w:pPr>
          </w:p>
          <w:p w:rsidR="009832DC" w:rsidRPr="00735240" w:rsidRDefault="009832DC" w:rsidP="00E96C08">
            <w:pPr>
              <w:pStyle w:val="HTMLPreformatted"/>
              <w:rPr>
                <w:rStyle w:val="gd40030ccr"/>
                <w:b/>
                <w:sz w:val="22"/>
                <w:szCs w:val="22"/>
              </w:rPr>
            </w:pPr>
            <w:r>
              <w:rPr>
                <w:rStyle w:val="gd40030ccr"/>
                <w:b/>
                <w:sz w:val="22"/>
                <w:szCs w:val="22"/>
                <w:shd w:val="clear" w:color="auto" w:fill="E1E2E5"/>
              </w:rPr>
              <w:t>setwd("~/LAB04</w:t>
            </w:r>
            <w:r w:rsidRPr="00735240">
              <w:rPr>
                <w:rStyle w:val="gd40030ccr"/>
                <w:b/>
                <w:sz w:val="22"/>
                <w:szCs w:val="22"/>
                <w:shd w:val="clear" w:color="auto" w:fill="E1E2E5"/>
              </w:rPr>
              <w:t>")</w:t>
            </w:r>
          </w:p>
          <w:p w:rsidR="009832DC" w:rsidRDefault="009832DC" w:rsidP="00E96C08">
            <w:pPr>
              <w:pStyle w:val="NoSpacing"/>
            </w:pPr>
          </w:p>
          <w:p w:rsidR="009832DC" w:rsidRDefault="009832DC" w:rsidP="009832DC">
            <w:pPr>
              <w:pStyle w:val="NoSpacing"/>
              <w:numPr>
                <w:ilvl w:val="0"/>
                <w:numId w:val="3"/>
              </w:numPr>
            </w:pPr>
            <w:r>
              <w:t>(Or use the “Tools” option in the tool bar in the RStudio environment.)</w:t>
            </w:r>
          </w:p>
          <w:p w:rsidR="009832DC" w:rsidRPr="0061103E" w:rsidRDefault="009832DC" w:rsidP="00E96C08">
            <w:pPr>
              <w:pStyle w:val="NoSpacing"/>
            </w:pPr>
          </w:p>
        </w:tc>
      </w:tr>
      <w:tr w:rsidR="009832DC" w:rsidRPr="00DA2F64" w:rsidTr="00E96C08">
        <w:trPr>
          <w:cantSplit/>
        </w:trPr>
        <w:tc>
          <w:tcPr>
            <w:tcW w:w="737" w:type="dxa"/>
            <w:tcMar>
              <w:top w:w="60" w:type="dxa"/>
              <w:bottom w:w="60" w:type="dxa"/>
            </w:tcMar>
          </w:tcPr>
          <w:p w:rsidR="009832DC" w:rsidRDefault="009832DC" w:rsidP="00E96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062" w:type="dxa"/>
            <w:tcMar>
              <w:top w:w="60" w:type="dxa"/>
              <w:bottom w:w="60" w:type="dxa"/>
            </w:tcMar>
          </w:tcPr>
          <w:p w:rsidR="009832DC" w:rsidRPr="00B06000" w:rsidRDefault="009832DC" w:rsidP="00E96C08">
            <w:pPr>
              <w:pStyle w:val="NoSpacing"/>
              <w:rPr>
                <w:b/>
                <w:u w:val="single"/>
              </w:rPr>
            </w:pPr>
            <w:r w:rsidRPr="00B06000">
              <w:rPr>
                <w:b/>
                <w:u w:val="single"/>
              </w:rPr>
              <w:t>Establish the ODBC Connection:</w:t>
            </w:r>
          </w:p>
          <w:p w:rsidR="009832DC" w:rsidRDefault="009832DC" w:rsidP="00E96C08">
            <w:pPr>
              <w:pStyle w:val="NoSpacing"/>
              <w:rPr>
                <w:u w:val="single"/>
              </w:rPr>
            </w:pPr>
          </w:p>
          <w:p w:rsidR="009832DC" w:rsidRDefault="009832DC" w:rsidP="00E96C08">
            <w:pPr>
              <w:pStyle w:val="NoSpacing"/>
              <w:rPr>
                <w:u w:val="single"/>
              </w:rPr>
            </w:pPr>
            <w:r>
              <w:t>Load the RODBC package, type in:</w:t>
            </w:r>
          </w:p>
          <w:p w:rsidR="009832DC" w:rsidRPr="00213232" w:rsidRDefault="009832DC" w:rsidP="00E96C08">
            <w:pPr>
              <w:pStyle w:val="NoSpacing"/>
              <w:rPr>
                <w:u w:val="single"/>
              </w:rPr>
            </w:pPr>
          </w:p>
          <w:p w:rsidR="009832DC" w:rsidRPr="00963765" w:rsidRDefault="009832DC" w:rsidP="00E96C08">
            <w:pPr>
              <w:pStyle w:val="HTMLPreformatted"/>
              <w:rPr>
                <w:b/>
                <w:sz w:val="22"/>
                <w:szCs w:val="22"/>
                <w:shd w:val="clear" w:color="auto" w:fill="E1E2E5"/>
              </w:rPr>
            </w:pPr>
            <w:r w:rsidRPr="009F70E2">
              <w:rPr>
                <w:rStyle w:val="gd40030ccr"/>
                <w:b/>
                <w:sz w:val="22"/>
                <w:szCs w:val="22"/>
                <w:shd w:val="clear" w:color="auto" w:fill="E1E2E5"/>
              </w:rPr>
              <w:t>library('RODBC')</w:t>
            </w:r>
          </w:p>
          <w:p w:rsidR="009832DC" w:rsidRDefault="009832DC" w:rsidP="00E96C08">
            <w:pPr>
              <w:pStyle w:val="NoSpacing"/>
              <w:ind w:left="360"/>
              <w:rPr>
                <w:u w:val="single"/>
              </w:rPr>
            </w:pPr>
          </w:p>
          <w:p w:rsidR="009832DC" w:rsidRPr="0044790C" w:rsidRDefault="009832DC" w:rsidP="00E96C08">
            <w:pPr>
              <w:pStyle w:val="NoSpacing"/>
              <w:rPr>
                <w:u w:val="single"/>
              </w:rPr>
            </w:pPr>
          </w:p>
        </w:tc>
      </w:tr>
      <w:tr w:rsidR="009832DC" w:rsidRPr="00DA2F64" w:rsidTr="00E96C08">
        <w:trPr>
          <w:cantSplit/>
        </w:trPr>
        <w:tc>
          <w:tcPr>
            <w:tcW w:w="737" w:type="dxa"/>
            <w:tcMar>
              <w:top w:w="60" w:type="dxa"/>
              <w:bottom w:w="60" w:type="dxa"/>
            </w:tcMar>
          </w:tcPr>
          <w:p w:rsidR="009832DC" w:rsidRDefault="009832DC" w:rsidP="00E96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062" w:type="dxa"/>
            <w:tcMar>
              <w:top w:w="60" w:type="dxa"/>
              <w:bottom w:w="60" w:type="dxa"/>
            </w:tcMar>
          </w:tcPr>
          <w:p w:rsidR="009832DC" w:rsidRPr="00B06000" w:rsidRDefault="009832DC" w:rsidP="00E96C08">
            <w:pPr>
              <w:pStyle w:val="NoSpacing"/>
              <w:rPr>
                <w:b/>
                <w:u w:val="single"/>
              </w:rPr>
            </w:pPr>
            <w:r w:rsidRPr="00B06000">
              <w:rPr>
                <w:b/>
                <w:u w:val="single"/>
              </w:rPr>
              <w:t>Open Connections to ODBC Database:</w:t>
            </w:r>
          </w:p>
          <w:p w:rsidR="009832DC" w:rsidRDefault="009832DC" w:rsidP="00E96C08">
            <w:pPr>
              <w:pStyle w:val="NoSpacing"/>
              <w:rPr>
                <w:u w:val="single"/>
              </w:rPr>
            </w:pPr>
          </w:p>
          <w:p w:rsidR="009832DC" w:rsidRDefault="009832DC" w:rsidP="00E96C08">
            <w:pPr>
              <w:pStyle w:val="NoSpacing"/>
              <w:ind w:left="360"/>
            </w:pPr>
            <w:r w:rsidRPr="00963765">
              <w:t>Before connecting to the ODBC database make sure the file</w:t>
            </w:r>
            <w:r>
              <w:t xml:space="preserve">, </w:t>
            </w:r>
            <w:r w:rsidRPr="00963765">
              <w:t>/etc/odbc.ini</w:t>
            </w:r>
            <w:r>
              <w:t xml:space="preserve">, is </w:t>
            </w:r>
            <w:r w:rsidRPr="00963765">
              <w:t>set to point to database</w:t>
            </w:r>
            <w:r>
              <w:t>,</w:t>
            </w:r>
            <w:r w:rsidRPr="00963765">
              <w:t xml:space="preserve"> “training2”.</w:t>
            </w:r>
          </w:p>
          <w:p w:rsidR="009832DC" w:rsidRDefault="009832DC" w:rsidP="009832DC">
            <w:pPr>
              <w:pStyle w:val="NoSpacing"/>
              <w:numPr>
                <w:ilvl w:val="0"/>
                <w:numId w:val="9"/>
              </w:numPr>
            </w:pPr>
            <w:r w:rsidRPr="00963765">
              <w:t>If not</w:t>
            </w:r>
            <w:r>
              <w:t>,</w:t>
            </w:r>
            <w:r w:rsidRPr="00963765">
              <w:t xml:space="preserve"> edit the line that starts with "Database =" within the file /etc/odbc.ini</w:t>
            </w:r>
            <w:r>
              <w:t xml:space="preserve">, </w:t>
            </w:r>
            <w:r w:rsidRPr="00963765">
              <w:t>to point to “training2”</w:t>
            </w:r>
            <w:r>
              <w:t>.</w:t>
            </w:r>
          </w:p>
          <w:p w:rsidR="009832DC" w:rsidRPr="00963765" w:rsidRDefault="009832DC" w:rsidP="009832DC">
            <w:pPr>
              <w:pStyle w:val="NoSpacing"/>
              <w:numPr>
                <w:ilvl w:val="0"/>
                <w:numId w:val="9"/>
              </w:numPr>
            </w:pPr>
            <w:r w:rsidRPr="00963765">
              <w:t>Ensure the username(uid) and password (pwd) are provided correctly in the following command:</w:t>
            </w:r>
          </w:p>
          <w:p w:rsidR="009832DC" w:rsidRDefault="009832DC" w:rsidP="00E96C08">
            <w:pPr>
              <w:pStyle w:val="HTMLPreformatted"/>
              <w:rPr>
                <w:rStyle w:val="gd40030ccr"/>
                <w:rFonts w:ascii="Consolas" w:hAnsi="Consolas"/>
                <w:color w:val="0000FF"/>
                <w:shd w:val="clear" w:color="auto" w:fill="E1E2E5"/>
              </w:rPr>
            </w:pPr>
          </w:p>
          <w:p w:rsidR="009832DC" w:rsidRPr="00963765" w:rsidRDefault="009832DC" w:rsidP="00E96C08">
            <w:pPr>
              <w:pStyle w:val="HTMLPreformatted"/>
              <w:rPr>
                <w:rStyle w:val="gd40030ccr"/>
                <w:b/>
                <w:sz w:val="22"/>
                <w:szCs w:val="22"/>
                <w:shd w:val="clear" w:color="auto" w:fill="E1E2E5"/>
              </w:rPr>
            </w:pPr>
            <w:r w:rsidRPr="009F70E2">
              <w:rPr>
                <w:rStyle w:val="gd40030ccr"/>
                <w:b/>
                <w:sz w:val="22"/>
                <w:szCs w:val="22"/>
                <w:shd w:val="clear" w:color="auto" w:fill="E1E2E5"/>
              </w:rPr>
              <w:t>ch &lt;- odbcConnect("Greenplum",uid="gpadmin",</w:t>
            </w:r>
          </w:p>
          <w:p w:rsidR="009832DC" w:rsidRPr="00963765" w:rsidRDefault="009832DC" w:rsidP="00E96C08">
            <w:pPr>
              <w:pStyle w:val="HTMLPreformatted"/>
              <w:rPr>
                <w:rFonts w:ascii="Consolas" w:hAnsi="Consolas"/>
                <w:b/>
                <w:color w:val="000000"/>
                <w:shd w:val="clear" w:color="auto" w:fill="E1E2E5"/>
              </w:rPr>
            </w:pPr>
            <w:r w:rsidRPr="009F70E2">
              <w:rPr>
                <w:rStyle w:val="gd40030ccr"/>
                <w:b/>
                <w:sz w:val="22"/>
                <w:szCs w:val="22"/>
                <w:shd w:val="clear" w:color="auto" w:fill="E1E2E5"/>
              </w:rPr>
              <w:t xml:space="preserve">      case="postgresql",pwd="changeme")</w:t>
            </w:r>
          </w:p>
          <w:p w:rsidR="009832DC" w:rsidRPr="005C1C8A" w:rsidRDefault="009832DC" w:rsidP="00E96C08">
            <w:pPr>
              <w:pStyle w:val="NoSpacing"/>
            </w:pPr>
          </w:p>
        </w:tc>
      </w:tr>
      <w:tr w:rsidR="009832DC" w:rsidRPr="00DA2F64" w:rsidTr="00E96C08">
        <w:trPr>
          <w:cantSplit/>
        </w:trPr>
        <w:tc>
          <w:tcPr>
            <w:tcW w:w="737" w:type="dxa"/>
            <w:tcMar>
              <w:top w:w="60" w:type="dxa"/>
              <w:bottom w:w="60" w:type="dxa"/>
            </w:tcMar>
          </w:tcPr>
          <w:p w:rsidR="009832DC" w:rsidRDefault="009832DC" w:rsidP="00E96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9062" w:type="dxa"/>
            <w:tcMar>
              <w:top w:w="60" w:type="dxa"/>
              <w:bottom w:w="60" w:type="dxa"/>
            </w:tcMar>
          </w:tcPr>
          <w:p w:rsidR="009832DC" w:rsidRPr="00B06000" w:rsidRDefault="009832DC" w:rsidP="00E96C08">
            <w:pPr>
              <w:pStyle w:val="NoSpacing"/>
              <w:rPr>
                <w:b/>
                <w:u w:val="single"/>
              </w:rPr>
            </w:pPr>
            <w:r w:rsidRPr="00B06000">
              <w:rPr>
                <w:b/>
                <w:u w:val="single"/>
              </w:rPr>
              <w:t>Get Data from the Database:</w:t>
            </w:r>
          </w:p>
          <w:p w:rsidR="009832DC" w:rsidRDefault="009832DC" w:rsidP="00E96C08">
            <w:pPr>
              <w:pStyle w:val="NoSpacing"/>
              <w:rPr>
                <w:u w:val="single"/>
              </w:rPr>
            </w:pPr>
          </w:p>
          <w:p w:rsidR="009832DC" w:rsidRDefault="009832DC" w:rsidP="009832DC">
            <w:pPr>
              <w:pStyle w:val="NoSpacing"/>
              <w:numPr>
                <w:ilvl w:val="0"/>
                <w:numId w:val="8"/>
              </w:numPr>
            </w:pPr>
            <w:r>
              <w:t>Before creating the table, “income_state”, you must first delete the table, if it already exists. Type in:</w:t>
            </w:r>
          </w:p>
          <w:p w:rsidR="009832DC" w:rsidRDefault="009832DC" w:rsidP="00E96C08">
            <w:pPr>
              <w:pStyle w:val="HTMLPreformatted"/>
              <w:rPr>
                <w:rStyle w:val="gd40030ccr"/>
                <w:rFonts w:ascii="Consolas" w:hAnsi="Consolas"/>
                <w:color w:val="0000FF"/>
                <w:shd w:val="clear" w:color="auto" w:fill="E1E2E5"/>
              </w:rPr>
            </w:pPr>
          </w:p>
          <w:p w:rsidR="009832DC" w:rsidRDefault="009832DC" w:rsidP="00E96C08">
            <w:pPr>
              <w:pStyle w:val="HTMLPreformatted"/>
              <w:rPr>
                <w:rStyle w:val="gd40030ccr"/>
                <w:b/>
                <w:sz w:val="22"/>
                <w:szCs w:val="22"/>
                <w:shd w:val="clear" w:color="auto" w:fill="E1E2E5"/>
              </w:rPr>
            </w:pPr>
            <w:r w:rsidRPr="009F70E2">
              <w:rPr>
                <w:rStyle w:val="gd40030ccr"/>
                <w:b/>
                <w:sz w:val="22"/>
                <w:szCs w:val="22"/>
                <w:shd w:val="clear" w:color="auto" w:fill="E1E2E5"/>
              </w:rPr>
              <w:t>sqlDrop(ch,"income_state")</w:t>
            </w:r>
          </w:p>
          <w:p w:rsidR="009832DC" w:rsidRPr="003448D6" w:rsidRDefault="009832DC" w:rsidP="00E96C08">
            <w:pPr>
              <w:pStyle w:val="HTMLPreformatted"/>
              <w:rPr>
                <w:b/>
                <w:sz w:val="22"/>
                <w:szCs w:val="22"/>
                <w:shd w:val="clear" w:color="auto" w:fill="E1E2E5"/>
              </w:rPr>
            </w:pPr>
          </w:p>
          <w:p w:rsidR="009832DC" w:rsidRDefault="009832DC" w:rsidP="009832DC">
            <w:pPr>
              <w:pStyle w:val="NoSpacing"/>
              <w:numPr>
                <w:ilvl w:val="0"/>
                <w:numId w:val="8"/>
              </w:numPr>
            </w:pPr>
            <w:r>
              <w:t>Use the sqlQuery command to create the table, “income_state”  :</w:t>
            </w:r>
          </w:p>
          <w:p w:rsidR="009832DC" w:rsidRDefault="009832DC" w:rsidP="00E96C08">
            <w:pPr>
              <w:pStyle w:val="HTMLPreformatted"/>
              <w:rPr>
                <w:rStyle w:val="gd40030ccr"/>
                <w:rFonts w:ascii="Consolas" w:hAnsi="Consolas"/>
                <w:color w:val="0000FF"/>
                <w:shd w:val="clear" w:color="auto" w:fill="E1E2E5"/>
              </w:rPr>
            </w:pPr>
          </w:p>
          <w:p w:rsidR="009832DC" w:rsidRPr="00A351D4" w:rsidRDefault="009832DC" w:rsidP="00E96C08">
            <w:pPr>
              <w:pStyle w:val="HTMLPreformatted"/>
              <w:rPr>
                <w:rStyle w:val="gd40030ccr"/>
                <w:b/>
                <w:sz w:val="22"/>
                <w:szCs w:val="22"/>
                <w:shd w:val="clear" w:color="auto" w:fill="E1E2E5"/>
              </w:rPr>
            </w:pPr>
            <w:r w:rsidRPr="009F70E2">
              <w:rPr>
                <w:rStyle w:val="gd40030cor"/>
                <w:b/>
                <w:sz w:val="22"/>
                <w:szCs w:val="22"/>
                <w:shd w:val="clear" w:color="auto" w:fill="E1E2E5"/>
              </w:rPr>
              <w:t xml:space="preserve">&gt; </w:t>
            </w:r>
            <w:r w:rsidRPr="009F70E2">
              <w:rPr>
                <w:rStyle w:val="gd40030ccr"/>
                <w:b/>
                <w:sz w:val="22"/>
                <w:szCs w:val="22"/>
                <w:shd w:val="clear" w:color="auto" w:fill="E1E2E5"/>
              </w:rPr>
              <w:t>sqlQuery(ch,</w:t>
            </w:r>
          </w:p>
          <w:p w:rsidR="009832DC" w:rsidRPr="00A351D4" w:rsidRDefault="009832DC" w:rsidP="00E96C08">
            <w:pPr>
              <w:pStyle w:val="HTMLPreformatted"/>
              <w:rPr>
                <w:rStyle w:val="gd40030ccr"/>
                <w:b/>
                <w:sz w:val="22"/>
                <w:szCs w:val="22"/>
                <w:shd w:val="clear" w:color="auto" w:fill="E1E2E5"/>
              </w:rPr>
            </w:pPr>
            <w:r w:rsidRPr="009F70E2">
              <w:rPr>
                <w:rStyle w:val="gd40030cor"/>
                <w:b/>
                <w:sz w:val="22"/>
                <w:szCs w:val="22"/>
                <w:shd w:val="clear" w:color="auto" w:fill="E1E2E5"/>
              </w:rPr>
              <w:t xml:space="preserve"> </w:t>
            </w:r>
            <w:r w:rsidRPr="009F70E2">
              <w:rPr>
                <w:rStyle w:val="gd40030ccr"/>
                <w:b/>
                <w:sz w:val="22"/>
                <w:szCs w:val="22"/>
                <w:shd w:val="clear" w:color="auto" w:fill="E1E2E5"/>
              </w:rPr>
              <w:t>"CREATE TABLE income_state AS</w:t>
            </w:r>
          </w:p>
          <w:p w:rsidR="009832DC" w:rsidRPr="00A351D4" w:rsidRDefault="009832DC" w:rsidP="00E96C08">
            <w:pPr>
              <w:pStyle w:val="HTMLPreformatted"/>
              <w:rPr>
                <w:rStyle w:val="gd40030ccr"/>
                <w:b/>
                <w:sz w:val="22"/>
                <w:szCs w:val="22"/>
                <w:shd w:val="clear" w:color="auto" w:fill="E1E2E5"/>
              </w:rPr>
            </w:pPr>
            <w:r w:rsidRPr="009F70E2">
              <w:rPr>
                <w:rStyle w:val="gd40030cor"/>
                <w:b/>
                <w:sz w:val="22"/>
                <w:szCs w:val="22"/>
                <w:shd w:val="clear" w:color="auto" w:fill="E1E2E5"/>
              </w:rPr>
              <w:t xml:space="preserve"> </w:t>
            </w:r>
            <w:r w:rsidRPr="009F70E2">
              <w:rPr>
                <w:rStyle w:val="gd40030ccr"/>
                <w:b/>
                <w:sz w:val="22"/>
                <w:szCs w:val="22"/>
                <w:shd w:val="clear" w:color="auto" w:fill="E1E2E5"/>
              </w:rPr>
              <w:t xml:space="preserve">SELECT </w:t>
            </w:r>
          </w:p>
          <w:p w:rsidR="009832DC" w:rsidRPr="00A351D4" w:rsidRDefault="009832DC" w:rsidP="00E96C08">
            <w:pPr>
              <w:pStyle w:val="HTMLPreformatted"/>
              <w:rPr>
                <w:rStyle w:val="gd40030ccr"/>
                <w:b/>
                <w:sz w:val="22"/>
                <w:szCs w:val="22"/>
                <w:shd w:val="clear" w:color="auto" w:fill="E1E2E5"/>
              </w:rPr>
            </w:pPr>
            <w:r w:rsidRPr="009F70E2">
              <w:rPr>
                <w:rStyle w:val="gd40030cor"/>
                <w:b/>
                <w:sz w:val="22"/>
                <w:szCs w:val="22"/>
                <w:shd w:val="clear" w:color="auto" w:fill="E1E2E5"/>
              </w:rPr>
              <w:t xml:space="preserve"> </w:t>
            </w:r>
            <w:r>
              <w:rPr>
                <w:rStyle w:val="gd40030ccr"/>
                <w:b/>
                <w:sz w:val="22"/>
                <w:szCs w:val="22"/>
                <w:shd w:val="clear" w:color="auto" w:fill="E1E2E5"/>
              </w:rPr>
              <w:t xml:space="preserve">  f.name AS state</w:t>
            </w:r>
            <w:r w:rsidRPr="009F70E2">
              <w:rPr>
                <w:rStyle w:val="gd40030ccr"/>
                <w:b/>
                <w:sz w:val="22"/>
                <w:szCs w:val="22"/>
                <w:shd w:val="clear" w:color="auto" w:fill="E1E2E5"/>
              </w:rPr>
              <w:t xml:space="preserve">  </w:t>
            </w:r>
          </w:p>
          <w:p w:rsidR="009832DC" w:rsidRPr="00A351D4" w:rsidRDefault="009832DC" w:rsidP="00E96C08">
            <w:pPr>
              <w:pStyle w:val="HTMLPreformatted"/>
              <w:rPr>
                <w:rStyle w:val="gd40030ccr"/>
                <w:b/>
                <w:sz w:val="22"/>
                <w:szCs w:val="22"/>
                <w:shd w:val="clear" w:color="auto" w:fill="E1E2E5"/>
              </w:rPr>
            </w:pPr>
            <w:r w:rsidRPr="009F70E2">
              <w:rPr>
                <w:rStyle w:val="gd40030cor"/>
                <w:b/>
                <w:sz w:val="22"/>
                <w:szCs w:val="22"/>
                <w:shd w:val="clear" w:color="auto" w:fill="E1E2E5"/>
              </w:rPr>
              <w:t xml:space="preserve"> </w:t>
            </w:r>
            <w:r>
              <w:rPr>
                <w:rStyle w:val="gd40030ccr"/>
                <w:b/>
                <w:sz w:val="22"/>
                <w:szCs w:val="22"/>
                <w:shd w:val="clear" w:color="auto" w:fill="E1E2E5"/>
              </w:rPr>
              <w:t>, round(avg(h.hinc),0) AS i</w:t>
            </w:r>
            <w:r w:rsidRPr="009F70E2">
              <w:rPr>
                <w:rStyle w:val="gd40030ccr"/>
                <w:b/>
                <w:sz w:val="22"/>
                <w:szCs w:val="22"/>
                <w:shd w:val="clear" w:color="auto" w:fill="E1E2E5"/>
              </w:rPr>
              <w:t xml:space="preserve">ncome  </w:t>
            </w:r>
          </w:p>
          <w:p w:rsidR="009832DC" w:rsidRPr="00A351D4" w:rsidRDefault="009832DC" w:rsidP="00E96C08">
            <w:pPr>
              <w:pStyle w:val="HTMLPreformatted"/>
              <w:rPr>
                <w:rStyle w:val="gd40030ccr"/>
                <w:b/>
                <w:sz w:val="22"/>
                <w:szCs w:val="22"/>
                <w:shd w:val="clear" w:color="auto" w:fill="E1E2E5"/>
              </w:rPr>
            </w:pPr>
            <w:r w:rsidRPr="009F70E2">
              <w:rPr>
                <w:rStyle w:val="gd40030cor"/>
                <w:b/>
                <w:sz w:val="22"/>
                <w:szCs w:val="22"/>
                <w:shd w:val="clear" w:color="auto" w:fill="E1E2E5"/>
              </w:rPr>
              <w:t xml:space="preserve"> </w:t>
            </w:r>
            <w:r w:rsidRPr="009F70E2">
              <w:rPr>
                <w:rStyle w:val="gd40030ccr"/>
                <w:b/>
                <w:sz w:val="22"/>
                <w:szCs w:val="22"/>
                <w:shd w:val="clear" w:color="auto" w:fill="E1E2E5"/>
              </w:rPr>
              <w:t>FROM</w:t>
            </w:r>
          </w:p>
          <w:p w:rsidR="009832DC" w:rsidRPr="00A351D4" w:rsidRDefault="009832DC" w:rsidP="00E96C08">
            <w:pPr>
              <w:pStyle w:val="HTMLPreformatted"/>
              <w:rPr>
                <w:rStyle w:val="gd40030ccr"/>
                <w:b/>
                <w:sz w:val="22"/>
                <w:szCs w:val="22"/>
                <w:shd w:val="clear" w:color="auto" w:fill="E1E2E5"/>
              </w:rPr>
            </w:pPr>
            <w:r w:rsidRPr="009F70E2">
              <w:rPr>
                <w:rStyle w:val="gd40030cor"/>
                <w:b/>
                <w:sz w:val="22"/>
                <w:szCs w:val="22"/>
                <w:shd w:val="clear" w:color="auto" w:fill="E1E2E5"/>
              </w:rPr>
              <w:t xml:space="preserve"> </w:t>
            </w:r>
            <w:r>
              <w:rPr>
                <w:rStyle w:val="gd40030ccr"/>
                <w:b/>
                <w:sz w:val="22"/>
                <w:szCs w:val="22"/>
                <w:shd w:val="clear" w:color="auto" w:fill="E1E2E5"/>
              </w:rPr>
              <w:t xml:space="preserve">  </w:t>
            </w:r>
            <w:r w:rsidRPr="009F70E2">
              <w:rPr>
                <w:rStyle w:val="gd40030ccr"/>
                <w:b/>
                <w:sz w:val="22"/>
                <w:szCs w:val="22"/>
                <w:shd w:val="clear" w:color="auto" w:fill="E1E2E5"/>
              </w:rPr>
              <w:t xml:space="preserve">housing </w:t>
            </w:r>
            <w:r>
              <w:rPr>
                <w:rStyle w:val="gd40030ccr"/>
                <w:b/>
                <w:sz w:val="22"/>
                <w:szCs w:val="22"/>
                <w:shd w:val="clear" w:color="auto" w:fill="E1E2E5"/>
              </w:rPr>
              <w:t xml:space="preserve">AS </w:t>
            </w:r>
            <w:r w:rsidRPr="009F70E2">
              <w:rPr>
                <w:rStyle w:val="gd40030ccr"/>
                <w:b/>
                <w:sz w:val="22"/>
                <w:szCs w:val="22"/>
                <w:shd w:val="clear" w:color="auto" w:fill="E1E2E5"/>
              </w:rPr>
              <w:t xml:space="preserve">h </w:t>
            </w:r>
          </w:p>
          <w:p w:rsidR="009832DC" w:rsidRPr="00A351D4" w:rsidRDefault="009832DC" w:rsidP="00E96C08">
            <w:pPr>
              <w:pStyle w:val="HTMLPreformatted"/>
              <w:rPr>
                <w:rStyle w:val="gd40030ccr"/>
                <w:b/>
                <w:sz w:val="22"/>
                <w:szCs w:val="22"/>
                <w:shd w:val="clear" w:color="auto" w:fill="E1E2E5"/>
              </w:rPr>
            </w:pPr>
            <w:r w:rsidRPr="009F70E2">
              <w:rPr>
                <w:rStyle w:val="gd40030cor"/>
                <w:b/>
                <w:sz w:val="22"/>
                <w:szCs w:val="22"/>
                <w:shd w:val="clear" w:color="auto" w:fill="E1E2E5"/>
              </w:rPr>
              <w:t xml:space="preserve"> </w:t>
            </w:r>
            <w:r w:rsidRPr="009F70E2">
              <w:rPr>
                <w:rStyle w:val="gd40030ccr"/>
                <w:b/>
                <w:sz w:val="22"/>
                <w:szCs w:val="22"/>
                <w:shd w:val="clear" w:color="auto" w:fill="E1E2E5"/>
              </w:rPr>
              <w:t>JOIN</w:t>
            </w:r>
          </w:p>
          <w:p w:rsidR="009832DC" w:rsidRPr="00A351D4" w:rsidRDefault="009832DC" w:rsidP="00E96C08">
            <w:pPr>
              <w:pStyle w:val="HTMLPreformatted"/>
              <w:rPr>
                <w:rStyle w:val="gd40030ccr"/>
                <w:b/>
                <w:sz w:val="22"/>
                <w:szCs w:val="22"/>
                <w:shd w:val="clear" w:color="auto" w:fill="E1E2E5"/>
              </w:rPr>
            </w:pPr>
            <w:r w:rsidRPr="009F70E2">
              <w:rPr>
                <w:rStyle w:val="gd40030cor"/>
                <w:b/>
                <w:sz w:val="22"/>
                <w:szCs w:val="22"/>
                <w:shd w:val="clear" w:color="auto" w:fill="E1E2E5"/>
              </w:rPr>
              <w:t xml:space="preserve"> </w:t>
            </w:r>
            <w:r>
              <w:rPr>
                <w:rStyle w:val="gd40030ccr"/>
                <w:b/>
                <w:sz w:val="22"/>
                <w:szCs w:val="22"/>
                <w:shd w:val="clear" w:color="auto" w:fill="E1E2E5"/>
              </w:rPr>
              <w:t xml:space="preserve">  </w:t>
            </w:r>
            <w:r w:rsidRPr="009F70E2">
              <w:rPr>
                <w:rStyle w:val="gd40030ccr"/>
                <w:b/>
                <w:sz w:val="22"/>
                <w:szCs w:val="22"/>
                <w:shd w:val="clear" w:color="auto" w:fill="E1E2E5"/>
              </w:rPr>
              <w:t xml:space="preserve">fips </w:t>
            </w:r>
            <w:r>
              <w:rPr>
                <w:rStyle w:val="gd40030ccr"/>
                <w:b/>
                <w:sz w:val="22"/>
                <w:szCs w:val="22"/>
                <w:shd w:val="clear" w:color="auto" w:fill="E1E2E5"/>
              </w:rPr>
              <w:t>AS f</w:t>
            </w:r>
          </w:p>
          <w:p w:rsidR="009832DC" w:rsidRPr="00A351D4" w:rsidRDefault="009832DC" w:rsidP="00E96C08">
            <w:pPr>
              <w:pStyle w:val="HTMLPreformatted"/>
              <w:rPr>
                <w:rStyle w:val="gd40030ccr"/>
                <w:b/>
                <w:sz w:val="22"/>
                <w:szCs w:val="22"/>
                <w:shd w:val="clear" w:color="auto" w:fill="E1E2E5"/>
              </w:rPr>
            </w:pPr>
            <w:r w:rsidRPr="009F70E2">
              <w:rPr>
                <w:rStyle w:val="gd40030cor"/>
                <w:b/>
                <w:sz w:val="22"/>
                <w:szCs w:val="22"/>
                <w:shd w:val="clear" w:color="auto" w:fill="E1E2E5"/>
              </w:rPr>
              <w:t xml:space="preserve"> </w:t>
            </w:r>
            <w:r w:rsidRPr="009F70E2">
              <w:rPr>
                <w:rStyle w:val="gd40030ccr"/>
                <w:b/>
                <w:sz w:val="22"/>
                <w:szCs w:val="22"/>
                <w:shd w:val="clear" w:color="auto" w:fill="E1E2E5"/>
              </w:rPr>
              <w:t>ON</w:t>
            </w:r>
          </w:p>
          <w:p w:rsidR="009832DC" w:rsidRPr="00A351D4" w:rsidRDefault="009832DC" w:rsidP="00E96C08">
            <w:pPr>
              <w:pStyle w:val="HTMLPreformatted"/>
              <w:rPr>
                <w:rStyle w:val="gd40030ccr"/>
                <w:b/>
                <w:sz w:val="22"/>
                <w:szCs w:val="22"/>
                <w:shd w:val="clear" w:color="auto" w:fill="E1E2E5"/>
              </w:rPr>
            </w:pPr>
            <w:r w:rsidRPr="009F70E2">
              <w:rPr>
                <w:rStyle w:val="gd40030cor"/>
                <w:b/>
                <w:sz w:val="22"/>
                <w:szCs w:val="22"/>
                <w:shd w:val="clear" w:color="auto" w:fill="E1E2E5"/>
              </w:rPr>
              <w:t xml:space="preserve"> </w:t>
            </w:r>
            <w:r>
              <w:rPr>
                <w:rStyle w:val="gd40030ccr"/>
                <w:b/>
                <w:sz w:val="22"/>
                <w:szCs w:val="22"/>
                <w:shd w:val="clear" w:color="auto" w:fill="E1E2E5"/>
              </w:rPr>
              <w:t xml:space="preserve">  </w:t>
            </w:r>
            <w:r w:rsidRPr="009F70E2">
              <w:rPr>
                <w:rStyle w:val="gd40030ccr"/>
                <w:b/>
                <w:sz w:val="22"/>
                <w:szCs w:val="22"/>
                <w:shd w:val="clear" w:color="auto" w:fill="E1E2E5"/>
              </w:rPr>
              <w:t>h.state = f.code</w:t>
            </w:r>
          </w:p>
          <w:p w:rsidR="009832DC" w:rsidRPr="00A351D4" w:rsidRDefault="009832DC" w:rsidP="00E96C08">
            <w:pPr>
              <w:pStyle w:val="HTMLPreformatted"/>
              <w:rPr>
                <w:rStyle w:val="gd40030ccr"/>
                <w:b/>
                <w:sz w:val="22"/>
                <w:szCs w:val="22"/>
                <w:shd w:val="clear" w:color="auto" w:fill="E1E2E5"/>
              </w:rPr>
            </w:pPr>
            <w:r w:rsidRPr="009F70E2">
              <w:rPr>
                <w:rStyle w:val="gd40030cor"/>
                <w:b/>
                <w:sz w:val="22"/>
                <w:szCs w:val="22"/>
                <w:shd w:val="clear" w:color="auto" w:fill="E1E2E5"/>
              </w:rPr>
              <w:t xml:space="preserve"> </w:t>
            </w:r>
            <w:r w:rsidRPr="009F70E2">
              <w:rPr>
                <w:rStyle w:val="gd40030ccr"/>
                <w:b/>
                <w:sz w:val="22"/>
                <w:szCs w:val="22"/>
                <w:shd w:val="clear" w:color="auto" w:fill="E1E2E5"/>
              </w:rPr>
              <w:t xml:space="preserve">WHERE </w:t>
            </w:r>
          </w:p>
          <w:p w:rsidR="009832DC" w:rsidRPr="00A351D4" w:rsidRDefault="009832DC" w:rsidP="00E96C08">
            <w:pPr>
              <w:pStyle w:val="HTMLPreformatted"/>
              <w:rPr>
                <w:rStyle w:val="gd40030ccr"/>
                <w:b/>
                <w:sz w:val="22"/>
                <w:szCs w:val="22"/>
                <w:shd w:val="clear" w:color="auto" w:fill="E1E2E5"/>
              </w:rPr>
            </w:pPr>
            <w:r w:rsidRPr="009F70E2">
              <w:rPr>
                <w:rStyle w:val="gd40030cor"/>
                <w:b/>
                <w:sz w:val="22"/>
                <w:szCs w:val="22"/>
                <w:shd w:val="clear" w:color="auto" w:fill="E1E2E5"/>
              </w:rPr>
              <w:t xml:space="preserve"> </w:t>
            </w:r>
            <w:r>
              <w:rPr>
                <w:rStyle w:val="gd40030ccr"/>
                <w:b/>
                <w:sz w:val="22"/>
                <w:szCs w:val="22"/>
                <w:shd w:val="clear" w:color="auto" w:fill="E1E2E5"/>
              </w:rPr>
              <w:t xml:space="preserve">  h.hinc &gt; 0</w:t>
            </w:r>
          </w:p>
          <w:p w:rsidR="009832DC" w:rsidRPr="00A351D4" w:rsidRDefault="009832DC" w:rsidP="00E96C08">
            <w:pPr>
              <w:pStyle w:val="HTMLPreformatted"/>
              <w:rPr>
                <w:rStyle w:val="gd40030ccr"/>
                <w:b/>
                <w:sz w:val="22"/>
                <w:szCs w:val="22"/>
                <w:shd w:val="clear" w:color="auto" w:fill="E1E2E5"/>
              </w:rPr>
            </w:pPr>
            <w:r w:rsidRPr="009F70E2">
              <w:rPr>
                <w:rStyle w:val="gd40030cor"/>
                <w:b/>
                <w:sz w:val="22"/>
                <w:szCs w:val="22"/>
                <w:shd w:val="clear" w:color="auto" w:fill="E1E2E5"/>
              </w:rPr>
              <w:t xml:space="preserve"> </w:t>
            </w:r>
            <w:r w:rsidRPr="009F70E2">
              <w:rPr>
                <w:rStyle w:val="gd40030ccr"/>
                <w:b/>
                <w:sz w:val="22"/>
                <w:szCs w:val="22"/>
                <w:shd w:val="clear" w:color="auto" w:fill="E1E2E5"/>
              </w:rPr>
              <w:t>GROUP</w:t>
            </w:r>
            <w:r>
              <w:rPr>
                <w:rStyle w:val="gd40030ccr"/>
                <w:b/>
                <w:sz w:val="22"/>
                <w:szCs w:val="22"/>
                <w:shd w:val="clear" w:color="auto" w:fill="E1E2E5"/>
              </w:rPr>
              <w:t xml:space="preserve"> BY</w:t>
            </w:r>
          </w:p>
          <w:p w:rsidR="009832DC" w:rsidRDefault="009832DC" w:rsidP="00E96C08">
            <w:pPr>
              <w:pStyle w:val="HTMLPreformatted"/>
              <w:rPr>
                <w:rStyle w:val="gd40030ccr"/>
                <w:b/>
                <w:sz w:val="22"/>
                <w:szCs w:val="22"/>
                <w:shd w:val="clear" w:color="auto" w:fill="E1E2E5"/>
              </w:rPr>
            </w:pPr>
            <w:r w:rsidRPr="009F70E2">
              <w:rPr>
                <w:rStyle w:val="gd40030cor"/>
                <w:b/>
                <w:sz w:val="22"/>
                <w:szCs w:val="22"/>
                <w:shd w:val="clear" w:color="auto" w:fill="E1E2E5"/>
              </w:rPr>
              <w:t xml:space="preserve"> </w:t>
            </w:r>
            <w:r>
              <w:rPr>
                <w:rStyle w:val="gd40030ccr"/>
                <w:b/>
                <w:sz w:val="22"/>
                <w:szCs w:val="22"/>
                <w:shd w:val="clear" w:color="auto" w:fill="E1E2E5"/>
              </w:rPr>
              <w:t xml:space="preserve">  </w:t>
            </w:r>
            <w:r w:rsidRPr="009F70E2">
              <w:rPr>
                <w:rStyle w:val="gd40030ccr"/>
                <w:b/>
                <w:sz w:val="22"/>
                <w:szCs w:val="22"/>
                <w:shd w:val="clear" w:color="auto" w:fill="E1E2E5"/>
              </w:rPr>
              <w:t>f.name</w:t>
            </w:r>
          </w:p>
          <w:p w:rsidR="009832DC" w:rsidRPr="00A351D4" w:rsidRDefault="009832DC" w:rsidP="00E96C08">
            <w:pPr>
              <w:pStyle w:val="HTMLPreformatted"/>
              <w:rPr>
                <w:rStyle w:val="gd40030ccr"/>
                <w:b/>
                <w:sz w:val="22"/>
                <w:szCs w:val="22"/>
                <w:shd w:val="clear" w:color="auto" w:fill="E1E2E5"/>
              </w:rPr>
            </w:pPr>
            <w:r>
              <w:rPr>
                <w:rStyle w:val="gd40030ccr"/>
                <w:b/>
                <w:sz w:val="22"/>
                <w:szCs w:val="22"/>
                <w:shd w:val="clear" w:color="auto" w:fill="E1E2E5"/>
              </w:rPr>
              <w:t xml:space="preserve"> DISTRIBUTED BY (income);</w:t>
            </w:r>
            <w:r w:rsidRPr="009F70E2">
              <w:rPr>
                <w:rStyle w:val="gd40030ccr"/>
                <w:b/>
                <w:sz w:val="22"/>
                <w:szCs w:val="22"/>
                <w:shd w:val="clear" w:color="auto" w:fill="E1E2E5"/>
              </w:rPr>
              <w:t xml:space="preserve"> </w:t>
            </w:r>
          </w:p>
          <w:p w:rsidR="009832DC" w:rsidRPr="00A351D4" w:rsidRDefault="009832DC" w:rsidP="00E96C08">
            <w:pPr>
              <w:pStyle w:val="HTMLPreformatted"/>
              <w:rPr>
                <w:b/>
                <w:sz w:val="22"/>
                <w:szCs w:val="22"/>
                <w:shd w:val="clear" w:color="auto" w:fill="E1E2E5"/>
              </w:rPr>
            </w:pPr>
            <w:r w:rsidRPr="009F70E2">
              <w:rPr>
                <w:rStyle w:val="gd40030ccr"/>
                <w:b/>
                <w:sz w:val="22"/>
                <w:szCs w:val="22"/>
                <w:shd w:val="clear" w:color="auto" w:fill="E1E2E5"/>
              </w:rPr>
              <w:t>"</w:t>
            </w:r>
            <w:r w:rsidRPr="009F70E2">
              <w:rPr>
                <w:rStyle w:val="gd40030cor"/>
                <w:b/>
                <w:sz w:val="22"/>
                <w:szCs w:val="22"/>
                <w:shd w:val="clear" w:color="auto" w:fill="E1E2E5"/>
              </w:rPr>
              <w:t xml:space="preserve"> </w:t>
            </w:r>
            <w:r w:rsidRPr="009F70E2">
              <w:rPr>
                <w:rStyle w:val="gd40030ccr"/>
                <w:b/>
                <w:sz w:val="22"/>
                <w:szCs w:val="22"/>
                <w:shd w:val="clear" w:color="auto" w:fill="E1E2E5"/>
              </w:rPr>
              <w:t>)</w:t>
            </w:r>
          </w:p>
          <w:p w:rsidR="009832DC" w:rsidRDefault="009832DC" w:rsidP="00E96C08">
            <w:pPr>
              <w:pStyle w:val="NoSpacing"/>
              <w:ind w:left="360"/>
            </w:pPr>
            <w:r w:rsidRPr="009F70E2">
              <w:rPr>
                <w:b/>
              </w:rPr>
              <w:t>Note:</w:t>
            </w:r>
            <w:r>
              <w:t xml:space="preserve"> This code creates the table, “income_state”, in database “training2”.</w:t>
            </w:r>
          </w:p>
          <w:p w:rsidR="009832DC" w:rsidRDefault="009832DC" w:rsidP="00E96C08">
            <w:pPr>
              <w:pStyle w:val="NoSpacing"/>
              <w:ind w:left="360"/>
            </w:pPr>
          </w:p>
          <w:p w:rsidR="009832DC" w:rsidRDefault="009832DC" w:rsidP="009832DC">
            <w:pPr>
              <w:pStyle w:val="NoSpacing"/>
              <w:numPr>
                <w:ilvl w:val="0"/>
                <w:numId w:val="8"/>
              </w:numPr>
            </w:pPr>
            <w:r>
              <w:t xml:space="preserve"> Inspect this table using the following command:</w:t>
            </w:r>
          </w:p>
          <w:p w:rsidR="009832DC" w:rsidRDefault="009832DC" w:rsidP="00E96C08">
            <w:pPr>
              <w:pStyle w:val="HTMLPreformatted"/>
              <w:rPr>
                <w:rStyle w:val="gd40030ccr"/>
                <w:rFonts w:ascii="Consolas" w:hAnsi="Consolas"/>
                <w:color w:val="0000FF"/>
                <w:shd w:val="clear" w:color="auto" w:fill="E1E2E5"/>
              </w:rPr>
            </w:pPr>
          </w:p>
          <w:p w:rsidR="009832DC" w:rsidRPr="00A351D4" w:rsidRDefault="009832DC" w:rsidP="00E96C08">
            <w:pPr>
              <w:pStyle w:val="HTMLPreformatted"/>
              <w:rPr>
                <w:rStyle w:val="gd40030ccr"/>
                <w:b/>
                <w:sz w:val="22"/>
                <w:szCs w:val="22"/>
                <w:shd w:val="clear" w:color="auto" w:fill="E1E2E5"/>
              </w:rPr>
            </w:pPr>
            <w:r w:rsidRPr="009F70E2">
              <w:rPr>
                <w:rStyle w:val="gd40030ccr"/>
                <w:b/>
                <w:sz w:val="22"/>
                <w:szCs w:val="22"/>
                <w:shd w:val="clear" w:color="auto" w:fill="E1E2E5"/>
              </w:rPr>
              <w:t>sqlColumns(ch,"income_state")</w:t>
            </w:r>
          </w:p>
          <w:p w:rsidR="009832DC" w:rsidRDefault="009832DC" w:rsidP="00E96C08">
            <w:pPr>
              <w:pStyle w:val="HTMLPreformatted"/>
              <w:rPr>
                <w:rFonts w:ascii="Consolas" w:hAnsi="Consolas"/>
                <w:color w:val="000000"/>
                <w:shd w:val="clear" w:color="auto" w:fill="E1E2E5"/>
              </w:rPr>
            </w:pPr>
          </w:p>
          <w:p w:rsidR="009832DC" w:rsidRDefault="009832DC" w:rsidP="00E96C08">
            <w:pPr>
              <w:pStyle w:val="NoSpacing"/>
            </w:pPr>
          </w:p>
          <w:p w:rsidR="009832DC" w:rsidRDefault="009832DC" w:rsidP="009832DC">
            <w:pPr>
              <w:pStyle w:val="NoSpacing"/>
              <w:numPr>
                <w:ilvl w:val="0"/>
                <w:numId w:val="8"/>
              </w:numPr>
            </w:pPr>
            <w:r>
              <w:t>Review the output on the console.</w:t>
            </w:r>
          </w:p>
          <w:p w:rsidR="009832DC" w:rsidRDefault="009832DC" w:rsidP="00E96C08">
            <w:pPr>
              <w:pStyle w:val="NoSpacing"/>
              <w:ind w:left="360"/>
            </w:pPr>
          </w:p>
          <w:p w:rsidR="009832DC" w:rsidRDefault="009832DC" w:rsidP="00E96C08">
            <w:pPr>
              <w:pStyle w:val="NoSpacing"/>
            </w:pPr>
            <w:r w:rsidRPr="009F70E2">
              <w:rPr>
                <w:b/>
              </w:rPr>
              <w:t>Note:</w:t>
            </w:r>
            <w:r>
              <w:t xml:space="preserve"> The SQL Query is available for you to copy and paste into the working directory </w:t>
            </w:r>
          </w:p>
          <w:p w:rsidR="009832DC" w:rsidRDefault="009832DC" w:rsidP="00E96C08">
            <w:pPr>
              <w:pStyle w:val="NoSpacing"/>
            </w:pPr>
            <w:r>
              <w:t>File name: mod4lab4.sql.</w:t>
            </w:r>
          </w:p>
          <w:p w:rsidR="009832DC" w:rsidRPr="006F09B8" w:rsidRDefault="009832DC" w:rsidP="00E96C08">
            <w:pPr>
              <w:pStyle w:val="NoSpacing"/>
              <w:ind w:left="360"/>
            </w:pPr>
          </w:p>
        </w:tc>
      </w:tr>
      <w:tr w:rsidR="009832DC" w:rsidRPr="00DA2F64" w:rsidTr="00E96C08">
        <w:trPr>
          <w:cantSplit/>
        </w:trPr>
        <w:tc>
          <w:tcPr>
            <w:tcW w:w="737" w:type="dxa"/>
            <w:tcMar>
              <w:top w:w="60" w:type="dxa"/>
              <w:bottom w:w="60" w:type="dxa"/>
            </w:tcMar>
          </w:tcPr>
          <w:p w:rsidR="009832DC" w:rsidRPr="00DA2F64" w:rsidRDefault="009832DC" w:rsidP="00E96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062" w:type="dxa"/>
            <w:tcMar>
              <w:top w:w="60" w:type="dxa"/>
              <w:bottom w:w="60" w:type="dxa"/>
            </w:tcMar>
          </w:tcPr>
          <w:p w:rsidR="009832DC" w:rsidRPr="002F029B" w:rsidRDefault="009832DC" w:rsidP="00E96C08">
            <w:pPr>
              <w:pStyle w:val="NoSpacing"/>
              <w:rPr>
                <w:b/>
              </w:rPr>
            </w:pPr>
            <w:r w:rsidRPr="002F029B">
              <w:rPr>
                <w:b/>
                <w:u w:val="single"/>
              </w:rPr>
              <w:t>Read in the Data for Modelin</w:t>
            </w:r>
            <w:r w:rsidRPr="002F029B">
              <w:rPr>
                <w:b/>
              </w:rPr>
              <w:t>g:</w:t>
            </w:r>
          </w:p>
          <w:p w:rsidR="009832DC" w:rsidRDefault="009832DC" w:rsidP="00E96C08">
            <w:pPr>
              <w:pStyle w:val="NoSpacing"/>
            </w:pPr>
          </w:p>
          <w:p w:rsidR="009832DC" w:rsidRPr="0044790C" w:rsidRDefault="009832DC" w:rsidP="00E96C08">
            <w:pPr>
              <w:pStyle w:val="NoSpacing"/>
            </w:pPr>
            <w:r w:rsidRPr="0044790C">
              <w:t>You need the data to be read in as a “matrix”.</w:t>
            </w:r>
          </w:p>
          <w:p w:rsidR="009832DC" w:rsidRDefault="009832DC" w:rsidP="00E96C08">
            <w:pPr>
              <w:pStyle w:val="NoSpacing"/>
            </w:pPr>
          </w:p>
          <w:p w:rsidR="009832DC" w:rsidRDefault="009832DC" w:rsidP="009832DC">
            <w:pPr>
              <w:pStyle w:val="NoSpacing"/>
              <w:numPr>
                <w:ilvl w:val="0"/>
                <w:numId w:val="10"/>
              </w:numPr>
            </w:pPr>
            <w:r w:rsidRPr="0044790C">
              <w:t xml:space="preserve">Execute the following statement to </w:t>
            </w:r>
            <w:r>
              <w:t>read in the database table “income_state”. Use the sqlFetch command. The “rownames” attribute ensures the data is rendered as a matrix and the row names are taken from the column “state”.</w:t>
            </w:r>
          </w:p>
          <w:p w:rsidR="009832DC" w:rsidRDefault="009832DC" w:rsidP="00E96C08">
            <w:pPr>
              <w:pStyle w:val="NoSpacing"/>
              <w:ind w:left="360"/>
            </w:pPr>
          </w:p>
          <w:p w:rsidR="009832DC" w:rsidRPr="00A351D4" w:rsidRDefault="009832DC" w:rsidP="00E96C08">
            <w:pPr>
              <w:pStyle w:val="HTMLPreformatted"/>
              <w:rPr>
                <w:rStyle w:val="gd40030ccr"/>
                <w:b/>
                <w:sz w:val="22"/>
                <w:szCs w:val="22"/>
                <w:shd w:val="clear" w:color="auto" w:fill="E1E2E5"/>
              </w:rPr>
            </w:pPr>
            <w:r w:rsidRPr="009F70E2">
              <w:rPr>
                <w:rStyle w:val="gd40030ccr"/>
                <w:b/>
                <w:sz w:val="22"/>
                <w:szCs w:val="22"/>
                <w:shd w:val="clear" w:color="auto" w:fill="E1E2E5"/>
              </w:rPr>
              <w:t>income &lt;- as.matrix(sqlFetch(ch,"income_state",</w:t>
            </w:r>
          </w:p>
          <w:p w:rsidR="009832DC" w:rsidRPr="00A351D4" w:rsidRDefault="009832DC" w:rsidP="00E96C08">
            <w:pPr>
              <w:pStyle w:val="HTMLPreformatted"/>
              <w:rPr>
                <w:rStyle w:val="gd40030ccr"/>
                <w:b/>
                <w:sz w:val="22"/>
                <w:szCs w:val="22"/>
                <w:shd w:val="clear" w:color="auto" w:fill="E1E2E5"/>
              </w:rPr>
            </w:pPr>
            <w:r w:rsidRPr="009F70E2">
              <w:rPr>
                <w:rStyle w:val="gd40030ccr"/>
                <w:b/>
                <w:sz w:val="22"/>
                <w:szCs w:val="22"/>
                <w:shd w:val="clear" w:color="auto" w:fill="E1E2E5"/>
              </w:rPr>
              <w:t xml:space="preserve">          rownames="state"))</w:t>
            </w:r>
          </w:p>
          <w:p w:rsidR="009832DC" w:rsidRPr="00A351D4" w:rsidRDefault="009832DC" w:rsidP="00E96C08">
            <w:pPr>
              <w:pStyle w:val="HTMLPreformatted"/>
              <w:rPr>
                <w:b/>
                <w:sz w:val="22"/>
                <w:szCs w:val="22"/>
                <w:shd w:val="clear" w:color="auto" w:fill="E1E2E5"/>
              </w:rPr>
            </w:pPr>
            <w:r w:rsidRPr="009F70E2">
              <w:rPr>
                <w:rStyle w:val="gd40030cor"/>
                <w:b/>
                <w:sz w:val="22"/>
                <w:szCs w:val="22"/>
                <w:shd w:val="clear" w:color="auto" w:fill="E1E2E5"/>
              </w:rPr>
              <w:t xml:space="preserve">&gt; </w:t>
            </w:r>
            <w:r w:rsidRPr="009F70E2">
              <w:rPr>
                <w:rStyle w:val="gd40030ccr"/>
                <w:b/>
                <w:sz w:val="22"/>
                <w:szCs w:val="22"/>
                <w:shd w:val="clear" w:color="auto" w:fill="E1E2E5"/>
              </w:rPr>
              <w:t>summary(income)</w:t>
            </w:r>
          </w:p>
          <w:p w:rsidR="009832DC" w:rsidRDefault="009832DC" w:rsidP="00E96C08">
            <w:pPr>
              <w:pStyle w:val="NoSpacing"/>
            </w:pPr>
            <w:r>
              <w:t>2. Review the results of “income” on the console window.</w:t>
            </w:r>
          </w:p>
          <w:p w:rsidR="009832DC" w:rsidRPr="0061103E" w:rsidRDefault="009832DC" w:rsidP="00E96C08">
            <w:pPr>
              <w:pStyle w:val="NoSpacing"/>
            </w:pPr>
            <w:r>
              <w:t>3. Ensure that in the “data” window the variable “income” is represented as a 52x1 integer matrix.</w:t>
            </w:r>
          </w:p>
        </w:tc>
      </w:tr>
      <w:tr w:rsidR="009832DC" w:rsidRPr="00DA2F64" w:rsidTr="00E96C08">
        <w:trPr>
          <w:cantSplit/>
        </w:trPr>
        <w:tc>
          <w:tcPr>
            <w:tcW w:w="737" w:type="dxa"/>
            <w:tcMar>
              <w:top w:w="60" w:type="dxa"/>
              <w:bottom w:w="60" w:type="dxa"/>
            </w:tcMar>
          </w:tcPr>
          <w:p w:rsidR="009832DC" w:rsidRDefault="009832DC" w:rsidP="00E96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7</w:t>
            </w:r>
          </w:p>
        </w:tc>
        <w:tc>
          <w:tcPr>
            <w:tcW w:w="9062" w:type="dxa"/>
            <w:tcMar>
              <w:top w:w="60" w:type="dxa"/>
              <w:bottom w:w="60" w:type="dxa"/>
            </w:tcMar>
          </w:tcPr>
          <w:p w:rsidR="009832DC" w:rsidRPr="002F029B" w:rsidRDefault="009832DC" w:rsidP="00E96C08">
            <w:pPr>
              <w:autoSpaceDE w:val="0"/>
              <w:autoSpaceDN w:val="0"/>
              <w:adjustRightInd w:val="0"/>
              <w:spacing w:after="0" w:line="240" w:lineRule="auto"/>
              <w:rPr>
                <w:b/>
                <w:u w:val="single"/>
              </w:rPr>
            </w:pPr>
            <w:r w:rsidRPr="002F029B">
              <w:rPr>
                <w:b/>
                <w:u w:val="single"/>
              </w:rPr>
              <w:t>Execute the Model</w:t>
            </w:r>
            <w:r>
              <w:rPr>
                <w:b/>
                <w:u w:val="single"/>
              </w:rPr>
              <w:t>:</w:t>
            </w:r>
          </w:p>
          <w:p w:rsidR="009832DC" w:rsidRDefault="009832DC" w:rsidP="009832DC">
            <w:pPr>
              <w:pStyle w:val="NormalWeb"/>
              <w:numPr>
                <w:ilvl w:val="0"/>
                <w:numId w:val="12"/>
              </w:num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Sort the data “income” before the modeling process. This will make it easier to understand the results and in visualizing.</w:t>
            </w:r>
          </w:p>
          <w:p w:rsidR="009832DC" w:rsidRPr="001508E9" w:rsidRDefault="009832DC" w:rsidP="00E96C08">
            <w:pPr>
              <w:pStyle w:val="HTMLPreformatted"/>
              <w:rPr>
                <w:b/>
                <w:sz w:val="22"/>
                <w:szCs w:val="22"/>
                <w:shd w:val="clear" w:color="auto" w:fill="E1E2E5"/>
              </w:rPr>
            </w:pPr>
            <w:r w:rsidRPr="001508E9">
              <w:rPr>
                <w:rStyle w:val="gd40030ccr"/>
                <w:b/>
                <w:sz w:val="22"/>
                <w:szCs w:val="22"/>
                <w:shd w:val="clear" w:color="auto" w:fill="E1E2E5"/>
              </w:rPr>
              <w:t>income &lt;- sort(income)</w:t>
            </w:r>
          </w:p>
          <w:p w:rsidR="009832DC" w:rsidRPr="00CB3827" w:rsidRDefault="009832DC" w:rsidP="00E96C08">
            <w:pPr>
              <w:pStyle w:val="NormalWeb"/>
              <w:rPr>
                <w:rFonts w:ascii="Calibri" w:hAnsi="Calibri"/>
                <w:sz w:val="22"/>
                <w:szCs w:val="22"/>
              </w:rPr>
            </w:pPr>
            <w:r w:rsidRPr="00CB3827">
              <w:rPr>
                <w:rFonts w:ascii="Calibri" w:hAnsi="Calibri"/>
                <w:sz w:val="22"/>
                <w:szCs w:val="22"/>
              </w:rPr>
              <w:t xml:space="preserve">The K-Means function, provided by the </w:t>
            </w:r>
            <w:r w:rsidRPr="00CB3827">
              <w:rPr>
                <w:rFonts w:ascii="Calibri" w:hAnsi="Calibri"/>
                <w:i/>
                <w:iCs/>
                <w:sz w:val="22"/>
                <w:szCs w:val="22"/>
              </w:rPr>
              <w:t>cluster</w:t>
            </w:r>
            <w:r>
              <w:rPr>
                <w:rFonts w:ascii="Calibri" w:hAnsi="Calibri"/>
                <w:sz w:val="22"/>
                <w:szCs w:val="22"/>
              </w:rPr>
              <w:t xml:space="preserve"> package,</w:t>
            </w:r>
            <w:r w:rsidRPr="00CB3827">
              <w:rPr>
                <w:rFonts w:ascii="Calibri" w:hAnsi="Calibri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sz w:val="22"/>
                <w:szCs w:val="22"/>
              </w:rPr>
              <w:t>is</w:t>
            </w:r>
            <w:r w:rsidRPr="00CB3827">
              <w:rPr>
                <w:rFonts w:ascii="Calibri" w:hAnsi="Calibri"/>
                <w:sz w:val="22"/>
                <w:szCs w:val="22"/>
              </w:rPr>
              <w:t xml:space="preserve"> used as follow</w:t>
            </w:r>
            <w:r>
              <w:rPr>
                <w:rFonts w:ascii="Calibri" w:hAnsi="Calibri"/>
                <w:sz w:val="22"/>
                <w:szCs w:val="22"/>
              </w:rPr>
              <w:t>s</w:t>
            </w:r>
            <w:r w:rsidRPr="00CB3827">
              <w:rPr>
                <w:rFonts w:ascii="Calibri" w:hAnsi="Calibri"/>
                <w:sz w:val="22"/>
                <w:szCs w:val="22"/>
              </w:rPr>
              <w:t>:</w:t>
            </w:r>
          </w:p>
          <w:p w:rsidR="009832DC" w:rsidRPr="00735240" w:rsidRDefault="009832DC" w:rsidP="00E96C08">
            <w:pPr>
              <w:pStyle w:val="HTMLPreformatted"/>
              <w:rPr>
                <w:rStyle w:val="gd40030ccr"/>
                <w:b/>
                <w:sz w:val="22"/>
                <w:szCs w:val="22"/>
                <w:shd w:val="clear" w:color="auto" w:fill="E1E2E5"/>
              </w:rPr>
            </w:pPr>
            <w:r w:rsidRPr="00735240">
              <w:rPr>
                <w:rStyle w:val="gd40030ccr"/>
                <w:b/>
                <w:sz w:val="22"/>
                <w:szCs w:val="22"/>
                <w:shd w:val="clear" w:color="auto" w:fill="E1E2E5"/>
              </w:rPr>
              <w:t>kmeans(x, centers, iter.max = 10, nstart = 1, algorithm = c("Hartigan-Wong", "Lloyd", "Forgy", "MacQueen"))</w:t>
            </w:r>
          </w:p>
          <w:p w:rsidR="009832DC" w:rsidRDefault="009832DC" w:rsidP="00E96C08">
            <w:pPr>
              <w:pStyle w:val="NoSpacing"/>
              <w:rPr>
                <w:lang w:bidi="ar-SA"/>
              </w:rPr>
            </w:pPr>
          </w:p>
          <w:p w:rsidR="009832DC" w:rsidRPr="00CB3827" w:rsidRDefault="009832DC" w:rsidP="00E96C08">
            <w:pPr>
              <w:pStyle w:val="NoSpacing"/>
              <w:rPr>
                <w:lang w:bidi="ar-SA"/>
              </w:rPr>
            </w:pPr>
            <w:r w:rsidRPr="00CB3827">
              <w:rPr>
                <w:lang w:bidi="ar-SA"/>
              </w:rPr>
              <w:t>where the arguments are:</w:t>
            </w:r>
          </w:p>
          <w:p w:rsidR="009832DC" w:rsidRPr="00CB3827" w:rsidRDefault="009832DC" w:rsidP="009832DC">
            <w:pPr>
              <w:pStyle w:val="NoSpacing"/>
              <w:numPr>
                <w:ilvl w:val="0"/>
                <w:numId w:val="3"/>
              </w:numPr>
              <w:rPr>
                <w:lang w:bidi="ar-SA"/>
              </w:rPr>
            </w:pPr>
            <w:r w:rsidRPr="00CB3827">
              <w:rPr>
                <w:b/>
                <w:bCs/>
                <w:lang w:bidi="ar-SA"/>
              </w:rPr>
              <w:t>x:</w:t>
            </w:r>
            <w:r w:rsidRPr="00CB3827">
              <w:rPr>
                <w:lang w:bidi="ar-SA"/>
              </w:rPr>
              <w:t xml:space="preserve"> A numeric matrix of data, or an object that can be coerced to such a matrix (such as a numeric vector or a data frame with all numeric columns).</w:t>
            </w:r>
          </w:p>
          <w:p w:rsidR="009832DC" w:rsidRPr="00CB3827" w:rsidRDefault="009832DC" w:rsidP="009832DC">
            <w:pPr>
              <w:pStyle w:val="NoSpacing"/>
              <w:numPr>
                <w:ilvl w:val="0"/>
                <w:numId w:val="3"/>
              </w:numPr>
              <w:rPr>
                <w:lang w:bidi="ar-SA"/>
              </w:rPr>
            </w:pPr>
            <w:r w:rsidRPr="00CB3827">
              <w:rPr>
                <w:b/>
                <w:bCs/>
                <w:lang w:bidi="ar-SA"/>
              </w:rPr>
              <w:t>centers:</w:t>
            </w:r>
            <w:r w:rsidRPr="00CB3827">
              <w:rPr>
                <w:lang w:bidi="ar-SA"/>
              </w:rPr>
              <w:t xml:space="preserve"> Either the number of clusters or a set of initial (distinct) cluster centers. If a number, a random set of (distinct) rows in x is chosen as the initial centers.</w:t>
            </w:r>
          </w:p>
          <w:p w:rsidR="009832DC" w:rsidRPr="00CB3827" w:rsidRDefault="009832DC" w:rsidP="009832DC">
            <w:pPr>
              <w:pStyle w:val="NoSpacing"/>
              <w:numPr>
                <w:ilvl w:val="0"/>
                <w:numId w:val="3"/>
              </w:numPr>
              <w:rPr>
                <w:lang w:bidi="ar-SA"/>
              </w:rPr>
            </w:pPr>
            <w:r w:rsidRPr="00CB3827">
              <w:rPr>
                <w:b/>
                <w:bCs/>
                <w:lang w:bidi="ar-SA"/>
              </w:rPr>
              <w:t>iter.max:</w:t>
            </w:r>
            <w:r w:rsidRPr="00CB3827">
              <w:rPr>
                <w:lang w:bidi="ar-SA"/>
              </w:rPr>
              <w:t xml:space="preserve"> The maximum number of iterations allowed.</w:t>
            </w:r>
          </w:p>
          <w:p w:rsidR="009832DC" w:rsidRPr="00CB3827" w:rsidRDefault="009832DC" w:rsidP="009832DC">
            <w:pPr>
              <w:pStyle w:val="NoSpacing"/>
              <w:numPr>
                <w:ilvl w:val="0"/>
                <w:numId w:val="3"/>
              </w:numPr>
              <w:rPr>
                <w:lang w:bidi="ar-SA"/>
              </w:rPr>
            </w:pPr>
            <w:r w:rsidRPr="00CB3827">
              <w:rPr>
                <w:b/>
                <w:bCs/>
                <w:lang w:bidi="ar-SA"/>
              </w:rPr>
              <w:t>nstart:</w:t>
            </w:r>
            <w:r w:rsidRPr="00CB3827">
              <w:rPr>
                <w:lang w:bidi="ar-SA"/>
              </w:rPr>
              <w:t xml:space="preserve"> If </w:t>
            </w:r>
            <w:r w:rsidRPr="00CB3827">
              <w:rPr>
                <w:i/>
                <w:iCs/>
                <w:lang w:bidi="ar-SA"/>
              </w:rPr>
              <w:t>centers</w:t>
            </w:r>
            <w:r w:rsidRPr="00CB3827">
              <w:rPr>
                <w:lang w:bidi="ar-SA"/>
              </w:rPr>
              <w:t xml:space="preserve"> is a number, </w:t>
            </w:r>
            <w:r w:rsidRPr="00CB3827">
              <w:rPr>
                <w:i/>
                <w:iCs/>
                <w:lang w:bidi="ar-SA"/>
              </w:rPr>
              <w:t>nstart</w:t>
            </w:r>
            <w:r w:rsidRPr="00CB3827">
              <w:rPr>
                <w:lang w:bidi="ar-SA"/>
              </w:rPr>
              <w:t xml:space="preserve"> gives the number of random sets that should be chosen.</w:t>
            </w:r>
          </w:p>
          <w:p w:rsidR="009832DC" w:rsidRDefault="009832DC" w:rsidP="009832DC">
            <w:pPr>
              <w:pStyle w:val="NoSpacing"/>
              <w:numPr>
                <w:ilvl w:val="0"/>
                <w:numId w:val="3"/>
              </w:numPr>
              <w:rPr>
                <w:lang w:bidi="ar-SA"/>
              </w:rPr>
            </w:pPr>
            <w:r w:rsidRPr="00CB3827">
              <w:rPr>
                <w:b/>
                <w:bCs/>
                <w:lang w:bidi="ar-SA"/>
              </w:rPr>
              <w:t>algorithm:</w:t>
            </w:r>
            <w:r w:rsidRPr="00CB3827">
              <w:rPr>
                <w:lang w:bidi="ar-SA"/>
              </w:rPr>
              <w:t xml:space="preserve"> The algorithm to be used. It should be one of </w:t>
            </w:r>
            <w:r>
              <w:rPr>
                <w:lang w:bidi="ar-SA"/>
              </w:rPr>
              <w:t xml:space="preserve">the following </w:t>
            </w:r>
            <w:r w:rsidRPr="00CB3827">
              <w:rPr>
                <w:lang w:bidi="ar-SA"/>
              </w:rPr>
              <w:t>"Hartigan-Wong", "Lloyd", "Forgy" or "MacQueen". If no algorithm is specified, the algorithm of Hartigan and Wong is used by default.</w:t>
            </w:r>
          </w:p>
          <w:p w:rsidR="009832DC" w:rsidRPr="003F37E6" w:rsidRDefault="009832DC" w:rsidP="00E96C08">
            <w:pPr>
              <w:spacing w:before="100" w:beforeAutospacing="1" w:after="100" w:afterAutospacing="1" w:line="240" w:lineRule="auto"/>
              <w:rPr>
                <w:lang w:bidi="ar-SA"/>
              </w:rPr>
            </w:pPr>
            <w:r>
              <w:rPr>
                <w:lang w:bidi="ar-SA"/>
              </w:rPr>
              <w:t>2.</w:t>
            </w:r>
            <w:r w:rsidRPr="003F37E6">
              <w:rPr>
                <w:lang w:bidi="ar-SA"/>
              </w:rPr>
              <w:t xml:space="preserve"> </w:t>
            </w:r>
            <w:r>
              <w:rPr>
                <w:lang w:bidi="ar-SA"/>
              </w:rPr>
              <w:t>C</w:t>
            </w:r>
            <w:r w:rsidRPr="003F37E6">
              <w:rPr>
                <w:lang w:bidi="ar-SA"/>
              </w:rPr>
              <w:t>luster the data into 3 groups (centers = 3) and also specify the number of random sets to start with as</w:t>
            </w:r>
            <w:r>
              <w:rPr>
                <w:lang w:bidi="ar-SA"/>
              </w:rPr>
              <w:t>,</w:t>
            </w:r>
            <w:r w:rsidRPr="003F37E6">
              <w:rPr>
                <w:lang w:bidi="ar-SA"/>
              </w:rPr>
              <w:t xml:space="preserve"> 15.</w:t>
            </w:r>
          </w:p>
          <w:p w:rsidR="009832DC" w:rsidRPr="003F37E6" w:rsidRDefault="009832DC" w:rsidP="00E96C08">
            <w:pPr>
              <w:pStyle w:val="HTMLPreformatted"/>
              <w:rPr>
                <w:rStyle w:val="gd40030ccr"/>
                <w:b/>
                <w:sz w:val="22"/>
                <w:szCs w:val="22"/>
                <w:shd w:val="clear" w:color="auto" w:fill="E1E2E5"/>
              </w:rPr>
            </w:pPr>
            <w:r w:rsidRPr="003F37E6">
              <w:rPr>
                <w:rStyle w:val="gd40030cor"/>
                <w:b/>
                <w:sz w:val="22"/>
                <w:szCs w:val="22"/>
                <w:shd w:val="clear" w:color="auto" w:fill="E1E2E5"/>
              </w:rPr>
              <w:t xml:space="preserve">&gt; </w:t>
            </w:r>
            <w:r w:rsidRPr="003F37E6">
              <w:rPr>
                <w:rStyle w:val="gd40030ccr"/>
                <w:b/>
                <w:sz w:val="22"/>
                <w:szCs w:val="22"/>
                <w:shd w:val="clear" w:color="auto" w:fill="E1E2E5"/>
              </w:rPr>
              <w:t># Fit the k-means cluster with 3 initial cluster centers</w:t>
            </w:r>
          </w:p>
          <w:p w:rsidR="009832DC" w:rsidRPr="003F37E6" w:rsidRDefault="009832DC" w:rsidP="00E96C08">
            <w:pPr>
              <w:pStyle w:val="HTMLPreformatted"/>
              <w:rPr>
                <w:b/>
                <w:sz w:val="22"/>
                <w:szCs w:val="22"/>
                <w:shd w:val="clear" w:color="auto" w:fill="E1E2E5"/>
              </w:rPr>
            </w:pPr>
            <w:r w:rsidRPr="003F37E6">
              <w:rPr>
                <w:rStyle w:val="gd40030cor"/>
                <w:b/>
                <w:sz w:val="22"/>
                <w:szCs w:val="22"/>
                <w:shd w:val="clear" w:color="auto" w:fill="E1E2E5"/>
              </w:rPr>
              <w:t xml:space="preserve">&gt; </w:t>
            </w:r>
            <w:r w:rsidRPr="003F37E6">
              <w:rPr>
                <w:rStyle w:val="gd40030ccr"/>
                <w:b/>
                <w:sz w:val="22"/>
                <w:szCs w:val="22"/>
                <w:shd w:val="clear" w:color="auto" w:fill="E1E2E5"/>
              </w:rPr>
              <w:t>km &lt;- kmeans (income,3,15)</w:t>
            </w:r>
          </w:p>
          <w:p w:rsidR="009832DC" w:rsidRPr="00CB3827" w:rsidRDefault="009832DC" w:rsidP="00E96C08">
            <w:pPr>
              <w:spacing w:before="100" w:beforeAutospacing="1" w:after="100" w:afterAutospacing="1" w:line="240" w:lineRule="auto"/>
              <w:rPr>
                <w:lang w:bidi="ar-SA"/>
              </w:rPr>
            </w:pPr>
          </w:p>
          <w:p w:rsidR="009832DC" w:rsidRDefault="009832DC" w:rsidP="00E96C08">
            <w:pPr>
              <w:autoSpaceDE w:val="0"/>
              <w:autoSpaceDN w:val="0"/>
              <w:adjustRightInd w:val="0"/>
              <w:spacing w:after="0" w:line="240" w:lineRule="auto"/>
            </w:pPr>
          </w:p>
        </w:tc>
      </w:tr>
      <w:tr w:rsidR="009832DC" w:rsidRPr="00DA2F64" w:rsidTr="00E96C08">
        <w:trPr>
          <w:cantSplit/>
        </w:trPr>
        <w:tc>
          <w:tcPr>
            <w:tcW w:w="737" w:type="dxa"/>
            <w:tcMar>
              <w:top w:w="60" w:type="dxa"/>
              <w:bottom w:w="60" w:type="dxa"/>
            </w:tcMar>
          </w:tcPr>
          <w:p w:rsidR="009832DC" w:rsidRDefault="009832DC" w:rsidP="00E96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8</w:t>
            </w:r>
          </w:p>
        </w:tc>
        <w:tc>
          <w:tcPr>
            <w:tcW w:w="9062" w:type="dxa"/>
            <w:tcMar>
              <w:top w:w="60" w:type="dxa"/>
              <w:bottom w:w="60" w:type="dxa"/>
            </w:tcMar>
          </w:tcPr>
          <w:p w:rsidR="009832DC" w:rsidRPr="002F029B" w:rsidRDefault="009832DC" w:rsidP="00E96C08">
            <w:p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b/>
                <w:u w:val="single"/>
                <w:lang w:bidi="ar-SA"/>
              </w:rPr>
            </w:pPr>
            <w:r w:rsidRPr="002F029B">
              <w:rPr>
                <w:rFonts w:cs="CMR12"/>
                <w:b/>
                <w:u w:val="single"/>
                <w:lang w:bidi="ar-SA"/>
              </w:rPr>
              <w:t>Review the Output</w:t>
            </w:r>
            <w:r>
              <w:rPr>
                <w:rFonts w:cs="CMR12"/>
                <w:b/>
                <w:u w:val="single"/>
                <w:lang w:bidi="ar-SA"/>
              </w:rPr>
              <w:t>:</w:t>
            </w:r>
          </w:p>
          <w:p w:rsidR="009832DC" w:rsidRDefault="009832DC" w:rsidP="00E96C08">
            <w:p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lang w:bidi="ar-SA"/>
              </w:rPr>
            </w:pPr>
          </w:p>
          <w:p w:rsidR="009832DC" w:rsidRDefault="009832DC" w:rsidP="009832DC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lang w:bidi="ar-SA"/>
              </w:rPr>
            </w:pPr>
            <w:r>
              <w:rPr>
                <w:rFonts w:cs="CMR12"/>
                <w:lang w:bidi="ar-SA"/>
              </w:rPr>
              <w:t>Use t</w:t>
            </w:r>
            <w:r w:rsidRPr="003F37E6">
              <w:rPr>
                <w:rFonts w:cs="CMR12"/>
                <w:lang w:bidi="ar-SA"/>
              </w:rPr>
              <w:t xml:space="preserve">he </w:t>
            </w:r>
            <w:r>
              <w:rPr>
                <w:rFonts w:cs="CMR12"/>
                <w:lang w:bidi="ar-SA"/>
              </w:rPr>
              <w:t xml:space="preserve">following </w:t>
            </w:r>
            <w:r w:rsidRPr="003F37E6">
              <w:rPr>
                <w:rFonts w:cs="CMR12"/>
                <w:lang w:bidi="ar-SA"/>
              </w:rPr>
              <w:t xml:space="preserve">command </w:t>
            </w:r>
            <w:r>
              <w:rPr>
                <w:rFonts w:cs="CMR12"/>
                <w:lang w:bidi="ar-SA"/>
              </w:rPr>
              <w:t xml:space="preserve">to </w:t>
            </w:r>
            <w:r w:rsidRPr="003F37E6">
              <w:rPr>
                <w:rFonts w:cs="CMR12"/>
                <w:lang w:bidi="ar-SA"/>
              </w:rPr>
              <w:t>display the fitted model on the console</w:t>
            </w:r>
            <w:r>
              <w:rPr>
                <w:rFonts w:cs="CMR12"/>
                <w:lang w:bidi="ar-SA"/>
              </w:rPr>
              <w:t xml:space="preserve">: </w:t>
            </w:r>
          </w:p>
          <w:p w:rsidR="009832DC" w:rsidRPr="003F37E6" w:rsidRDefault="009832DC" w:rsidP="00E96C0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CMR12"/>
                <w:lang w:bidi="ar-SA"/>
              </w:rPr>
            </w:pPr>
            <w:r>
              <w:rPr>
                <w:rFonts w:cs="CMR12"/>
                <w:lang w:bidi="ar-SA"/>
              </w:rPr>
              <w:t xml:space="preserve">  </w:t>
            </w:r>
            <w:r w:rsidRPr="003F37E6">
              <w:rPr>
                <w:rStyle w:val="gd40030cor"/>
                <w:rFonts w:ascii="Courier New" w:hAnsi="Courier New"/>
                <w:b/>
                <w:shd w:val="clear" w:color="auto" w:fill="E1E2E5"/>
              </w:rPr>
              <w:t xml:space="preserve">&gt; </w:t>
            </w:r>
            <w:r w:rsidRPr="003F37E6">
              <w:rPr>
                <w:rStyle w:val="gd40030ccr"/>
                <w:rFonts w:ascii="Courier New" w:hAnsi="Courier New"/>
                <w:b/>
                <w:shd w:val="clear" w:color="auto" w:fill="E1E2E5"/>
              </w:rPr>
              <w:t>km</w:t>
            </w:r>
          </w:p>
          <w:p w:rsidR="009832DC" w:rsidRDefault="009832DC" w:rsidP="009832DC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lang w:bidi="ar-SA"/>
              </w:rPr>
            </w:pPr>
            <w:r w:rsidRPr="003F37E6">
              <w:rPr>
                <w:rFonts w:cs="CMR12"/>
                <w:lang w:bidi="ar-SA"/>
              </w:rPr>
              <w:t>What are the cluster means?</w:t>
            </w:r>
          </w:p>
          <w:p w:rsidR="009832DC" w:rsidRDefault="009832DC" w:rsidP="009832DC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lang w:bidi="ar-SA"/>
              </w:rPr>
            </w:pPr>
            <w:r w:rsidRPr="003F37E6">
              <w:rPr>
                <w:rFonts w:cs="CMR12"/>
                <w:lang w:bidi="ar-SA"/>
              </w:rPr>
              <w:t>What are the available components in the model?</w:t>
            </w:r>
          </w:p>
          <w:p w:rsidR="009832DC" w:rsidRPr="003F37E6" w:rsidRDefault="009832DC" w:rsidP="009832DC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lang w:bidi="ar-SA"/>
              </w:rPr>
            </w:pPr>
            <w:r>
              <w:rPr>
                <w:rFonts w:cs="CMR12"/>
                <w:lang w:bidi="ar-SA"/>
              </w:rPr>
              <w:t>How many data points cluster in</w:t>
            </w:r>
            <w:r w:rsidRPr="003F37E6">
              <w:rPr>
                <w:rFonts w:cs="CMR12"/>
                <w:lang w:bidi="ar-SA"/>
              </w:rPr>
              <w:t>to each group?</w:t>
            </w:r>
          </w:p>
          <w:p w:rsidR="009832DC" w:rsidRDefault="009832DC" w:rsidP="00E96C08">
            <w:p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lang w:bidi="ar-SA"/>
              </w:rPr>
            </w:pPr>
          </w:p>
          <w:p w:rsidR="009832DC" w:rsidRDefault="009832DC" w:rsidP="00E96C08">
            <w:p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lang w:bidi="ar-SA"/>
              </w:rPr>
            </w:pPr>
          </w:p>
          <w:p w:rsidR="009832DC" w:rsidRDefault="009832DC" w:rsidP="00E96C08">
            <w:p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lang w:bidi="ar-SA"/>
              </w:rPr>
            </w:pPr>
            <w:r>
              <w:rPr>
                <w:rFonts w:cs="CMR12"/>
                <w:lang w:bidi="ar-SA"/>
              </w:rPr>
              <w:t>The output from the model provides the following: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25"/>
              <w:gridCol w:w="6935"/>
            </w:tblGrid>
            <w:tr w:rsidR="009832DC" w:rsidRPr="00050135" w:rsidTr="00E96C0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832DC" w:rsidRPr="00895A20" w:rsidRDefault="009832DC" w:rsidP="009832DC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b/>
                      <w:color w:val="000000"/>
                      <w:lang w:bidi="ar-SA"/>
                    </w:rPr>
                  </w:pPr>
                  <w:r>
                    <w:rPr>
                      <w:b/>
                      <w:color w:val="000000"/>
                      <w:lang w:bidi="ar-SA"/>
                    </w:rPr>
                    <w:t>c</w:t>
                  </w:r>
                  <w:r w:rsidRPr="00895A20">
                    <w:rPr>
                      <w:b/>
                      <w:color w:val="000000"/>
                      <w:lang w:bidi="ar-SA"/>
                    </w:rPr>
                    <w:t>luster</w:t>
                  </w:r>
                </w:p>
              </w:tc>
              <w:tc>
                <w:tcPr>
                  <w:tcW w:w="0" w:type="auto"/>
                  <w:hideMark/>
                </w:tcPr>
                <w:p w:rsidR="009832DC" w:rsidRPr="003F37E6" w:rsidRDefault="009832DC" w:rsidP="00E96C08">
                  <w:pPr>
                    <w:spacing w:before="100" w:beforeAutospacing="1" w:after="100" w:afterAutospacing="1" w:line="240" w:lineRule="auto"/>
                    <w:rPr>
                      <w:color w:val="000000"/>
                      <w:sz w:val="20"/>
                      <w:szCs w:val="20"/>
                      <w:lang w:bidi="ar-SA"/>
                    </w:rPr>
                  </w:pPr>
                  <w:r w:rsidRPr="003F37E6">
                    <w:rPr>
                      <w:color w:val="000000"/>
                      <w:sz w:val="20"/>
                      <w:szCs w:val="20"/>
                      <w:lang w:bidi="ar-SA"/>
                    </w:rPr>
                    <w:t xml:space="preserve">A vector of integers (from 1:k) indicating the cluster to which each point is allocated. </w:t>
                  </w:r>
                </w:p>
              </w:tc>
            </w:tr>
            <w:tr w:rsidR="009832DC" w:rsidRPr="00050135" w:rsidTr="00E96C0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832DC" w:rsidRPr="00895A20" w:rsidRDefault="009832DC" w:rsidP="009832DC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b/>
                      <w:color w:val="000000"/>
                      <w:lang w:bidi="ar-SA"/>
                    </w:rPr>
                  </w:pPr>
                  <w:r>
                    <w:rPr>
                      <w:b/>
                      <w:color w:val="000000"/>
                      <w:lang w:bidi="ar-SA"/>
                    </w:rPr>
                    <w:t>c</w:t>
                  </w:r>
                  <w:r w:rsidRPr="00895A20">
                    <w:rPr>
                      <w:b/>
                      <w:color w:val="000000"/>
                      <w:lang w:bidi="ar-SA"/>
                    </w:rPr>
                    <w:t>enters</w:t>
                  </w:r>
                </w:p>
              </w:tc>
              <w:tc>
                <w:tcPr>
                  <w:tcW w:w="0" w:type="auto"/>
                  <w:hideMark/>
                </w:tcPr>
                <w:p w:rsidR="009832DC" w:rsidRPr="003F37E6" w:rsidRDefault="009832DC" w:rsidP="00E96C08">
                  <w:pPr>
                    <w:spacing w:before="100" w:beforeAutospacing="1" w:after="100" w:afterAutospacing="1" w:line="240" w:lineRule="auto"/>
                    <w:rPr>
                      <w:color w:val="000000"/>
                      <w:sz w:val="20"/>
                      <w:szCs w:val="20"/>
                      <w:lang w:bidi="ar-SA"/>
                    </w:rPr>
                  </w:pPr>
                  <w:r w:rsidRPr="003F37E6">
                    <w:rPr>
                      <w:color w:val="000000"/>
                      <w:sz w:val="20"/>
                      <w:szCs w:val="20"/>
                      <w:lang w:bidi="ar-SA"/>
                    </w:rPr>
                    <w:t xml:space="preserve">A matrix of cluster </w:t>
                  </w:r>
                  <w:r>
                    <w:rPr>
                      <w:color w:val="000000"/>
                      <w:sz w:val="20"/>
                      <w:szCs w:val="20"/>
                      <w:lang w:bidi="ar-SA"/>
                    </w:rPr>
                    <w:t>centers</w:t>
                  </w:r>
                  <w:r w:rsidRPr="003F37E6">
                    <w:rPr>
                      <w:color w:val="000000"/>
                      <w:sz w:val="20"/>
                      <w:szCs w:val="20"/>
                      <w:lang w:bidi="ar-SA"/>
                    </w:rPr>
                    <w:t>.</w:t>
                  </w:r>
                </w:p>
              </w:tc>
            </w:tr>
            <w:tr w:rsidR="009832DC" w:rsidRPr="00050135" w:rsidTr="00E96C0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832DC" w:rsidRPr="00895A20" w:rsidRDefault="009832DC" w:rsidP="009832DC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b/>
                      <w:color w:val="000000"/>
                      <w:lang w:bidi="ar-SA"/>
                    </w:rPr>
                  </w:pPr>
                  <w:r w:rsidRPr="00895A20">
                    <w:rPr>
                      <w:b/>
                      <w:color w:val="000000"/>
                      <w:lang w:bidi="ar-SA"/>
                    </w:rPr>
                    <w:t>withinss</w:t>
                  </w:r>
                </w:p>
              </w:tc>
              <w:tc>
                <w:tcPr>
                  <w:tcW w:w="0" w:type="auto"/>
                  <w:hideMark/>
                </w:tcPr>
                <w:p w:rsidR="009832DC" w:rsidRPr="003F37E6" w:rsidRDefault="009832DC" w:rsidP="00E96C08">
                  <w:pPr>
                    <w:spacing w:before="100" w:beforeAutospacing="1" w:after="100" w:afterAutospacing="1" w:line="240" w:lineRule="auto"/>
                    <w:rPr>
                      <w:color w:val="000000"/>
                      <w:sz w:val="20"/>
                      <w:szCs w:val="20"/>
                      <w:lang w:bidi="ar-SA"/>
                    </w:rPr>
                  </w:pPr>
                  <w:r w:rsidRPr="003F37E6">
                    <w:rPr>
                      <w:color w:val="000000"/>
                      <w:sz w:val="20"/>
                      <w:szCs w:val="20"/>
                      <w:lang w:bidi="ar-SA"/>
                    </w:rPr>
                    <w:t>The within-cluster sum of squares for each cluster.</w:t>
                  </w:r>
                </w:p>
              </w:tc>
            </w:tr>
            <w:tr w:rsidR="009832DC" w:rsidRPr="00050135" w:rsidTr="00E96C0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832DC" w:rsidRPr="00895A20" w:rsidRDefault="009832DC" w:rsidP="009832DC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b/>
                      <w:color w:val="000000"/>
                      <w:lang w:bidi="ar-SA"/>
                    </w:rPr>
                  </w:pPr>
                  <w:r>
                    <w:rPr>
                      <w:b/>
                      <w:color w:val="000000"/>
                      <w:lang w:bidi="ar-SA"/>
                    </w:rPr>
                    <w:t>t</w:t>
                  </w:r>
                  <w:r w:rsidRPr="00895A20">
                    <w:rPr>
                      <w:b/>
                      <w:color w:val="000000"/>
                      <w:lang w:bidi="ar-SA"/>
                    </w:rPr>
                    <w:t>otss</w:t>
                  </w:r>
                </w:p>
              </w:tc>
              <w:tc>
                <w:tcPr>
                  <w:tcW w:w="0" w:type="auto"/>
                  <w:hideMark/>
                </w:tcPr>
                <w:p w:rsidR="009832DC" w:rsidRPr="003F37E6" w:rsidRDefault="009832DC" w:rsidP="00E96C08">
                  <w:pPr>
                    <w:spacing w:before="100" w:beforeAutospacing="1" w:after="100" w:afterAutospacing="1" w:line="240" w:lineRule="auto"/>
                    <w:rPr>
                      <w:color w:val="000000"/>
                      <w:sz w:val="20"/>
                      <w:szCs w:val="20"/>
                      <w:lang w:bidi="ar-SA"/>
                    </w:rPr>
                  </w:pPr>
                  <w:r w:rsidRPr="003F37E6">
                    <w:rPr>
                      <w:color w:val="000000"/>
                      <w:sz w:val="20"/>
                      <w:szCs w:val="20"/>
                      <w:lang w:bidi="ar-SA"/>
                    </w:rPr>
                    <w:t>The total within-cluster sum of squares.</w:t>
                  </w:r>
                </w:p>
              </w:tc>
            </w:tr>
            <w:tr w:rsidR="009832DC" w:rsidRPr="00050135" w:rsidTr="00E96C0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832DC" w:rsidRPr="00895A20" w:rsidRDefault="009832DC" w:rsidP="009832DC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b/>
                      <w:color w:val="000000"/>
                      <w:lang w:bidi="ar-SA"/>
                    </w:rPr>
                  </w:pPr>
                  <w:r w:rsidRPr="00895A20">
                    <w:rPr>
                      <w:b/>
                      <w:color w:val="000000"/>
                      <w:lang w:bidi="ar-SA"/>
                    </w:rPr>
                    <w:t>tot.withinss</w:t>
                  </w:r>
                </w:p>
              </w:tc>
              <w:tc>
                <w:tcPr>
                  <w:tcW w:w="0" w:type="auto"/>
                  <w:hideMark/>
                </w:tcPr>
                <w:p w:rsidR="009832DC" w:rsidRPr="003F37E6" w:rsidRDefault="009832DC" w:rsidP="00E96C08">
                  <w:pPr>
                    <w:spacing w:before="100" w:beforeAutospacing="1" w:after="100" w:afterAutospacing="1" w:line="240" w:lineRule="auto"/>
                    <w:rPr>
                      <w:color w:val="000000"/>
                      <w:sz w:val="20"/>
                      <w:szCs w:val="20"/>
                      <w:lang w:bidi="ar-SA"/>
                    </w:rPr>
                  </w:pPr>
                  <w:r w:rsidRPr="003F37E6">
                    <w:rPr>
                      <w:color w:val="000000"/>
                      <w:sz w:val="20"/>
                      <w:szCs w:val="20"/>
                      <w:lang w:bidi="ar-SA"/>
                    </w:rPr>
                    <w:t xml:space="preserve">Total within-cluster sum of squares, </w:t>
                  </w:r>
                  <w:r>
                    <w:rPr>
                      <w:color w:val="000000"/>
                      <w:sz w:val="20"/>
                      <w:szCs w:val="20"/>
                      <w:lang w:bidi="ar-SA"/>
                    </w:rPr>
                    <w:t xml:space="preserve">that is, </w:t>
                  </w:r>
                  <w:r w:rsidRPr="003F37E6">
                    <w:rPr>
                      <w:color w:val="000000"/>
                      <w:sz w:val="20"/>
                      <w:szCs w:val="20"/>
                      <w:lang w:bidi="ar-SA"/>
                    </w:rPr>
                    <w:t xml:space="preserve"> sum(withinss).</w:t>
                  </w:r>
                </w:p>
              </w:tc>
            </w:tr>
            <w:tr w:rsidR="009832DC" w:rsidRPr="00050135" w:rsidTr="00E96C0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832DC" w:rsidRPr="00895A20" w:rsidRDefault="009832DC" w:rsidP="009832DC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b/>
                      <w:color w:val="000000"/>
                      <w:lang w:bidi="ar-SA"/>
                    </w:rPr>
                  </w:pPr>
                  <w:r w:rsidRPr="00895A20">
                    <w:rPr>
                      <w:b/>
                      <w:color w:val="000000"/>
                      <w:lang w:bidi="ar-SA"/>
                    </w:rPr>
                    <w:t>betweenss</w:t>
                  </w:r>
                </w:p>
              </w:tc>
              <w:tc>
                <w:tcPr>
                  <w:tcW w:w="0" w:type="auto"/>
                  <w:hideMark/>
                </w:tcPr>
                <w:p w:rsidR="009832DC" w:rsidRPr="003F37E6" w:rsidRDefault="009832DC" w:rsidP="00E96C08">
                  <w:pPr>
                    <w:spacing w:before="100" w:beforeAutospacing="1" w:after="100" w:afterAutospacing="1" w:line="240" w:lineRule="auto"/>
                    <w:rPr>
                      <w:color w:val="000000"/>
                      <w:sz w:val="20"/>
                      <w:szCs w:val="20"/>
                      <w:lang w:bidi="ar-SA"/>
                    </w:rPr>
                  </w:pPr>
                  <w:r w:rsidRPr="003F37E6">
                    <w:rPr>
                      <w:color w:val="000000"/>
                      <w:sz w:val="20"/>
                      <w:szCs w:val="20"/>
                      <w:lang w:bidi="ar-SA"/>
                    </w:rPr>
                    <w:t>The between-cluster sum of squares.</w:t>
                  </w:r>
                </w:p>
              </w:tc>
            </w:tr>
            <w:tr w:rsidR="009832DC" w:rsidRPr="00050135" w:rsidTr="00E96C08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9832DC" w:rsidRPr="00895A20" w:rsidRDefault="009832DC" w:rsidP="009832DC">
                  <w:pPr>
                    <w:pStyle w:val="ListParagraph"/>
                    <w:numPr>
                      <w:ilvl w:val="0"/>
                      <w:numId w:val="7"/>
                    </w:numPr>
                    <w:spacing w:after="0" w:line="240" w:lineRule="auto"/>
                    <w:rPr>
                      <w:b/>
                      <w:color w:val="000000"/>
                      <w:lang w:bidi="ar-SA"/>
                    </w:rPr>
                  </w:pPr>
                  <w:r>
                    <w:rPr>
                      <w:b/>
                      <w:color w:val="000000"/>
                      <w:lang w:bidi="ar-SA"/>
                    </w:rPr>
                    <w:t>s</w:t>
                  </w:r>
                  <w:r w:rsidRPr="00895A20">
                    <w:rPr>
                      <w:b/>
                      <w:color w:val="000000"/>
                      <w:lang w:bidi="ar-SA"/>
                    </w:rPr>
                    <w:t>ize</w:t>
                  </w:r>
                </w:p>
              </w:tc>
              <w:tc>
                <w:tcPr>
                  <w:tcW w:w="0" w:type="auto"/>
                  <w:hideMark/>
                </w:tcPr>
                <w:p w:rsidR="009832DC" w:rsidRPr="003F37E6" w:rsidRDefault="009832DC" w:rsidP="00E96C08">
                  <w:pPr>
                    <w:spacing w:before="100" w:beforeAutospacing="1" w:after="100" w:afterAutospacing="1" w:line="240" w:lineRule="auto"/>
                    <w:rPr>
                      <w:color w:val="000000"/>
                      <w:sz w:val="20"/>
                      <w:szCs w:val="20"/>
                      <w:lang w:bidi="ar-SA"/>
                    </w:rPr>
                  </w:pPr>
                  <w:r w:rsidRPr="003F37E6">
                    <w:rPr>
                      <w:color w:val="000000"/>
                      <w:sz w:val="20"/>
                      <w:szCs w:val="20"/>
                      <w:lang w:bidi="ar-SA"/>
                    </w:rPr>
                    <w:t>The number of points in each cluster.</w:t>
                  </w:r>
                </w:p>
              </w:tc>
            </w:tr>
          </w:tbl>
          <w:p w:rsidR="009832DC" w:rsidRDefault="009832DC" w:rsidP="00E96C08">
            <w:p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lang w:bidi="ar-SA"/>
              </w:rPr>
            </w:pPr>
          </w:p>
        </w:tc>
      </w:tr>
      <w:tr w:rsidR="009832DC" w:rsidRPr="00DA2F64" w:rsidTr="00E96C08">
        <w:trPr>
          <w:cantSplit/>
        </w:trPr>
        <w:tc>
          <w:tcPr>
            <w:tcW w:w="737" w:type="dxa"/>
            <w:tcMar>
              <w:top w:w="60" w:type="dxa"/>
              <w:bottom w:w="60" w:type="dxa"/>
            </w:tcMar>
          </w:tcPr>
          <w:p w:rsidR="009832DC" w:rsidRDefault="009832DC" w:rsidP="00E96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9062" w:type="dxa"/>
            <w:tcMar>
              <w:top w:w="60" w:type="dxa"/>
              <w:bottom w:w="60" w:type="dxa"/>
            </w:tcMar>
          </w:tcPr>
          <w:p w:rsidR="009832DC" w:rsidRPr="002F029B" w:rsidRDefault="009832DC" w:rsidP="00E96C0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CMR12"/>
                <w:b/>
                <w:u w:val="single"/>
                <w:lang w:bidi="ar-SA"/>
              </w:rPr>
            </w:pPr>
            <w:r w:rsidRPr="002F029B">
              <w:rPr>
                <w:rFonts w:cs="CMR12"/>
                <w:b/>
                <w:u w:val="single"/>
                <w:lang w:bidi="ar-SA"/>
              </w:rPr>
              <w:t>Plot the Results:</w:t>
            </w:r>
          </w:p>
          <w:p w:rsidR="009832DC" w:rsidRDefault="009832DC" w:rsidP="00E96C0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CMR12"/>
                <w:lang w:bidi="ar-SA"/>
              </w:rPr>
            </w:pPr>
          </w:p>
          <w:p w:rsidR="009832DC" w:rsidRDefault="009832DC" w:rsidP="009832D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lang w:bidi="ar-SA"/>
              </w:rPr>
            </w:pPr>
            <w:r>
              <w:rPr>
                <w:rFonts w:cs="CMR12"/>
                <w:lang w:bidi="ar-SA"/>
              </w:rPr>
              <w:t>Now plot the results using the following commands:</w:t>
            </w:r>
          </w:p>
          <w:p w:rsidR="009832DC" w:rsidRDefault="009832DC" w:rsidP="00E96C0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CMR12"/>
                <w:lang w:bidi="ar-SA"/>
              </w:rPr>
            </w:pPr>
          </w:p>
          <w:p w:rsidR="009832DC" w:rsidRPr="003F37E6" w:rsidRDefault="009832DC" w:rsidP="00E96C08">
            <w:pPr>
              <w:pStyle w:val="HTMLPreformatted"/>
              <w:rPr>
                <w:rStyle w:val="gd40030ccr"/>
                <w:b/>
                <w:sz w:val="22"/>
                <w:szCs w:val="22"/>
                <w:shd w:val="clear" w:color="auto" w:fill="E1E2E5"/>
              </w:rPr>
            </w:pPr>
            <w:r w:rsidRPr="003F37E6">
              <w:rPr>
                <w:rStyle w:val="gd40030cor"/>
                <w:b/>
                <w:sz w:val="22"/>
                <w:szCs w:val="22"/>
                <w:shd w:val="clear" w:color="auto" w:fill="E1E2E5"/>
              </w:rPr>
              <w:t xml:space="preserve">&gt; </w:t>
            </w:r>
            <w:r w:rsidRPr="003F37E6">
              <w:rPr>
                <w:rStyle w:val="gd40030ccr"/>
                <w:b/>
                <w:sz w:val="22"/>
                <w:szCs w:val="22"/>
                <w:shd w:val="clear" w:color="auto" w:fill="E1E2E5"/>
              </w:rPr>
              <w:t># plot clusters</w:t>
            </w:r>
          </w:p>
          <w:p w:rsidR="009832DC" w:rsidRPr="003F37E6" w:rsidRDefault="009832DC" w:rsidP="00E96C08">
            <w:pPr>
              <w:pStyle w:val="HTMLPreformatted"/>
              <w:rPr>
                <w:rStyle w:val="gd40030ccr"/>
                <w:b/>
                <w:sz w:val="22"/>
                <w:szCs w:val="22"/>
                <w:shd w:val="clear" w:color="auto" w:fill="E1E2E5"/>
              </w:rPr>
            </w:pPr>
            <w:r w:rsidRPr="003F37E6">
              <w:rPr>
                <w:rStyle w:val="gd40030cor"/>
                <w:b/>
                <w:sz w:val="22"/>
                <w:szCs w:val="22"/>
                <w:shd w:val="clear" w:color="auto" w:fill="E1E2E5"/>
              </w:rPr>
              <w:t xml:space="preserve">&gt; </w:t>
            </w:r>
            <w:r w:rsidRPr="003F37E6">
              <w:rPr>
                <w:rStyle w:val="gd40030ccr"/>
                <w:b/>
                <w:sz w:val="22"/>
                <w:szCs w:val="22"/>
                <w:shd w:val="clear" w:color="auto" w:fill="E1E2E5"/>
              </w:rPr>
              <w:t>plot(income, col = km$cluster)</w:t>
            </w:r>
          </w:p>
          <w:p w:rsidR="009832DC" w:rsidRPr="003F37E6" w:rsidRDefault="009832DC" w:rsidP="00E96C08">
            <w:pPr>
              <w:pStyle w:val="HTMLPreformatted"/>
              <w:rPr>
                <w:rStyle w:val="gd40030ccr"/>
                <w:b/>
                <w:sz w:val="22"/>
                <w:szCs w:val="22"/>
                <w:shd w:val="clear" w:color="auto" w:fill="E1E2E5"/>
              </w:rPr>
            </w:pPr>
            <w:r w:rsidRPr="003F37E6">
              <w:rPr>
                <w:rStyle w:val="gd40030cor"/>
                <w:b/>
                <w:sz w:val="22"/>
                <w:szCs w:val="22"/>
                <w:shd w:val="clear" w:color="auto" w:fill="E1E2E5"/>
              </w:rPr>
              <w:t xml:space="preserve">&gt; </w:t>
            </w:r>
            <w:r w:rsidRPr="003F37E6">
              <w:rPr>
                <w:rStyle w:val="gd40030ccr"/>
                <w:b/>
                <w:sz w:val="22"/>
                <w:szCs w:val="22"/>
                <w:shd w:val="clear" w:color="auto" w:fill="E1E2E5"/>
              </w:rPr>
              <w:t># plot centers</w:t>
            </w:r>
          </w:p>
          <w:p w:rsidR="009832DC" w:rsidRPr="003F37E6" w:rsidRDefault="009832DC" w:rsidP="00E96C08">
            <w:pPr>
              <w:pStyle w:val="HTMLPreformatted"/>
              <w:rPr>
                <w:b/>
                <w:sz w:val="22"/>
                <w:szCs w:val="22"/>
                <w:shd w:val="clear" w:color="auto" w:fill="E1E2E5"/>
              </w:rPr>
            </w:pPr>
            <w:r w:rsidRPr="003F37E6">
              <w:rPr>
                <w:rStyle w:val="gd40030cor"/>
                <w:b/>
                <w:sz w:val="22"/>
                <w:szCs w:val="22"/>
                <w:shd w:val="clear" w:color="auto" w:fill="E1E2E5"/>
              </w:rPr>
              <w:t xml:space="preserve">&gt; </w:t>
            </w:r>
            <w:r w:rsidRPr="003F37E6">
              <w:rPr>
                <w:rStyle w:val="gd40030ccr"/>
                <w:b/>
                <w:sz w:val="22"/>
                <w:szCs w:val="22"/>
                <w:shd w:val="clear" w:color="auto" w:fill="E1E2E5"/>
              </w:rPr>
              <w:t>points(km$centers, col = 1:3, pch = 8)</w:t>
            </w:r>
          </w:p>
          <w:p w:rsidR="009832DC" w:rsidRDefault="009832DC" w:rsidP="00E96C0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CMR12"/>
                <w:lang w:bidi="ar-SA"/>
              </w:rPr>
            </w:pPr>
          </w:p>
          <w:p w:rsidR="009832DC" w:rsidRDefault="009832DC" w:rsidP="009832DC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lang w:bidi="ar-SA"/>
              </w:rPr>
            </w:pPr>
            <w:r>
              <w:rPr>
                <w:rFonts w:cs="CMR12"/>
                <w:lang w:bidi="ar-SA"/>
              </w:rPr>
              <w:t>Review the output on the graphic window.</w:t>
            </w:r>
          </w:p>
          <w:p w:rsidR="009832DC" w:rsidRDefault="009832DC" w:rsidP="00E96C0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CMR12"/>
                <w:lang w:bidi="ar-SA"/>
              </w:rPr>
            </w:pPr>
          </w:p>
        </w:tc>
      </w:tr>
      <w:tr w:rsidR="009832DC" w:rsidRPr="00DA2F64" w:rsidTr="00E96C08">
        <w:trPr>
          <w:cantSplit/>
        </w:trPr>
        <w:tc>
          <w:tcPr>
            <w:tcW w:w="737" w:type="dxa"/>
            <w:tcMar>
              <w:top w:w="60" w:type="dxa"/>
              <w:bottom w:w="60" w:type="dxa"/>
            </w:tcMar>
          </w:tcPr>
          <w:p w:rsidR="009832DC" w:rsidRDefault="009832DC" w:rsidP="00E96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062" w:type="dxa"/>
            <w:tcMar>
              <w:top w:w="60" w:type="dxa"/>
              <w:bottom w:w="60" w:type="dxa"/>
            </w:tcMar>
          </w:tcPr>
          <w:p w:rsidR="009832DC" w:rsidRPr="002F029B" w:rsidRDefault="009832DC" w:rsidP="00E96C0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0"/>
              <w:rPr>
                <w:rFonts w:cs="CMR12"/>
                <w:b/>
                <w:u w:val="single"/>
                <w:lang w:bidi="ar-SA"/>
              </w:rPr>
            </w:pPr>
            <w:r w:rsidRPr="002F029B">
              <w:rPr>
                <w:rFonts w:cs="CMR12"/>
                <w:b/>
                <w:u w:val="single"/>
                <w:lang w:bidi="ar-SA"/>
              </w:rPr>
              <w:t xml:space="preserve">Find the </w:t>
            </w:r>
            <w:r>
              <w:rPr>
                <w:rFonts w:cs="CMR12"/>
                <w:b/>
                <w:u w:val="single"/>
                <w:lang w:bidi="ar-SA"/>
              </w:rPr>
              <w:t>A</w:t>
            </w:r>
            <w:r w:rsidRPr="002F029B">
              <w:rPr>
                <w:rFonts w:cs="CMR12"/>
                <w:b/>
                <w:u w:val="single"/>
                <w:lang w:bidi="ar-SA"/>
              </w:rPr>
              <w:t xml:space="preserve">ppropriate </w:t>
            </w:r>
            <w:r>
              <w:rPr>
                <w:rFonts w:cs="CMR12"/>
                <w:b/>
                <w:u w:val="single"/>
                <w:lang w:bidi="ar-SA"/>
              </w:rPr>
              <w:t>N</w:t>
            </w:r>
            <w:r w:rsidRPr="002F029B">
              <w:rPr>
                <w:rFonts w:cs="CMR12"/>
                <w:b/>
                <w:u w:val="single"/>
                <w:lang w:bidi="ar-SA"/>
              </w:rPr>
              <w:t xml:space="preserve">umber of </w:t>
            </w:r>
            <w:r>
              <w:rPr>
                <w:rFonts w:cs="CMR12"/>
                <w:b/>
                <w:u w:val="single"/>
                <w:lang w:bidi="ar-SA"/>
              </w:rPr>
              <w:t>C</w:t>
            </w:r>
            <w:r w:rsidRPr="002F029B">
              <w:rPr>
                <w:rFonts w:cs="CMR12"/>
                <w:b/>
                <w:u w:val="single"/>
                <w:lang w:bidi="ar-SA"/>
              </w:rPr>
              <w:t>lusters:</w:t>
            </w:r>
          </w:p>
          <w:p w:rsidR="009832DC" w:rsidRDefault="009832DC" w:rsidP="00E96C08">
            <w:pPr>
              <w:pStyle w:val="HTMLPreformatted"/>
              <w:rPr>
                <w:rFonts w:cs="CMR12"/>
              </w:rPr>
            </w:pPr>
          </w:p>
          <w:p w:rsidR="009832DC" w:rsidRPr="001508E9" w:rsidRDefault="009832DC" w:rsidP="009832DC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lang w:bidi="ar-SA"/>
              </w:rPr>
            </w:pPr>
            <w:r w:rsidRPr="001508E9">
              <w:rPr>
                <w:rFonts w:cs="CMR12"/>
                <w:lang w:bidi="ar-SA"/>
              </w:rPr>
              <w:t>Plot the within-group-sum of squares and look for an "elbow" of the plot. The elbow (if you can find one) tells you what the appropriate number of clusters probably is.</w:t>
            </w:r>
            <w:r>
              <w:rPr>
                <w:rFonts w:cs="CMR12"/>
                <w:lang w:bidi="ar-SA"/>
              </w:rPr>
              <w:t xml:space="preserve"> (Adapted </w:t>
            </w:r>
            <w:r w:rsidRPr="001508E9">
              <w:rPr>
                <w:rFonts w:cs="CMR12"/>
                <w:lang w:bidi="ar-SA"/>
              </w:rPr>
              <w:t>from http://www.statmethods.net/advstats/cluster.html (originally from Everitt &amp; Hothorn)</w:t>
            </w:r>
            <w:r>
              <w:rPr>
                <w:rFonts w:cs="CMR12"/>
                <w:lang w:bidi="ar-SA"/>
              </w:rPr>
              <w:t>)</w:t>
            </w:r>
            <w:r w:rsidRPr="001508E9">
              <w:rPr>
                <w:rFonts w:cs="CMR12"/>
                <w:lang w:bidi="ar-SA"/>
              </w:rPr>
              <w:t>.</w:t>
            </w:r>
          </w:p>
          <w:p w:rsidR="009832DC" w:rsidRDefault="009832DC" w:rsidP="00E96C08">
            <w:pPr>
              <w:pStyle w:val="HTMLPreformatted"/>
              <w:rPr>
                <w:rFonts w:cs="CMR12"/>
              </w:rPr>
            </w:pPr>
          </w:p>
          <w:p w:rsidR="009832DC" w:rsidRPr="001508E9" w:rsidRDefault="009832DC" w:rsidP="00E96C08">
            <w:pPr>
              <w:pStyle w:val="HTMLPreformatted"/>
              <w:rPr>
                <w:rStyle w:val="gd40030ccr"/>
                <w:b/>
                <w:sz w:val="22"/>
                <w:szCs w:val="22"/>
                <w:shd w:val="clear" w:color="auto" w:fill="E1E2E5"/>
              </w:rPr>
            </w:pPr>
            <w:r w:rsidRPr="001508E9">
              <w:rPr>
                <w:rStyle w:val="gd40030ccr"/>
                <w:b/>
                <w:sz w:val="22"/>
                <w:szCs w:val="22"/>
                <w:shd w:val="clear" w:color="auto" w:fill="E1E2E5"/>
              </w:rPr>
              <w:t>wss &lt;- numeric(15)</w:t>
            </w:r>
          </w:p>
          <w:p w:rsidR="009832DC" w:rsidRPr="001508E9" w:rsidRDefault="009832DC" w:rsidP="00E96C08">
            <w:pPr>
              <w:pStyle w:val="HTMLPreformatted"/>
              <w:rPr>
                <w:rStyle w:val="gd40030ccr"/>
                <w:b/>
                <w:sz w:val="22"/>
                <w:szCs w:val="22"/>
                <w:shd w:val="clear" w:color="auto" w:fill="E1E2E5"/>
              </w:rPr>
            </w:pPr>
            <w:r w:rsidRPr="001508E9">
              <w:rPr>
                <w:rStyle w:val="gd40030cor"/>
                <w:b/>
                <w:sz w:val="22"/>
                <w:szCs w:val="22"/>
                <w:shd w:val="clear" w:color="auto" w:fill="E1E2E5"/>
              </w:rPr>
              <w:t xml:space="preserve">&gt; </w:t>
            </w:r>
            <w:r w:rsidRPr="001508E9">
              <w:rPr>
                <w:rStyle w:val="gd40030ccr"/>
                <w:b/>
                <w:sz w:val="22"/>
                <w:szCs w:val="22"/>
                <w:shd w:val="clear" w:color="auto" w:fill="E1E2E5"/>
              </w:rPr>
              <w:t xml:space="preserve">for (i in 1:15) wss[i] &lt;- sum(kmeans(income, </w:t>
            </w:r>
          </w:p>
          <w:p w:rsidR="009832DC" w:rsidRPr="001508E9" w:rsidRDefault="009832DC" w:rsidP="00E96C08">
            <w:pPr>
              <w:pStyle w:val="HTMLPreformatted"/>
              <w:rPr>
                <w:rStyle w:val="gd40030ccr"/>
                <w:b/>
                <w:sz w:val="22"/>
                <w:szCs w:val="22"/>
                <w:shd w:val="clear" w:color="auto" w:fill="E1E2E5"/>
              </w:rPr>
            </w:pPr>
            <w:r w:rsidRPr="001508E9">
              <w:rPr>
                <w:rStyle w:val="gd40030cor"/>
                <w:b/>
                <w:sz w:val="22"/>
                <w:szCs w:val="22"/>
                <w:shd w:val="clear" w:color="auto" w:fill="E1E2E5"/>
              </w:rPr>
              <w:t xml:space="preserve"> </w:t>
            </w:r>
            <w:r w:rsidRPr="001508E9">
              <w:rPr>
                <w:rStyle w:val="gd40030ccr"/>
                <w:b/>
                <w:sz w:val="22"/>
                <w:szCs w:val="22"/>
                <w:shd w:val="clear" w:color="auto" w:fill="E1E2E5"/>
              </w:rPr>
              <w:t xml:space="preserve">     centers=i)$withinss)</w:t>
            </w:r>
          </w:p>
          <w:p w:rsidR="009832DC" w:rsidRPr="001508E9" w:rsidRDefault="009832DC" w:rsidP="00E96C08">
            <w:pPr>
              <w:pStyle w:val="HTMLPreformatted"/>
              <w:rPr>
                <w:rStyle w:val="gd40030ccr"/>
                <w:b/>
                <w:sz w:val="22"/>
                <w:szCs w:val="22"/>
                <w:shd w:val="clear" w:color="auto" w:fill="E1E2E5"/>
              </w:rPr>
            </w:pPr>
            <w:r w:rsidRPr="001508E9">
              <w:rPr>
                <w:rStyle w:val="gd40030cor"/>
                <w:b/>
                <w:sz w:val="22"/>
                <w:szCs w:val="22"/>
                <w:shd w:val="clear" w:color="auto" w:fill="E1E2E5"/>
              </w:rPr>
              <w:t xml:space="preserve">&gt; </w:t>
            </w:r>
            <w:r w:rsidRPr="001508E9">
              <w:rPr>
                <w:rStyle w:val="gd40030ccr"/>
                <w:b/>
                <w:sz w:val="22"/>
                <w:szCs w:val="22"/>
                <w:shd w:val="clear" w:color="auto" w:fill="E1E2E5"/>
              </w:rPr>
              <w:t>plot(1:15, wss, type="b", xlab="Number of Clusters",</w:t>
            </w:r>
          </w:p>
          <w:p w:rsidR="009832DC" w:rsidRPr="001508E9" w:rsidRDefault="009832DC" w:rsidP="00E96C08">
            <w:pPr>
              <w:pStyle w:val="HTMLPreformatted"/>
              <w:rPr>
                <w:rStyle w:val="gd40030ccr"/>
                <w:b/>
                <w:sz w:val="22"/>
                <w:szCs w:val="22"/>
                <w:shd w:val="clear" w:color="auto" w:fill="E1E2E5"/>
              </w:rPr>
            </w:pPr>
            <w:r w:rsidRPr="001508E9">
              <w:rPr>
                <w:rStyle w:val="gd40030cor"/>
                <w:b/>
                <w:sz w:val="22"/>
                <w:szCs w:val="22"/>
                <w:shd w:val="clear" w:color="auto" w:fill="E1E2E5"/>
              </w:rPr>
              <w:t xml:space="preserve"> </w:t>
            </w:r>
            <w:r w:rsidRPr="001508E9">
              <w:rPr>
                <w:rStyle w:val="gd40030ccr"/>
                <w:b/>
                <w:sz w:val="22"/>
                <w:szCs w:val="22"/>
                <w:shd w:val="clear" w:color="auto" w:fill="E1E2E5"/>
              </w:rPr>
              <w:t xml:space="preserve">  ylab="Within groups sum of squares")</w:t>
            </w:r>
          </w:p>
          <w:p w:rsidR="009832DC" w:rsidRDefault="009832DC" w:rsidP="00E96C08">
            <w:pPr>
              <w:pStyle w:val="HTMLPreformatted"/>
              <w:rPr>
                <w:rFonts w:ascii="Consolas" w:hAnsi="Consolas"/>
                <w:color w:val="000000"/>
                <w:shd w:val="clear" w:color="auto" w:fill="E1E2E5"/>
              </w:rPr>
            </w:pPr>
          </w:p>
          <w:p w:rsidR="009832DC" w:rsidRDefault="009832DC" w:rsidP="009832DC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lang w:bidi="ar-SA"/>
              </w:rPr>
            </w:pPr>
            <w:r w:rsidRPr="001508E9">
              <w:rPr>
                <w:rFonts w:cs="CMR12"/>
                <w:lang w:bidi="ar-SA"/>
              </w:rPr>
              <w:t>Review the output on the graphic window.</w:t>
            </w:r>
            <w:r>
              <w:rPr>
                <w:rFonts w:cs="CMR12"/>
                <w:lang w:bidi="ar-SA"/>
              </w:rPr>
              <w:t xml:space="preserve"> Is there an elbow to the plot?</w:t>
            </w:r>
          </w:p>
          <w:p w:rsidR="009832DC" w:rsidRPr="001508E9" w:rsidRDefault="009832DC" w:rsidP="009832DC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lang w:bidi="ar-SA"/>
              </w:rPr>
            </w:pPr>
            <w:r w:rsidRPr="001508E9">
              <w:rPr>
                <w:rFonts w:cs="CMR12"/>
                <w:lang w:bidi="ar-SA"/>
              </w:rPr>
              <w:t>Repeat the modeling with a few values around the elbow (or 4 and 5 centers if there is no elbow) and review the results.</w:t>
            </w:r>
          </w:p>
          <w:p w:rsidR="009832DC" w:rsidRPr="001508E9" w:rsidRDefault="009832DC" w:rsidP="00E96C0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CMR12"/>
                <w:lang w:bidi="ar-SA"/>
              </w:rPr>
            </w:pPr>
          </w:p>
          <w:p w:rsidR="009832DC" w:rsidRPr="004B5C6D" w:rsidRDefault="009832DC" w:rsidP="00E96C08">
            <w:pPr>
              <w:pStyle w:val="HTMLPreformatted"/>
              <w:rPr>
                <w:rFonts w:cs="CMR12"/>
              </w:rPr>
            </w:pPr>
          </w:p>
        </w:tc>
      </w:tr>
      <w:tr w:rsidR="009832DC" w:rsidRPr="00DA2F64" w:rsidTr="00E96C08">
        <w:trPr>
          <w:cantSplit/>
        </w:trPr>
        <w:tc>
          <w:tcPr>
            <w:tcW w:w="737" w:type="dxa"/>
            <w:tcMar>
              <w:top w:w="60" w:type="dxa"/>
              <w:bottom w:w="60" w:type="dxa"/>
            </w:tcMar>
          </w:tcPr>
          <w:p w:rsidR="009832DC" w:rsidRDefault="009832DC" w:rsidP="00E96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11</w:t>
            </w:r>
          </w:p>
        </w:tc>
        <w:tc>
          <w:tcPr>
            <w:tcW w:w="9062" w:type="dxa"/>
            <w:tcMar>
              <w:top w:w="60" w:type="dxa"/>
              <w:bottom w:w="60" w:type="dxa"/>
            </w:tcMar>
          </w:tcPr>
          <w:p w:rsidR="009832DC" w:rsidRPr="002F029B" w:rsidRDefault="009832DC" w:rsidP="00E96C08">
            <w:p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b/>
                <w:u w:val="single"/>
                <w:lang w:bidi="ar-SA"/>
              </w:rPr>
            </w:pPr>
            <w:r w:rsidRPr="002F029B">
              <w:rPr>
                <w:rFonts w:cs="CMR12"/>
                <w:b/>
                <w:u w:val="single"/>
                <w:lang w:bidi="ar-SA"/>
              </w:rPr>
              <w:t>Close Connections to ODBC Database:</w:t>
            </w:r>
          </w:p>
          <w:p w:rsidR="009832DC" w:rsidRDefault="009832DC" w:rsidP="00E96C08">
            <w:p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lang w:bidi="ar-SA"/>
              </w:rPr>
            </w:pPr>
          </w:p>
          <w:p w:rsidR="009832DC" w:rsidRDefault="009832DC" w:rsidP="00E96C08">
            <w:p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lang w:bidi="ar-SA"/>
              </w:rPr>
            </w:pPr>
            <w:r>
              <w:rPr>
                <w:rFonts w:cs="CMR12"/>
                <w:lang w:bidi="ar-SA"/>
              </w:rPr>
              <w:t>Use the following command:</w:t>
            </w:r>
          </w:p>
          <w:p w:rsidR="009832DC" w:rsidRDefault="009832DC" w:rsidP="00E96C08">
            <w:pPr>
              <w:pStyle w:val="HTMLPreformatted"/>
              <w:rPr>
                <w:rStyle w:val="gd40030ccr"/>
                <w:b/>
                <w:sz w:val="22"/>
                <w:szCs w:val="22"/>
                <w:shd w:val="clear" w:color="auto" w:fill="E1E2E5"/>
              </w:rPr>
            </w:pPr>
          </w:p>
          <w:p w:rsidR="009832DC" w:rsidRPr="003C7B5E" w:rsidRDefault="009832DC" w:rsidP="00E96C08">
            <w:pPr>
              <w:pStyle w:val="HTMLPreformatted"/>
              <w:rPr>
                <w:b/>
                <w:sz w:val="22"/>
                <w:szCs w:val="22"/>
                <w:shd w:val="clear" w:color="auto" w:fill="E1E2E5"/>
              </w:rPr>
            </w:pPr>
            <w:r w:rsidRPr="009F70E2">
              <w:rPr>
                <w:rStyle w:val="gd40030ccr"/>
                <w:b/>
                <w:sz w:val="22"/>
                <w:szCs w:val="22"/>
                <w:shd w:val="clear" w:color="auto" w:fill="E1E2E5"/>
              </w:rPr>
              <w:t>odbcClose(ch)</w:t>
            </w:r>
          </w:p>
          <w:p w:rsidR="009832DC" w:rsidRPr="004B5C6D" w:rsidRDefault="009832DC" w:rsidP="00E96C08">
            <w:p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u w:val="single"/>
                <w:lang w:bidi="ar-SA"/>
              </w:rPr>
            </w:pPr>
            <w:r w:rsidRPr="00895A20">
              <w:rPr>
                <w:rFonts w:cs="CMR12"/>
                <w:lang w:bidi="ar-SA"/>
              </w:rPr>
              <w:t xml:space="preserve">The R Code for this exercise is available at  </w:t>
            </w:r>
            <w:r>
              <w:rPr>
                <w:rFonts w:cs="CMR12"/>
                <w:lang w:bidi="ar-SA"/>
              </w:rPr>
              <w:t>/home/gpadmin/LAB04/kmeans1.R</w:t>
            </w:r>
          </w:p>
        </w:tc>
      </w:tr>
      <w:tr w:rsidR="009832DC" w:rsidRPr="00DA2F64" w:rsidTr="00E96C08">
        <w:trPr>
          <w:cantSplit/>
          <w:trHeight w:val="12566"/>
        </w:trPr>
        <w:tc>
          <w:tcPr>
            <w:tcW w:w="737" w:type="dxa"/>
            <w:tcMar>
              <w:top w:w="60" w:type="dxa"/>
              <w:bottom w:w="60" w:type="dxa"/>
            </w:tcMar>
          </w:tcPr>
          <w:p w:rsidR="009832DC" w:rsidRDefault="009832DC" w:rsidP="00E96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12</w:t>
            </w:r>
          </w:p>
        </w:tc>
        <w:tc>
          <w:tcPr>
            <w:tcW w:w="9062" w:type="dxa"/>
            <w:tcMar>
              <w:top w:w="60" w:type="dxa"/>
              <w:bottom w:w="60" w:type="dxa"/>
            </w:tcMar>
          </w:tcPr>
          <w:p w:rsidR="009832DC" w:rsidRDefault="009832DC" w:rsidP="00E96C08">
            <w:p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b/>
                <w:u w:val="single"/>
                <w:lang w:bidi="ar-SA"/>
              </w:rPr>
            </w:pPr>
            <w:r>
              <w:rPr>
                <w:rFonts w:cs="CMR12"/>
                <w:b/>
                <w:u w:val="single"/>
                <w:lang w:bidi="ar-SA"/>
              </w:rPr>
              <w:t xml:space="preserve">Perform </w:t>
            </w:r>
            <w:r w:rsidRPr="002F029B">
              <w:rPr>
                <w:rFonts w:cs="CMR12"/>
                <w:b/>
                <w:u w:val="single"/>
                <w:lang w:bidi="ar-SA"/>
              </w:rPr>
              <w:t xml:space="preserve">K-means </w:t>
            </w:r>
            <w:r>
              <w:rPr>
                <w:rFonts w:cs="CMR12"/>
                <w:b/>
                <w:u w:val="single"/>
                <w:lang w:bidi="ar-SA"/>
              </w:rPr>
              <w:t>C</w:t>
            </w:r>
            <w:r w:rsidRPr="002F029B">
              <w:rPr>
                <w:rFonts w:cs="CMR12"/>
                <w:b/>
                <w:u w:val="single"/>
                <w:lang w:bidi="ar-SA"/>
              </w:rPr>
              <w:t xml:space="preserve">lustering </w:t>
            </w:r>
            <w:r>
              <w:rPr>
                <w:rFonts w:cs="CMR12"/>
                <w:b/>
                <w:u w:val="single"/>
                <w:lang w:bidi="ar-SA"/>
              </w:rPr>
              <w:t>U</w:t>
            </w:r>
            <w:r w:rsidRPr="002F029B">
              <w:rPr>
                <w:rFonts w:cs="CMR12"/>
                <w:b/>
                <w:u w:val="single"/>
                <w:lang w:bidi="ar-SA"/>
              </w:rPr>
              <w:t xml:space="preserve">sing In-database Analytics </w:t>
            </w:r>
            <w:r>
              <w:rPr>
                <w:rFonts w:cs="CMR12"/>
                <w:b/>
                <w:u w:val="single"/>
                <w:lang w:bidi="ar-SA"/>
              </w:rPr>
              <w:t>M</w:t>
            </w:r>
            <w:r w:rsidRPr="002F029B">
              <w:rPr>
                <w:rFonts w:cs="CMR12"/>
                <w:b/>
                <w:u w:val="single"/>
                <w:lang w:bidi="ar-SA"/>
              </w:rPr>
              <w:t>ethod</w:t>
            </w:r>
            <w:r>
              <w:rPr>
                <w:rFonts w:cs="CMR12"/>
                <w:b/>
                <w:u w:val="single"/>
                <w:lang w:bidi="ar-SA"/>
              </w:rPr>
              <w:t>:</w:t>
            </w:r>
          </w:p>
          <w:p w:rsidR="009832DC" w:rsidRDefault="009832DC" w:rsidP="009832DC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lang w:bidi="ar-SA"/>
              </w:rPr>
            </w:pPr>
            <w:r>
              <w:rPr>
                <w:rFonts w:cs="CMR12"/>
                <w:lang w:bidi="ar-SA"/>
              </w:rPr>
              <w:t>In-database analytics using “MADlib” function calls will be detailed in module 5 later in this course. However this step provides an overview of the flexibility to “cluster” the data points within the database environment. Review the code provided below:</w:t>
            </w:r>
          </w:p>
          <w:p w:rsidR="009832DC" w:rsidRDefault="009832DC" w:rsidP="00E96C0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CMR12"/>
                <w:lang w:bidi="ar-SA"/>
              </w:rPr>
            </w:pPr>
          </w:p>
          <w:p w:rsidR="009832DC" w:rsidRPr="000146EF" w:rsidRDefault="009832DC" w:rsidP="00E96C0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rPr>
                <w:rStyle w:val="gd40030ccr"/>
                <w:rFonts w:ascii="Courier New" w:hAnsi="Courier New"/>
                <w:b/>
                <w:shd w:val="clear" w:color="auto" w:fill="E1E2E5"/>
              </w:rPr>
            </w:pPr>
            <w:r w:rsidRPr="000146EF">
              <w:rPr>
                <w:rStyle w:val="gd40030ccr"/>
                <w:rFonts w:ascii="Courier New" w:hAnsi="Courier New"/>
                <w:b/>
                <w:shd w:val="clear" w:color="auto" w:fill="E1E2E5"/>
              </w:rPr>
              <w:t xml:space="preserve">DROP TABLE </w:t>
            </w:r>
            <w:r>
              <w:rPr>
                <w:rStyle w:val="gd40030ccr"/>
                <w:rFonts w:ascii="Courier New" w:hAnsi="Courier New"/>
                <w:b/>
                <w:shd w:val="clear" w:color="auto" w:fill="E1E2E5"/>
              </w:rPr>
              <w:t xml:space="preserve">IF EXISTS </w:t>
            </w:r>
            <w:r w:rsidRPr="000146EF">
              <w:rPr>
                <w:rStyle w:val="gd40030ccr"/>
                <w:rFonts w:ascii="Courier New" w:hAnsi="Courier New"/>
                <w:b/>
                <w:shd w:val="clear" w:color="auto" w:fill="E1E2E5"/>
              </w:rPr>
              <w:t>myschema.data;</w:t>
            </w:r>
          </w:p>
          <w:p w:rsidR="009832DC" w:rsidRDefault="009832DC" w:rsidP="00E96C0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rPr>
                <w:rStyle w:val="gd40030ccr"/>
                <w:rFonts w:ascii="Courier New" w:hAnsi="Courier New"/>
                <w:b/>
                <w:shd w:val="clear" w:color="auto" w:fill="E1E2E5"/>
              </w:rPr>
            </w:pPr>
            <w:r w:rsidRPr="000146EF">
              <w:rPr>
                <w:rStyle w:val="gd40030ccr"/>
                <w:rFonts w:ascii="Courier New" w:hAnsi="Courier New"/>
                <w:b/>
                <w:shd w:val="clear" w:color="auto" w:fill="E1E2E5"/>
              </w:rPr>
              <w:t>CREATE  TABLE myschema.data (</w:t>
            </w:r>
          </w:p>
          <w:p w:rsidR="009832DC" w:rsidRPr="000146EF" w:rsidRDefault="009832DC" w:rsidP="00E96C0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rPr>
                <w:rStyle w:val="gd40030ccr"/>
                <w:rFonts w:ascii="Courier New" w:hAnsi="Courier New"/>
                <w:b/>
                <w:shd w:val="clear" w:color="auto" w:fill="E1E2E5"/>
              </w:rPr>
            </w:pPr>
            <w:r>
              <w:rPr>
                <w:rStyle w:val="gd40030ccr"/>
                <w:rFonts w:ascii="Courier New" w:hAnsi="Courier New"/>
                <w:b/>
                <w:shd w:val="clear" w:color="auto" w:fill="E1E2E5"/>
              </w:rPr>
              <w:t xml:space="preserve">  pid INT</w:t>
            </w:r>
          </w:p>
          <w:p w:rsidR="009832DC" w:rsidRDefault="009832DC" w:rsidP="00E96C0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rPr>
                <w:rStyle w:val="gd40030ccr"/>
                <w:rFonts w:ascii="Courier New" w:hAnsi="Courier New"/>
                <w:b/>
                <w:shd w:val="clear" w:color="auto" w:fill="E1E2E5"/>
              </w:rPr>
            </w:pPr>
            <w:r>
              <w:rPr>
                <w:rStyle w:val="gd40030ccr"/>
                <w:rFonts w:ascii="Courier New" w:hAnsi="Courier New"/>
                <w:b/>
                <w:shd w:val="clear" w:color="auto" w:fill="E1E2E5"/>
              </w:rPr>
              <w:t xml:space="preserve">  , position FLOAT8[])</w:t>
            </w:r>
          </w:p>
          <w:p w:rsidR="009832DC" w:rsidRDefault="009832DC" w:rsidP="00E96C0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rPr>
                <w:rStyle w:val="gd40030ccr"/>
                <w:rFonts w:ascii="Courier New" w:hAnsi="Courier New"/>
                <w:b/>
                <w:shd w:val="clear" w:color="auto" w:fill="E1E2E5"/>
              </w:rPr>
            </w:pPr>
            <w:r>
              <w:rPr>
                <w:rStyle w:val="gd40030ccr"/>
                <w:rFonts w:ascii="Courier New" w:hAnsi="Courier New"/>
                <w:b/>
                <w:shd w:val="clear" w:color="auto" w:fill="E1E2E5"/>
              </w:rPr>
              <w:t>DISTRIBUTED BY (pid)</w:t>
            </w:r>
            <w:r w:rsidRPr="000146EF">
              <w:rPr>
                <w:rStyle w:val="gd40030ccr"/>
                <w:rFonts w:ascii="Courier New" w:hAnsi="Courier New"/>
                <w:b/>
                <w:shd w:val="clear" w:color="auto" w:fill="E1E2E5"/>
              </w:rPr>
              <w:t>;</w:t>
            </w:r>
          </w:p>
          <w:p w:rsidR="009832DC" w:rsidRPr="000146EF" w:rsidRDefault="009832DC" w:rsidP="00E96C0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rPr>
                <w:rStyle w:val="gd40030ccr"/>
                <w:rFonts w:ascii="Courier New" w:hAnsi="Courier New"/>
                <w:b/>
                <w:shd w:val="clear" w:color="auto" w:fill="E1E2E5"/>
              </w:rPr>
            </w:pPr>
          </w:p>
          <w:p w:rsidR="009832DC" w:rsidRPr="000146EF" w:rsidRDefault="009832DC" w:rsidP="00E96C0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rPr>
                <w:rStyle w:val="gd40030ccr"/>
                <w:rFonts w:ascii="Courier New" w:hAnsi="Courier New"/>
                <w:b/>
                <w:shd w:val="clear" w:color="auto" w:fill="E1E2E5"/>
              </w:rPr>
            </w:pPr>
            <w:r w:rsidRPr="000146EF">
              <w:rPr>
                <w:rStyle w:val="gd40030ccr"/>
                <w:rFonts w:ascii="Courier New" w:hAnsi="Courier New"/>
                <w:b/>
                <w:shd w:val="clear" w:color="auto" w:fill="E1E2E5"/>
              </w:rPr>
              <w:t>INSERT</w:t>
            </w:r>
            <w:r>
              <w:rPr>
                <w:rStyle w:val="gd40030ccr"/>
                <w:rFonts w:ascii="Courier New" w:hAnsi="Courier New"/>
                <w:b/>
                <w:shd w:val="clear" w:color="auto" w:fill="E1E2E5"/>
              </w:rPr>
              <w:t xml:space="preserve"> INTO myschema.data (pid,position[1</w:t>
            </w:r>
            <w:r w:rsidRPr="000146EF">
              <w:rPr>
                <w:rStyle w:val="gd40030ccr"/>
                <w:rFonts w:ascii="Courier New" w:hAnsi="Courier New"/>
                <w:b/>
                <w:shd w:val="clear" w:color="auto" w:fill="E1E2E5"/>
              </w:rPr>
              <w:t>])</w:t>
            </w:r>
          </w:p>
          <w:p w:rsidR="009832DC" w:rsidRPr="000146EF" w:rsidRDefault="009832DC" w:rsidP="00E96C0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rPr>
                <w:rStyle w:val="gd40030ccr"/>
                <w:rFonts w:ascii="Courier New" w:hAnsi="Courier New"/>
                <w:b/>
                <w:shd w:val="clear" w:color="auto" w:fill="E1E2E5"/>
              </w:rPr>
            </w:pPr>
            <w:r>
              <w:rPr>
                <w:rStyle w:val="gd40030ccr"/>
                <w:rFonts w:ascii="Courier New" w:hAnsi="Courier New"/>
                <w:b/>
                <w:shd w:val="clear" w:color="auto" w:fill="E1E2E5"/>
              </w:rPr>
              <w:t>SELECT</w:t>
            </w:r>
          </w:p>
          <w:p w:rsidR="009832DC" w:rsidRPr="000146EF" w:rsidRDefault="009832DC" w:rsidP="00E96C0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rPr>
                <w:rStyle w:val="gd40030ccr"/>
                <w:rFonts w:ascii="Courier New" w:hAnsi="Courier New"/>
                <w:b/>
                <w:shd w:val="clear" w:color="auto" w:fill="E1E2E5"/>
              </w:rPr>
            </w:pPr>
            <w:r>
              <w:rPr>
                <w:rStyle w:val="gd40030ccr"/>
                <w:rFonts w:ascii="Courier New" w:hAnsi="Courier New"/>
                <w:b/>
                <w:shd w:val="clear" w:color="auto" w:fill="E1E2E5"/>
              </w:rPr>
              <w:t xml:space="preserve">  h.state</w:t>
            </w:r>
          </w:p>
          <w:p w:rsidR="009832DC" w:rsidRPr="000146EF" w:rsidRDefault="009832DC" w:rsidP="00E96C0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rPr>
                <w:rStyle w:val="gd40030ccr"/>
                <w:rFonts w:ascii="Courier New" w:hAnsi="Courier New"/>
                <w:b/>
                <w:shd w:val="clear" w:color="auto" w:fill="E1E2E5"/>
              </w:rPr>
            </w:pPr>
            <w:r>
              <w:rPr>
                <w:rStyle w:val="gd40030ccr"/>
                <w:rFonts w:ascii="Courier New" w:hAnsi="Courier New"/>
                <w:b/>
                <w:shd w:val="clear" w:color="auto" w:fill="E1E2E5"/>
              </w:rPr>
              <w:t>, round(avg(h.hinc),0)</w:t>
            </w:r>
          </w:p>
          <w:p w:rsidR="009832DC" w:rsidRPr="000146EF" w:rsidRDefault="009832DC" w:rsidP="00E96C0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rPr>
                <w:rStyle w:val="gd40030ccr"/>
                <w:rFonts w:ascii="Courier New" w:hAnsi="Courier New"/>
                <w:b/>
                <w:shd w:val="clear" w:color="auto" w:fill="E1E2E5"/>
              </w:rPr>
            </w:pPr>
            <w:r w:rsidRPr="000146EF">
              <w:rPr>
                <w:rStyle w:val="gd40030ccr"/>
                <w:rFonts w:ascii="Courier New" w:hAnsi="Courier New"/>
                <w:b/>
                <w:shd w:val="clear" w:color="auto" w:fill="E1E2E5"/>
              </w:rPr>
              <w:t>FROM</w:t>
            </w:r>
          </w:p>
          <w:p w:rsidR="009832DC" w:rsidRPr="000146EF" w:rsidRDefault="009832DC" w:rsidP="00E96C0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rPr>
                <w:rStyle w:val="gd40030ccr"/>
                <w:rFonts w:ascii="Courier New" w:hAnsi="Courier New"/>
                <w:b/>
                <w:shd w:val="clear" w:color="auto" w:fill="E1E2E5"/>
              </w:rPr>
            </w:pPr>
            <w:r>
              <w:rPr>
                <w:rStyle w:val="gd40030ccr"/>
                <w:rFonts w:ascii="Courier New" w:hAnsi="Courier New"/>
                <w:b/>
                <w:shd w:val="clear" w:color="auto" w:fill="E1E2E5"/>
              </w:rPr>
              <w:t xml:space="preserve">  h</w:t>
            </w:r>
            <w:r w:rsidRPr="000146EF">
              <w:rPr>
                <w:rStyle w:val="gd40030ccr"/>
                <w:rFonts w:ascii="Courier New" w:hAnsi="Courier New"/>
                <w:b/>
                <w:shd w:val="clear" w:color="auto" w:fill="E1E2E5"/>
              </w:rPr>
              <w:t>ousing</w:t>
            </w:r>
            <w:r>
              <w:rPr>
                <w:rStyle w:val="gd40030ccr"/>
                <w:rFonts w:ascii="Courier New" w:hAnsi="Courier New"/>
                <w:b/>
                <w:shd w:val="clear" w:color="auto" w:fill="E1E2E5"/>
              </w:rPr>
              <w:t xml:space="preserve"> AS</w:t>
            </w:r>
            <w:r w:rsidRPr="000146EF">
              <w:rPr>
                <w:rStyle w:val="gd40030ccr"/>
                <w:rFonts w:ascii="Courier New" w:hAnsi="Courier New"/>
                <w:b/>
                <w:shd w:val="clear" w:color="auto" w:fill="E1E2E5"/>
              </w:rPr>
              <w:t xml:space="preserve"> h </w:t>
            </w:r>
          </w:p>
          <w:p w:rsidR="009832DC" w:rsidRPr="000146EF" w:rsidRDefault="009832DC" w:rsidP="00E96C0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rPr>
                <w:rStyle w:val="gd40030ccr"/>
                <w:rFonts w:ascii="Courier New" w:hAnsi="Courier New"/>
                <w:b/>
                <w:shd w:val="clear" w:color="auto" w:fill="E1E2E5"/>
              </w:rPr>
            </w:pPr>
            <w:r w:rsidRPr="000146EF">
              <w:rPr>
                <w:rStyle w:val="gd40030ccr"/>
                <w:rFonts w:ascii="Courier New" w:hAnsi="Courier New"/>
                <w:b/>
                <w:shd w:val="clear" w:color="auto" w:fill="E1E2E5"/>
              </w:rPr>
              <w:t xml:space="preserve">WHERE </w:t>
            </w:r>
          </w:p>
          <w:p w:rsidR="009832DC" w:rsidRPr="000146EF" w:rsidRDefault="009832DC" w:rsidP="00E96C0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rPr>
                <w:rStyle w:val="gd40030ccr"/>
                <w:rFonts w:ascii="Courier New" w:hAnsi="Courier New"/>
                <w:b/>
                <w:shd w:val="clear" w:color="auto" w:fill="E1E2E5"/>
              </w:rPr>
            </w:pPr>
            <w:r>
              <w:rPr>
                <w:rStyle w:val="gd40030ccr"/>
                <w:rFonts w:ascii="Courier New" w:hAnsi="Courier New"/>
                <w:b/>
                <w:shd w:val="clear" w:color="auto" w:fill="E1E2E5"/>
              </w:rPr>
              <w:t xml:space="preserve">  h.hinc &gt; 0</w:t>
            </w:r>
          </w:p>
          <w:p w:rsidR="009832DC" w:rsidRPr="000146EF" w:rsidRDefault="009832DC" w:rsidP="00E96C0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rPr>
                <w:rStyle w:val="gd40030ccr"/>
                <w:rFonts w:ascii="Courier New" w:hAnsi="Courier New"/>
                <w:b/>
                <w:shd w:val="clear" w:color="auto" w:fill="E1E2E5"/>
              </w:rPr>
            </w:pPr>
            <w:r w:rsidRPr="000146EF">
              <w:rPr>
                <w:rStyle w:val="gd40030ccr"/>
                <w:rFonts w:ascii="Courier New" w:hAnsi="Courier New"/>
                <w:b/>
                <w:shd w:val="clear" w:color="auto" w:fill="E1E2E5"/>
              </w:rPr>
              <w:t>GROUP BY</w:t>
            </w:r>
          </w:p>
          <w:p w:rsidR="009832DC" w:rsidRDefault="009832DC" w:rsidP="00E96C0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rPr>
                <w:rStyle w:val="gd40030ccr"/>
                <w:rFonts w:ascii="Courier New" w:hAnsi="Courier New"/>
                <w:b/>
                <w:shd w:val="clear" w:color="auto" w:fill="E1E2E5"/>
              </w:rPr>
            </w:pPr>
            <w:r>
              <w:rPr>
                <w:rStyle w:val="gd40030ccr"/>
                <w:rFonts w:ascii="Courier New" w:hAnsi="Courier New"/>
                <w:b/>
                <w:shd w:val="clear" w:color="auto" w:fill="E1E2E5"/>
              </w:rPr>
              <w:t xml:space="preserve">  </w:t>
            </w:r>
            <w:r w:rsidRPr="000146EF">
              <w:rPr>
                <w:rStyle w:val="gd40030ccr"/>
                <w:rFonts w:ascii="Courier New" w:hAnsi="Courier New"/>
                <w:b/>
                <w:shd w:val="clear" w:color="auto" w:fill="E1E2E5"/>
              </w:rPr>
              <w:t>h.state</w:t>
            </w:r>
          </w:p>
          <w:p w:rsidR="009832DC" w:rsidRPr="000146EF" w:rsidRDefault="009832DC" w:rsidP="00E96C0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rPr>
                <w:rStyle w:val="gd40030ccr"/>
                <w:rFonts w:ascii="Courier New" w:hAnsi="Courier New"/>
                <w:b/>
                <w:shd w:val="clear" w:color="auto" w:fill="E1E2E5"/>
              </w:rPr>
            </w:pPr>
            <w:r w:rsidRPr="000146EF">
              <w:rPr>
                <w:rStyle w:val="gd40030ccr"/>
                <w:rFonts w:ascii="Courier New" w:hAnsi="Courier New"/>
                <w:b/>
                <w:shd w:val="clear" w:color="auto" w:fill="E1E2E5"/>
              </w:rPr>
              <w:t>;</w:t>
            </w:r>
          </w:p>
          <w:p w:rsidR="009832DC" w:rsidRPr="005074F0" w:rsidRDefault="009832DC" w:rsidP="00E96C0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rPr>
                <w:rStyle w:val="gd40030ccr"/>
                <w:shd w:val="clear" w:color="auto" w:fill="E1E2E5"/>
              </w:rPr>
            </w:pPr>
          </w:p>
          <w:p w:rsidR="009832DC" w:rsidRPr="000146EF" w:rsidRDefault="009832DC" w:rsidP="00E96C0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rPr>
                <w:rStyle w:val="gd40030ccr"/>
                <w:rFonts w:ascii="Courier New" w:hAnsi="Courier New"/>
                <w:b/>
                <w:shd w:val="clear" w:color="auto" w:fill="E1E2E5"/>
              </w:rPr>
            </w:pPr>
            <w:r w:rsidRPr="000146EF">
              <w:rPr>
                <w:rStyle w:val="gd40030ccr"/>
                <w:rFonts w:ascii="Courier New" w:hAnsi="Courier New"/>
                <w:b/>
                <w:shd w:val="clear" w:color="auto" w:fill="E1E2E5"/>
              </w:rPr>
              <w:t>SET SEARCH_PATH to madlib,public,myschema;</w:t>
            </w:r>
          </w:p>
          <w:p w:rsidR="009832DC" w:rsidRPr="000146EF" w:rsidRDefault="009832DC" w:rsidP="00E96C0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rPr>
                <w:rStyle w:val="gd40030ccr"/>
                <w:rFonts w:ascii="Courier New" w:hAnsi="Courier New"/>
                <w:b/>
                <w:shd w:val="clear" w:color="auto" w:fill="E1E2E5"/>
              </w:rPr>
            </w:pPr>
          </w:p>
          <w:p w:rsidR="009832DC" w:rsidRPr="005407E5" w:rsidRDefault="009832DC" w:rsidP="00E96C0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rPr>
                <w:rStyle w:val="gd40030ccr"/>
                <w:rFonts w:ascii="Courier New" w:hAnsi="Courier New"/>
                <w:b/>
                <w:shd w:val="clear" w:color="auto" w:fill="E1E2E5"/>
              </w:rPr>
            </w:pPr>
            <w:r w:rsidRPr="005407E5">
              <w:rPr>
                <w:rStyle w:val="gd40030ccr"/>
                <w:rFonts w:ascii="Courier New" w:hAnsi="Courier New"/>
                <w:b/>
                <w:shd w:val="clear" w:color="auto" w:fill="E1E2E5"/>
              </w:rPr>
              <w:t>SELECT madlib.kmeans_random('myschema.data', 'position', null, 'km_p', 'km_c','l2norm', 15,0.001,True, True, 6);</w:t>
            </w:r>
          </w:p>
          <w:p w:rsidR="009832DC" w:rsidRPr="00617C95" w:rsidRDefault="009832DC" w:rsidP="00E96C0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rPr>
                <w:rStyle w:val="gd40030ccr"/>
                <w:rFonts w:ascii="Courier New" w:hAnsi="Courier New"/>
                <w:b/>
                <w:shd w:val="clear" w:color="auto" w:fill="E1E2E5"/>
              </w:rPr>
            </w:pPr>
          </w:p>
          <w:p w:rsidR="009832DC" w:rsidRPr="005407E5" w:rsidRDefault="009832DC" w:rsidP="00E96C0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rPr>
                <w:rStyle w:val="gd40030ccr"/>
                <w:rFonts w:ascii="Courier New" w:hAnsi="Courier New"/>
                <w:b/>
                <w:shd w:val="clear" w:color="auto" w:fill="E1E2E5"/>
              </w:rPr>
            </w:pPr>
            <w:r w:rsidRPr="005407E5">
              <w:rPr>
                <w:rStyle w:val="gd40030ccr"/>
                <w:rFonts w:ascii="Courier New" w:hAnsi="Courier New"/>
                <w:b/>
                <w:shd w:val="clear" w:color="auto" w:fill="E1E2E5"/>
              </w:rPr>
              <w:t>SELECT * FROM madlib.km_c;</w:t>
            </w:r>
          </w:p>
          <w:p w:rsidR="009832DC" w:rsidRPr="005407E5" w:rsidRDefault="009832DC" w:rsidP="00E96C08">
            <w:pPr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after="0" w:line="240" w:lineRule="auto"/>
              <w:rPr>
                <w:rStyle w:val="gd40030ccr"/>
                <w:rFonts w:ascii="Courier New" w:hAnsi="Courier New"/>
                <w:b/>
                <w:shd w:val="clear" w:color="auto" w:fill="E1E2E5"/>
              </w:rPr>
            </w:pPr>
            <w:r w:rsidRPr="005407E5">
              <w:rPr>
                <w:rStyle w:val="gd40030ccr"/>
                <w:rFonts w:ascii="Courier New" w:hAnsi="Courier New"/>
                <w:b/>
                <w:shd w:val="clear" w:color="auto" w:fill="E1E2E5"/>
              </w:rPr>
              <w:t>SELECT * FROM madlib.km_p;</w:t>
            </w:r>
          </w:p>
          <w:p w:rsidR="009832DC" w:rsidRDefault="009832DC" w:rsidP="00E96C0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CMR12"/>
                <w:lang w:bidi="ar-SA"/>
              </w:rPr>
            </w:pPr>
          </w:p>
          <w:p w:rsidR="009832DC" w:rsidRPr="00BD5D80" w:rsidRDefault="009832DC" w:rsidP="009832DC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lang w:bidi="ar-SA"/>
              </w:rPr>
            </w:pPr>
            <w:r>
              <w:rPr>
                <w:rFonts w:cs="CMR12"/>
                <w:lang w:bidi="ar-SA"/>
              </w:rPr>
              <w:t xml:space="preserve">The first part of the code is similar to the </w:t>
            </w:r>
            <w:r w:rsidRPr="00B2439A">
              <w:rPr>
                <w:rFonts w:cs="CMR12"/>
                <w:lang w:bidi="ar-SA"/>
              </w:rPr>
              <w:t>one created in step 5</w:t>
            </w:r>
            <w:r>
              <w:rPr>
                <w:rFonts w:cs="CMR12"/>
                <w:lang w:bidi="ar-SA"/>
              </w:rPr>
              <w:t xml:space="preserve"> of this lab.  </w:t>
            </w:r>
            <w:r w:rsidRPr="003C725D">
              <w:rPr>
                <w:rFonts w:asciiTheme="minorHAnsi" w:hAnsiTheme="minorHAnsi"/>
                <w:color w:val="000000"/>
                <w:lang w:bidi="ar-SA"/>
              </w:rPr>
              <w:t xml:space="preserve">The K-means function is called by: </w:t>
            </w:r>
          </w:p>
          <w:p w:rsidR="009832DC" w:rsidRDefault="009832DC" w:rsidP="00E96C08">
            <w:pPr>
              <w:spacing w:after="0" w:afterAutospacing="1" w:line="240" w:lineRule="auto"/>
              <w:ind w:left="360"/>
              <w:rPr>
                <w:rFonts w:ascii="Verdana" w:hAnsi="Verdana"/>
                <w:color w:val="000000"/>
                <w:sz w:val="18"/>
                <w:szCs w:val="18"/>
              </w:rPr>
            </w:pPr>
            <w:r w:rsidRPr="00BD5D80">
              <w:rPr>
                <w:rFonts w:cs="CMR12"/>
                <w:lang w:bidi="ar-SA"/>
              </w:rPr>
              <w:t xml:space="preserve">using </w:t>
            </w:r>
            <w:r w:rsidRPr="00BD5D80">
              <w:rPr>
                <w:rFonts w:cs="CMR12"/>
                <w:i/>
                <w:iCs/>
                <w:lang w:bidi="ar-SA"/>
              </w:rPr>
              <w:t>random</w:t>
            </w:r>
            <w:r w:rsidRPr="00BD5D80">
              <w:rPr>
                <w:rFonts w:cs="CMR12"/>
                <w:lang w:bidi="ar-SA"/>
              </w:rPr>
              <w:t xml:space="preserve"> centroid seeding method for a provided k</w:t>
            </w:r>
            <w:r>
              <w:rPr>
                <w:rStyle w:val="mathjax1"/>
                <w:rFonts w:ascii="Verdana" w:hAnsi="Verdana"/>
                <w:color w:val="000000"/>
                <w:sz w:val="23"/>
                <w:szCs w:val="23"/>
                <w:specVanish w:val="0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: </w:t>
            </w:r>
          </w:p>
          <w:p w:rsidR="009832DC" w:rsidRDefault="009832DC" w:rsidP="00E96C08">
            <w:pPr>
              <w:pStyle w:val="HTMLPreformatted"/>
              <w:ind w:left="360"/>
              <w:rPr>
                <w:color w:val="000000"/>
              </w:rPr>
            </w:pPr>
            <w:r>
              <w:rPr>
                <w:color w:val="000000"/>
              </w:rPr>
              <w:t xml:space="preserve">SELECT * FROM </w:t>
            </w:r>
            <w:hyperlink r:id="rId10" w:anchor="acf6865386460a74f74a2f91bd90e20f8" w:history="1">
              <w:r w:rsidRPr="005407E5">
                <w:rPr>
                  <w:rStyle w:val="Hyperlink"/>
                  <w:b/>
                  <w:bCs/>
                </w:rPr>
                <w:t>kmeans_random</w:t>
              </w:r>
            </w:hyperlink>
            <w:r>
              <w:rPr>
                <w:color w:val="000000"/>
              </w:rPr>
              <w:t>(</w:t>
            </w:r>
          </w:p>
          <w:p w:rsidR="009832DC" w:rsidRDefault="009832DC" w:rsidP="00E96C08">
            <w:pPr>
              <w:pStyle w:val="HTMLPreformatted"/>
              <w:ind w:left="360"/>
              <w:rPr>
                <w:color w:val="000000"/>
              </w:rPr>
            </w:pPr>
            <w:r>
              <w:rPr>
                <w:color w:val="000000"/>
              </w:rPr>
              <w:t xml:space="preserve">  '</w:t>
            </w:r>
            <w:r>
              <w:rPr>
                <w:rStyle w:val="Emphasis"/>
                <w:color w:val="000000"/>
              </w:rPr>
              <w:t>src_relation</w:t>
            </w:r>
            <w:r>
              <w:rPr>
                <w:color w:val="000000"/>
              </w:rPr>
              <w:t>', '</w:t>
            </w:r>
            <w:r>
              <w:rPr>
                <w:rStyle w:val="Emphasis"/>
                <w:color w:val="000000"/>
              </w:rPr>
              <w:t>src_col_data</w:t>
            </w:r>
            <w:r>
              <w:rPr>
                <w:color w:val="000000"/>
              </w:rPr>
              <w:t>', '</w:t>
            </w:r>
            <w:r>
              <w:rPr>
                <w:rStyle w:val="Emphasis"/>
                <w:color w:val="000000"/>
              </w:rPr>
              <w:t>src_col_id</w:t>
            </w:r>
            <w:r>
              <w:rPr>
                <w:color w:val="000000"/>
              </w:rPr>
              <w:t>',</w:t>
            </w:r>
          </w:p>
          <w:p w:rsidR="009832DC" w:rsidRDefault="009832DC" w:rsidP="00E96C08">
            <w:pPr>
              <w:pStyle w:val="HTMLPreformatted"/>
              <w:ind w:left="360"/>
              <w:rPr>
                <w:color w:val="000000"/>
              </w:rPr>
            </w:pPr>
            <w:r>
              <w:rPr>
                <w:color w:val="000000"/>
              </w:rPr>
              <w:t xml:space="preserve">  '</w:t>
            </w:r>
            <w:r>
              <w:rPr>
                <w:rStyle w:val="Emphasis"/>
                <w:color w:val="000000"/>
              </w:rPr>
              <w:t>out_points</w:t>
            </w:r>
            <w:r>
              <w:rPr>
                <w:color w:val="000000"/>
              </w:rPr>
              <w:t>', '</w:t>
            </w:r>
            <w:r>
              <w:rPr>
                <w:rStyle w:val="Emphasis"/>
                <w:color w:val="000000"/>
              </w:rPr>
              <w:t>out_centroids</w:t>
            </w:r>
            <w:r>
              <w:rPr>
                <w:color w:val="000000"/>
              </w:rPr>
              <w:t>',</w:t>
            </w:r>
          </w:p>
          <w:p w:rsidR="009832DC" w:rsidRDefault="009832DC" w:rsidP="00E96C08">
            <w:pPr>
              <w:pStyle w:val="HTMLPreformatted"/>
              <w:ind w:left="360"/>
              <w:rPr>
                <w:color w:val="000000"/>
              </w:rPr>
            </w:pPr>
            <w:r>
              <w:rPr>
                <w:color w:val="000000"/>
              </w:rPr>
              <w:t xml:space="preserve">  '</w:t>
            </w:r>
            <w:r>
              <w:rPr>
                <w:rStyle w:val="Emphasis"/>
                <w:color w:val="000000"/>
              </w:rPr>
              <w:t>dist_metric</w:t>
            </w:r>
            <w:r>
              <w:rPr>
                <w:color w:val="000000"/>
              </w:rPr>
              <w:t>',</w:t>
            </w:r>
          </w:p>
          <w:p w:rsidR="009832DC" w:rsidRDefault="009832DC" w:rsidP="00E96C08">
            <w:pPr>
              <w:pStyle w:val="HTMLPreformatted"/>
              <w:ind w:left="360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rStyle w:val="Emphasis"/>
                <w:color w:val="000000"/>
              </w:rPr>
              <w:t>max_iter</w:t>
            </w:r>
            <w:r>
              <w:rPr>
                <w:color w:val="000000"/>
              </w:rPr>
              <w:t xml:space="preserve">, </w:t>
            </w:r>
            <w:r>
              <w:rPr>
                <w:rStyle w:val="Emphasis"/>
                <w:color w:val="000000"/>
              </w:rPr>
              <w:t>conv_threshold</w:t>
            </w:r>
            <w:r>
              <w:rPr>
                <w:color w:val="000000"/>
              </w:rPr>
              <w:t>,</w:t>
            </w:r>
          </w:p>
          <w:p w:rsidR="009832DC" w:rsidRDefault="009832DC" w:rsidP="00E96C08">
            <w:pPr>
              <w:pStyle w:val="HTMLPreformatted"/>
              <w:ind w:left="360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rStyle w:val="Emphasis"/>
                <w:color w:val="000000"/>
              </w:rPr>
              <w:t>evaluate</w:t>
            </w:r>
            <w:r>
              <w:rPr>
                <w:color w:val="000000"/>
              </w:rPr>
              <w:t xml:space="preserve">, </w:t>
            </w:r>
            <w:r>
              <w:rPr>
                <w:rStyle w:val="Emphasis"/>
                <w:color w:val="000000"/>
              </w:rPr>
              <w:t>verbose</w:t>
            </w:r>
            <w:r>
              <w:rPr>
                <w:color w:val="000000"/>
              </w:rPr>
              <w:t>,</w:t>
            </w:r>
          </w:p>
          <w:p w:rsidR="009832DC" w:rsidRDefault="009832DC" w:rsidP="00E96C08">
            <w:pPr>
              <w:pStyle w:val="HTMLPreformatted"/>
              <w:ind w:left="360"/>
              <w:rPr>
                <w:color w:val="000000"/>
              </w:rPr>
            </w:pPr>
            <w:r>
              <w:rPr>
                <w:color w:val="000000"/>
              </w:rPr>
              <w:t xml:space="preserve">  </w:t>
            </w:r>
            <w:r>
              <w:rPr>
                <w:rStyle w:val="Emphasis"/>
                <w:color w:val="000000"/>
              </w:rPr>
              <w:t>k</w:t>
            </w:r>
          </w:p>
          <w:p w:rsidR="009832DC" w:rsidRPr="00BD5D80" w:rsidRDefault="009832DC" w:rsidP="00E96C08">
            <w:pPr>
              <w:pStyle w:val="HTMLPreformatted"/>
              <w:ind w:left="720"/>
              <w:rPr>
                <w:color w:val="000000"/>
              </w:rPr>
            </w:pPr>
            <w:r>
              <w:rPr>
                <w:color w:val="000000"/>
              </w:rPr>
              <w:t>);</w:t>
            </w:r>
          </w:p>
          <w:p w:rsidR="009832DC" w:rsidRPr="003C725D" w:rsidRDefault="009832DC" w:rsidP="00E96C08">
            <w:pPr>
              <w:spacing w:after="0" w:line="240" w:lineRule="auto"/>
              <w:rPr>
                <w:rFonts w:asciiTheme="minorHAnsi" w:hAnsiTheme="minorHAnsi"/>
                <w:color w:val="000000"/>
                <w:lang w:bidi="ar-SA"/>
              </w:rPr>
            </w:pPr>
            <w:r w:rsidRPr="003C725D">
              <w:rPr>
                <w:rFonts w:asciiTheme="minorHAnsi" w:hAnsiTheme="minorHAnsi"/>
                <w:color w:val="000000"/>
                <w:lang w:bidi="ar-SA"/>
              </w:rPr>
              <w:t>The centroid locations are stored in kmeans_out_centroids_(</w:t>
            </w:r>
            <w:r w:rsidRPr="003C725D">
              <w:rPr>
                <w:rFonts w:asciiTheme="minorHAnsi" w:hAnsiTheme="minorHAnsi"/>
                <w:i/>
                <w:iCs/>
                <w:color w:val="000000"/>
                <w:lang w:bidi="ar-SA"/>
              </w:rPr>
              <w:t>run_id</w:t>
            </w:r>
            <w:r w:rsidRPr="003C725D">
              <w:rPr>
                <w:rFonts w:asciiTheme="minorHAnsi" w:hAnsiTheme="minorHAnsi"/>
                <w:color w:val="000000"/>
                <w:lang w:bidi="ar-SA"/>
              </w:rPr>
              <w:t xml:space="preserve">): </w:t>
            </w:r>
          </w:p>
          <w:p w:rsidR="009832DC" w:rsidRDefault="009832DC" w:rsidP="00E96C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="CMR12"/>
                <w:lang w:bidi="ar-SA"/>
              </w:rPr>
            </w:pPr>
            <w:r>
              <w:rPr>
                <w:rFonts w:cs="CMR12"/>
                <w:lang w:bidi="ar-SA"/>
              </w:rPr>
              <w:t xml:space="preserve">In the example above </w:t>
            </w:r>
          </w:p>
          <w:p w:rsidR="009832DC" w:rsidRDefault="009832DC" w:rsidP="00E96C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="CMR12"/>
                <w:lang w:bidi="ar-SA"/>
              </w:rPr>
            </w:pPr>
            <w:r>
              <w:rPr>
                <w:rFonts w:cs="CMR12"/>
                <w:lang w:bidi="ar-SA"/>
              </w:rPr>
              <w:t>input_table is myshema.data,</w:t>
            </w:r>
          </w:p>
          <w:p w:rsidR="009832DC" w:rsidRDefault="009832DC" w:rsidP="00E96C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="CMR12"/>
                <w:lang w:bidi="ar-SA"/>
              </w:rPr>
            </w:pPr>
            <w:r>
              <w:rPr>
                <w:rFonts w:cs="CMR12"/>
                <w:lang w:bidi="ar-SA"/>
              </w:rPr>
              <w:t>number of clusters is 6</w:t>
            </w:r>
          </w:p>
          <w:p w:rsidR="009832DC" w:rsidRDefault="009832DC" w:rsidP="00E96C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cs="CMR12"/>
                <w:lang w:bidi="ar-SA"/>
              </w:rPr>
            </w:pPr>
          </w:p>
          <w:p w:rsidR="009832DC" w:rsidRPr="006D620C" w:rsidRDefault="009832DC" w:rsidP="00E96C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hAnsi="Courier New"/>
                <w:b/>
                <w:lang w:bidi="ar-SA"/>
              </w:rPr>
            </w:pPr>
          </w:p>
        </w:tc>
      </w:tr>
      <w:tr w:rsidR="009832DC" w:rsidRPr="00DA2F64" w:rsidTr="00E96C08">
        <w:trPr>
          <w:cantSplit/>
        </w:trPr>
        <w:tc>
          <w:tcPr>
            <w:tcW w:w="737" w:type="dxa"/>
            <w:tcMar>
              <w:top w:w="60" w:type="dxa"/>
              <w:bottom w:w="60" w:type="dxa"/>
            </w:tcMar>
          </w:tcPr>
          <w:p w:rsidR="009832DC" w:rsidRDefault="009832DC" w:rsidP="00E96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12</w:t>
            </w:r>
          </w:p>
          <w:p w:rsidR="009832DC" w:rsidRDefault="009832DC" w:rsidP="00E96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Cont.</w:t>
            </w:r>
          </w:p>
        </w:tc>
        <w:tc>
          <w:tcPr>
            <w:tcW w:w="9062" w:type="dxa"/>
            <w:tcMar>
              <w:top w:w="60" w:type="dxa"/>
              <w:bottom w:w="60" w:type="dxa"/>
            </w:tcMar>
          </w:tcPr>
          <w:p w:rsidR="009832DC" w:rsidRDefault="009832DC" w:rsidP="009832DC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cs="CMR12"/>
                <w:lang w:bidi="ar-SA"/>
              </w:rPr>
            </w:pPr>
            <w:r w:rsidRPr="00AF3D83">
              <w:rPr>
                <w:rFonts w:cs="CMR12"/>
                <w:lang w:bidi="ar-SA"/>
              </w:rPr>
              <w:t>The outputs</w:t>
            </w:r>
            <w:r>
              <w:rPr>
                <w:rFonts w:cs="CMR12"/>
                <w:lang w:bidi="ar-SA"/>
              </w:rPr>
              <w:t xml:space="preserve"> are available in tables </w:t>
            </w:r>
          </w:p>
          <w:p w:rsidR="009832DC" w:rsidRDefault="009832DC" w:rsidP="00E96C0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/>
                <w:b/>
                <w:lang w:bidi="ar-SA"/>
              </w:rPr>
            </w:pPr>
            <w:r>
              <w:rPr>
                <w:rFonts w:ascii="Courier New" w:hAnsi="Courier New"/>
                <w:b/>
                <w:lang w:bidi="ar-SA"/>
              </w:rPr>
              <w:t xml:space="preserve">km_c and km_p </w:t>
            </w:r>
          </w:p>
          <w:p w:rsidR="009832DC" w:rsidRDefault="009832DC" w:rsidP="00E96C0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Theme="minorHAnsi" w:hAnsiTheme="minorHAnsi" w:cs="CMR12"/>
                <w:lang w:bidi="ar-SA"/>
              </w:rPr>
            </w:pPr>
            <w:r w:rsidRPr="00AF3D83">
              <w:rPr>
                <w:rFonts w:asciiTheme="minorHAnsi" w:hAnsiTheme="minorHAnsi" w:cs="CMR12"/>
                <w:lang w:bidi="ar-SA"/>
              </w:rPr>
              <w:t>in schema myschema</w:t>
            </w:r>
            <w:r>
              <w:rPr>
                <w:rFonts w:asciiTheme="minorHAnsi" w:hAnsiTheme="minorHAnsi" w:cs="CMR12"/>
                <w:lang w:bidi="ar-SA"/>
              </w:rPr>
              <w:t>. The code below will output the results:</w:t>
            </w:r>
          </w:p>
          <w:p w:rsidR="009832DC" w:rsidRDefault="009832DC" w:rsidP="00E96C0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Theme="minorHAnsi" w:hAnsiTheme="minorHAnsi" w:cs="CMR12"/>
                <w:lang w:bidi="ar-SA"/>
              </w:rPr>
            </w:pPr>
          </w:p>
          <w:p w:rsidR="009832DC" w:rsidRPr="002D046F" w:rsidRDefault="009832DC" w:rsidP="00E96C08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MR12"/>
                <w:lang w:bidi="ar-SA"/>
              </w:rPr>
            </w:pPr>
          </w:p>
          <w:p w:rsidR="009832DC" w:rsidRDefault="009832DC" w:rsidP="009832DC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CMR12"/>
                <w:lang w:bidi="ar-SA"/>
              </w:rPr>
            </w:pPr>
            <w:r>
              <w:rPr>
                <w:rFonts w:asciiTheme="minorHAnsi" w:hAnsiTheme="minorHAnsi" w:cs="CMR12"/>
                <w:lang w:bidi="ar-SA"/>
              </w:rPr>
              <w:t>Review the results and compare them with the results generated with R in step 7.</w:t>
            </w:r>
          </w:p>
          <w:p w:rsidR="009832DC" w:rsidRDefault="009832DC" w:rsidP="00E96C0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Theme="minorHAnsi" w:hAnsiTheme="minorHAnsi" w:cs="CMR12"/>
                <w:lang w:bidi="ar-SA"/>
              </w:rPr>
            </w:pPr>
          </w:p>
          <w:p w:rsidR="009832DC" w:rsidRPr="00AF3D83" w:rsidRDefault="009832DC" w:rsidP="00E96C0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Theme="minorHAnsi" w:hAnsiTheme="minorHAnsi" w:cs="CMR12"/>
                <w:lang w:bidi="ar-SA"/>
              </w:rPr>
            </w:pPr>
          </w:p>
        </w:tc>
      </w:tr>
      <w:tr w:rsidR="009832DC" w:rsidRPr="00DA2F64" w:rsidTr="00E96C08">
        <w:trPr>
          <w:cantSplit/>
        </w:trPr>
        <w:tc>
          <w:tcPr>
            <w:tcW w:w="737" w:type="dxa"/>
            <w:tcMar>
              <w:top w:w="60" w:type="dxa"/>
              <w:bottom w:w="60" w:type="dxa"/>
            </w:tcMar>
          </w:tcPr>
          <w:p w:rsidR="009832DC" w:rsidRDefault="009832DC" w:rsidP="00E96C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9062" w:type="dxa"/>
            <w:tcMar>
              <w:top w:w="60" w:type="dxa"/>
              <w:bottom w:w="60" w:type="dxa"/>
            </w:tcMar>
          </w:tcPr>
          <w:p w:rsidR="009832DC" w:rsidRDefault="009832DC" w:rsidP="00E96C0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CMR12"/>
                <w:lang w:bidi="ar-SA"/>
              </w:rPr>
            </w:pPr>
            <w:r>
              <w:rPr>
                <w:rFonts w:cs="CMR12"/>
                <w:lang w:bidi="ar-SA"/>
              </w:rPr>
              <w:t>The code is available /home/gpadmin/LAB04/kmeansmadlib.sql</w:t>
            </w:r>
          </w:p>
          <w:p w:rsidR="009832DC" w:rsidRDefault="009832DC" w:rsidP="00E96C0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CMR12"/>
                <w:lang w:bidi="ar-SA"/>
              </w:rPr>
            </w:pPr>
          </w:p>
          <w:p w:rsidR="009832DC" w:rsidRDefault="009832DC" w:rsidP="00E96C0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CMR12"/>
                <w:lang w:bidi="ar-SA"/>
              </w:rPr>
            </w:pPr>
            <w:r>
              <w:rPr>
                <w:rFonts w:cs="CMR12"/>
                <w:lang w:bidi="ar-SA"/>
              </w:rPr>
              <w:t>You can execute this code with the following command in the appropriate directory:</w:t>
            </w:r>
          </w:p>
          <w:p w:rsidR="009832DC" w:rsidRDefault="009832DC" w:rsidP="00E96C0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CMR12"/>
                <w:lang w:bidi="ar-SA"/>
              </w:rPr>
            </w:pPr>
          </w:p>
          <w:p w:rsidR="009832DC" w:rsidRPr="00B9571D" w:rsidRDefault="009832DC" w:rsidP="00E96C08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Courier New" w:hAnsi="Courier New"/>
                <w:b/>
                <w:lang w:bidi="ar-SA"/>
              </w:rPr>
            </w:pPr>
            <w:r w:rsidRPr="00B9571D">
              <w:rPr>
                <w:rStyle w:val="gd40030ccr"/>
                <w:rFonts w:ascii="Courier New" w:hAnsi="Courier New"/>
                <w:b/>
                <w:shd w:val="clear" w:color="auto" w:fill="E1E2E5"/>
              </w:rPr>
              <w:t>psql –d training2 –f kmeansmadlib.sql</w:t>
            </w:r>
          </w:p>
        </w:tc>
      </w:tr>
    </w:tbl>
    <w:p w:rsidR="009832DC" w:rsidRDefault="009832DC" w:rsidP="009832DC">
      <w:pPr>
        <w:jc w:val="center"/>
        <w:rPr>
          <w:rFonts w:ascii="MetaNormalLF-Roman" w:hAnsi="MetaNormalLF-Roman"/>
          <w:i/>
          <w:iCs/>
          <w:sz w:val="20"/>
          <w:szCs w:val="20"/>
        </w:rPr>
      </w:pPr>
      <w:bookmarkStart w:id="3" w:name="_GoBack"/>
      <w:bookmarkEnd w:id="3"/>
    </w:p>
    <w:sectPr w:rsidR="009832DC" w:rsidSect="009832DC">
      <w:pgSz w:w="12240" w:h="15840"/>
      <w:pgMar w:top="720" w:right="720" w:bottom="720" w:left="80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taNormalLF-Roman">
    <w:altName w:val="Century Gothic"/>
    <w:charset w:val="00"/>
    <w:family w:val="swiss"/>
    <w:pitch w:val="variable"/>
    <w:sig w:usb0="00000003" w:usb1="40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26697"/>
    <w:multiLevelType w:val="hybridMultilevel"/>
    <w:tmpl w:val="DC263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B5467"/>
    <w:multiLevelType w:val="hybridMultilevel"/>
    <w:tmpl w:val="55E0E4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A1052A4"/>
    <w:multiLevelType w:val="multilevel"/>
    <w:tmpl w:val="BAD889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2B6744AB"/>
    <w:multiLevelType w:val="hybridMultilevel"/>
    <w:tmpl w:val="A67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D86CBE"/>
    <w:multiLevelType w:val="hybridMultilevel"/>
    <w:tmpl w:val="08002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DF4058"/>
    <w:multiLevelType w:val="multilevel"/>
    <w:tmpl w:val="A89626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>
    <w:nsid w:val="47125168"/>
    <w:multiLevelType w:val="hybridMultilevel"/>
    <w:tmpl w:val="4E2423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E026CAB"/>
    <w:multiLevelType w:val="multilevel"/>
    <w:tmpl w:val="98F214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>
    <w:nsid w:val="4F012A8C"/>
    <w:multiLevelType w:val="hybridMultilevel"/>
    <w:tmpl w:val="78BC56B8"/>
    <w:lvl w:ilvl="0" w:tplc="5EE4B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2D202E3"/>
    <w:multiLevelType w:val="hybridMultilevel"/>
    <w:tmpl w:val="B9F6CB08"/>
    <w:lvl w:ilvl="0" w:tplc="20B655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3D228C9"/>
    <w:multiLevelType w:val="multilevel"/>
    <w:tmpl w:val="AB045B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>
    <w:nsid w:val="66727E55"/>
    <w:multiLevelType w:val="multilevel"/>
    <w:tmpl w:val="127C95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>
    <w:nsid w:val="67114769"/>
    <w:multiLevelType w:val="hybridMultilevel"/>
    <w:tmpl w:val="FF0ADC34"/>
    <w:lvl w:ilvl="0" w:tplc="011CF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2"/>
  </w:num>
  <w:num w:numId="5">
    <w:abstractNumId w:val="9"/>
  </w:num>
  <w:num w:numId="6">
    <w:abstractNumId w:val="8"/>
  </w:num>
  <w:num w:numId="7">
    <w:abstractNumId w:val="6"/>
  </w:num>
  <w:num w:numId="8">
    <w:abstractNumId w:val="2"/>
  </w:num>
  <w:num w:numId="9">
    <w:abstractNumId w:val="1"/>
  </w:num>
  <w:num w:numId="10">
    <w:abstractNumId w:val="10"/>
  </w:num>
  <w:num w:numId="11">
    <w:abstractNumId w:val="5"/>
  </w:num>
  <w:num w:numId="12">
    <w:abstractNumId w:val="1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2DC"/>
    <w:rsid w:val="009832DC"/>
    <w:rsid w:val="00DA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34190-8E87-425F-ABFA-05EF608E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32DC"/>
    <w:pPr>
      <w:spacing w:after="200" w:line="276" w:lineRule="auto"/>
    </w:pPr>
    <w:rPr>
      <w:rFonts w:ascii="Calibri" w:eastAsia="Times New Roman" w:hAnsi="Calibri" w:cs="Courier New"/>
      <w:color w:val="000000" w:themeColor="text1"/>
      <w:lang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32DC"/>
    <w:pPr>
      <w:keepNext/>
      <w:keepLines/>
      <w:spacing w:before="480" w:after="0"/>
      <w:ind w:left="3060"/>
      <w:outlineLvl w:val="0"/>
    </w:pPr>
    <w:rPr>
      <w:rFonts w:ascii="MetaNormalLF-Roman" w:hAnsi="MetaNormalLF-Roman"/>
      <w:b/>
      <w:bCs/>
      <w:color w:val="548DD4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832DC"/>
    <w:pPr>
      <w:keepNext/>
      <w:keepLines/>
      <w:spacing w:before="200" w:after="0"/>
      <w:jc w:val="center"/>
      <w:outlineLvl w:val="2"/>
    </w:pPr>
    <w:rPr>
      <w:rFonts w:ascii="MetaNormalLF-Roman" w:hAnsi="MetaNormalLF-Roman"/>
      <w:b/>
      <w:bCs/>
      <w:color w:val="548DD4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2DC"/>
    <w:rPr>
      <w:rFonts w:ascii="MetaNormalLF-Roman" w:eastAsia="Times New Roman" w:hAnsi="MetaNormalLF-Roman" w:cs="Courier New"/>
      <w:b/>
      <w:bCs/>
      <w:color w:val="548DD4"/>
      <w:sz w:val="28"/>
      <w:szCs w:val="28"/>
      <w:lang w:eastAsia="en-US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9832DC"/>
    <w:rPr>
      <w:rFonts w:ascii="MetaNormalLF-Roman" w:eastAsia="Times New Roman" w:hAnsi="MetaNormalLF-Roman" w:cs="Courier New"/>
      <w:b/>
      <w:bCs/>
      <w:color w:val="548DD4"/>
      <w:sz w:val="28"/>
      <w:szCs w:val="28"/>
      <w:lang w:eastAsia="en-US" w:bidi="en-US"/>
    </w:rPr>
  </w:style>
  <w:style w:type="paragraph" w:styleId="Header">
    <w:name w:val="header"/>
    <w:basedOn w:val="Normal"/>
    <w:link w:val="HeaderChar"/>
    <w:unhideWhenUsed/>
    <w:rsid w:val="009832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832DC"/>
    <w:rPr>
      <w:rFonts w:ascii="Calibri" w:eastAsia="Times New Roman" w:hAnsi="Calibri" w:cs="Courier New"/>
      <w:color w:val="000000" w:themeColor="text1"/>
      <w:lang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9832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32DC"/>
    <w:rPr>
      <w:rFonts w:ascii="Calibri" w:eastAsia="Times New Roman" w:hAnsi="Calibri" w:cs="Courier New"/>
      <w:color w:val="000000" w:themeColor="text1"/>
      <w:lang w:eastAsia="en-US" w:bidi="en-US"/>
    </w:rPr>
  </w:style>
  <w:style w:type="character" w:styleId="PageNumber">
    <w:name w:val="page number"/>
    <w:basedOn w:val="DefaultParagraphFont"/>
    <w:rsid w:val="009832DC"/>
  </w:style>
  <w:style w:type="paragraph" w:styleId="BodyText">
    <w:name w:val="Body Text"/>
    <w:basedOn w:val="Normal"/>
    <w:link w:val="BodyTextChar"/>
    <w:rsid w:val="009832DC"/>
    <w:pPr>
      <w:spacing w:before="120" w:after="120"/>
    </w:pPr>
    <w:rPr>
      <w:rFonts w:ascii="Arial" w:hAnsi="Arial"/>
      <w:szCs w:val="20"/>
    </w:rPr>
  </w:style>
  <w:style w:type="character" w:customStyle="1" w:styleId="BodyTextChar">
    <w:name w:val="Body Text Char"/>
    <w:basedOn w:val="DefaultParagraphFont"/>
    <w:link w:val="BodyText"/>
    <w:rsid w:val="009832DC"/>
    <w:rPr>
      <w:rFonts w:ascii="Arial" w:eastAsia="Times New Roman" w:hAnsi="Arial" w:cs="Courier New"/>
      <w:color w:val="000000" w:themeColor="text1"/>
      <w:szCs w:val="20"/>
      <w:lang w:eastAsia="en-US" w:bidi="en-US"/>
    </w:rPr>
  </w:style>
  <w:style w:type="character" w:styleId="Hyperlink">
    <w:name w:val="Hyperlink"/>
    <w:basedOn w:val="DefaultParagraphFont"/>
    <w:uiPriority w:val="99"/>
    <w:rsid w:val="009832DC"/>
    <w:rPr>
      <w:color w:val="0000FF"/>
      <w:u w:val="single"/>
    </w:rPr>
  </w:style>
  <w:style w:type="character" w:customStyle="1" w:styleId="BodyText-MetaNormalLF-Roman10pt">
    <w:name w:val="Body Text-MetaNormalLF-Roman10 pt"/>
    <w:basedOn w:val="DefaultParagraphFont"/>
    <w:qFormat/>
    <w:rsid w:val="009832DC"/>
    <w:rPr>
      <w:rFonts w:ascii="MetaNormalLF-Roman" w:hAnsi="MetaNormalLF-Roman"/>
      <w:sz w:val="20"/>
    </w:rPr>
  </w:style>
  <w:style w:type="character" w:styleId="Emphasis">
    <w:name w:val="Emphasis"/>
    <w:basedOn w:val="DefaultParagraphFont"/>
    <w:uiPriority w:val="20"/>
    <w:qFormat/>
    <w:rsid w:val="009832DC"/>
    <w:rPr>
      <w:i/>
      <w:iCs/>
    </w:rPr>
  </w:style>
  <w:style w:type="paragraph" w:styleId="NoSpacing">
    <w:name w:val="No Spacing"/>
    <w:uiPriority w:val="1"/>
    <w:qFormat/>
    <w:rsid w:val="009832DC"/>
    <w:pPr>
      <w:spacing w:after="0" w:line="240" w:lineRule="auto"/>
    </w:pPr>
    <w:rPr>
      <w:rFonts w:ascii="Calibri" w:eastAsia="Times New Roman" w:hAnsi="Calibri" w:cs="Courier New"/>
      <w:color w:val="000000" w:themeColor="text1"/>
      <w:lang w:eastAsia="en-US" w:bidi="en-US"/>
    </w:rPr>
  </w:style>
  <w:style w:type="paragraph" w:styleId="ListParagraph">
    <w:name w:val="List Paragraph"/>
    <w:basedOn w:val="Normal"/>
    <w:uiPriority w:val="34"/>
    <w:qFormat/>
    <w:rsid w:val="009832D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832D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3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32DC"/>
    <w:rPr>
      <w:rFonts w:ascii="Courier New" w:eastAsia="Times New Roman" w:hAnsi="Courier New" w:cs="Courier New"/>
      <w:color w:val="000000" w:themeColor="text1"/>
      <w:sz w:val="20"/>
      <w:szCs w:val="20"/>
      <w:lang w:eastAsia="en-US"/>
    </w:rPr>
  </w:style>
  <w:style w:type="character" w:customStyle="1" w:styleId="gd40030ccr">
    <w:name w:val="gd40030ccr"/>
    <w:basedOn w:val="DefaultParagraphFont"/>
    <w:rsid w:val="009832DC"/>
  </w:style>
  <w:style w:type="character" w:customStyle="1" w:styleId="gd40030cor">
    <w:name w:val="gd40030cor"/>
    <w:basedOn w:val="DefaultParagraphFont"/>
    <w:rsid w:val="009832DC"/>
  </w:style>
  <w:style w:type="character" w:customStyle="1" w:styleId="mathjax1">
    <w:name w:val="mathjax1"/>
    <w:basedOn w:val="DefaultParagraphFont"/>
    <w:rsid w:val="009832DC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hyperlink" Target="http://doc.madlib.net/v0.3/kmeans_8sql__in.html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6BA743C-7DF8-48B5-822E-527E7E1D1B40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FFF0BF9-E84B-49D7-87DF-CFFCED52DB7E}">
      <dgm:prSet phldrT="[Text]" custT="1"/>
      <dgm:spPr/>
      <dgm:t>
        <a:bodyPr/>
        <a:lstStyle/>
        <a:p>
          <a:r>
            <a:rPr lang="en-US" sz="1200"/>
            <a:t>1</a:t>
          </a:r>
        </a:p>
      </dgm:t>
    </dgm:pt>
    <dgm:pt modelId="{432A8833-EBFC-4AAC-96FA-0B6B3F9DDAB3}" type="parTrans" cxnId="{B7FCB47C-85BA-4590-A39A-A036C8F86CCA}">
      <dgm:prSet/>
      <dgm:spPr/>
      <dgm:t>
        <a:bodyPr/>
        <a:lstStyle/>
        <a:p>
          <a:endParaRPr lang="en-US"/>
        </a:p>
      </dgm:t>
    </dgm:pt>
    <dgm:pt modelId="{D6B7B547-FB10-467D-932E-2A70B4C3666F}" type="sibTrans" cxnId="{B7FCB47C-85BA-4590-A39A-A036C8F86CCA}">
      <dgm:prSet/>
      <dgm:spPr/>
      <dgm:t>
        <a:bodyPr/>
        <a:lstStyle/>
        <a:p>
          <a:endParaRPr lang="en-US"/>
        </a:p>
      </dgm:t>
    </dgm:pt>
    <dgm:pt modelId="{227CB006-BA11-40C7-B654-E161BD78B067}">
      <dgm:prSet phldrT="[Text]" custT="1"/>
      <dgm:spPr/>
      <dgm:t>
        <a:bodyPr/>
        <a:lstStyle/>
        <a:p>
          <a:r>
            <a:rPr lang="en-US" sz="1200"/>
            <a:t>Set the Working Directory</a:t>
          </a:r>
        </a:p>
      </dgm:t>
    </dgm:pt>
    <dgm:pt modelId="{E508AD3C-7788-4F30-9049-80A2719B3E6F}" type="parTrans" cxnId="{20E0347D-B7EA-458B-A40E-6D94A2037E34}">
      <dgm:prSet/>
      <dgm:spPr/>
      <dgm:t>
        <a:bodyPr/>
        <a:lstStyle/>
        <a:p>
          <a:endParaRPr lang="en-US"/>
        </a:p>
      </dgm:t>
    </dgm:pt>
    <dgm:pt modelId="{C04D11EE-EB0E-4777-A1C2-4A2BF5C31967}" type="sibTrans" cxnId="{20E0347D-B7EA-458B-A40E-6D94A2037E34}">
      <dgm:prSet/>
      <dgm:spPr/>
      <dgm:t>
        <a:bodyPr/>
        <a:lstStyle/>
        <a:p>
          <a:endParaRPr lang="en-US"/>
        </a:p>
      </dgm:t>
    </dgm:pt>
    <dgm:pt modelId="{4ACFA5E5-75C4-4797-AFC9-0E0ED26D747F}">
      <dgm:prSet phldrT="[Text]" custT="1"/>
      <dgm:spPr/>
      <dgm:t>
        <a:bodyPr/>
        <a:lstStyle/>
        <a:p>
          <a:r>
            <a:rPr lang="en-US" sz="1200"/>
            <a:t>2</a:t>
          </a:r>
        </a:p>
      </dgm:t>
    </dgm:pt>
    <dgm:pt modelId="{B5258380-80E7-485F-882F-82DA8951A328}" type="parTrans" cxnId="{77D52631-D856-4C5F-80A4-4A5D35A36A66}">
      <dgm:prSet/>
      <dgm:spPr/>
      <dgm:t>
        <a:bodyPr/>
        <a:lstStyle/>
        <a:p>
          <a:endParaRPr lang="en-US"/>
        </a:p>
      </dgm:t>
    </dgm:pt>
    <dgm:pt modelId="{A1769191-4360-4754-B83C-450D8EF3F32C}" type="sibTrans" cxnId="{77D52631-D856-4C5F-80A4-4A5D35A36A66}">
      <dgm:prSet/>
      <dgm:spPr/>
      <dgm:t>
        <a:bodyPr/>
        <a:lstStyle/>
        <a:p>
          <a:endParaRPr lang="en-US"/>
        </a:p>
      </dgm:t>
    </dgm:pt>
    <dgm:pt modelId="{CFF10B85-4057-43D9-8C02-53A135C50E38}">
      <dgm:prSet phldrT="[Text]" custT="1"/>
      <dgm:spPr/>
      <dgm:t>
        <a:bodyPr/>
        <a:lstStyle/>
        <a:p>
          <a:r>
            <a:rPr lang="en-US" sz="1200"/>
            <a:t>3</a:t>
          </a:r>
        </a:p>
      </dgm:t>
    </dgm:pt>
    <dgm:pt modelId="{2B4AFF55-AFDB-455A-9D18-A0372395B66E}" type="parTrans" cxnId="{0D50860D-79BC-4214-87A2-160F2A30AF6D}">
      <dgm:prSet/>
      <dgm:spPr/>
      <dgm:t>
        <a:bodyPr/>
        <a:lstStyle/>
        <a:p>
          <a:endParaRPr lang="en-US"/>
        </a:p>
      </dgm:t>
    </dgm:pt>
    <dgm:pt modelId="{B0F96C74-E8C2-40FF-AFE6-A4DD7356BB17}" type="sibTrans" cxnId="{0D50860D-79BC-4214-87A2-160F2A30AF6D}">
      <dgm:prSet/>
      <dgm:spPr/>
      <dgm:t>
        <a:bodyPr/>
        <a:lstStyle/>
        <a:p>
          <a:endParaRPr lang="en-US"/>
        </a:p>
      </dgm:t>
    </dgm:pt>
    <dgm:pt modelId="{283A7526-9AF3-4F9F-A50C-04A3EED7C9E7}">
      <dgm:prSet phldrT="[Text]" custT="1"/>
      <dgm:spPr/>
      <dgm:t>
        <a:bodyPr/>
        <a:lstStyle/>
        <a:p>
          <a:r>
            <a:rPr lang="en-US" sz="1200"/>
            <a:t>Open Connections to ODBC Database</a:t>
          </a:r>
        </a:p>
      </dgm:t>
    </dgm:pt>
    <dgm:pt modelId="{8D5B8183-9A97-4940-AC26-6BECD107C045}" type="parTrans" cxnId="{0B4A3BD6-B024-4787-AB6E-F2BE58748393}">
      <dgm:prSet/>
      <dgm:spPr/>
      <dgm:t>
        <a:bodyPr/>
        <a:lstStyle/>
        <a:p>
          <a:endParaRPr lang="en-US"/>
        </a:p>
      </dgm:t>
    </dgm:pt>
    <dgm:pt modelId="{D32D6A55-5423-4A9E-9227-A94BB0AB74B3}" type="sibTrans" cxnId="{0B4A3BD6-B024-4787-AB6E-F2BE58748393}">
      <dgm:prSet/>
      <dgm:spPr/>
      <dgm:t>
        <a:bodyPr/>
        <a:lstStyle/>
        <a:p>
          <a:endParaRPr lang="en-US"/>
        </a:p>
      </dgm:t>
    </dgm:pt>
    <dgm:pt modelId="{62E3A7F4-1070-4127-9E44-20E58509EC45}">
      <dgm:prSet phldrT="[Text]" custT="1"/>
      <dgm:spPr/>
      <dgm:t>
        <a:bodyPr/>
        <a:lstStyle/>
        <a:p>
          <a:r>
            <a:rPr lang="en-US" sz="1200"/>
            <a:t>4</a:t>
          </a:r>
        </a:p>
      </dgm:t>
    </dgm:pt>
    <dgm:pt modelId="{715E2BFC-B8BA-4115-881A-E2670CC81A36}" type="parTrans" cxnId="{4A173D10-98D9-4F62-9F91-DF739777CAF1}">
      <dgm:prSet/>
      <dgm:spPr/>
      <dgm:t>
        <a:bodyPr/>
        <a:lstStyle/>
        <a:p>
          <a:endParaRPr lang="en-US"/>
        </a:p>
      </dgm:t>
    </dgm:pt>
    <dgm:pt modelId="{4494D9B5-CB4A-48A4-A674-8897A9EAAC47}" type="sibTrans" cxnId="{4A173D10-98D9-4F62-9F91-DF739777CAF1}">
      <dgm:prSet/>
      <dgm:spPr/>
      <dgm:t>
        <a:bodyPr/>
        <a:lstStyle/>
        <a:p>
          <a:endParaRPr lang="en-US"/>
        </a:p>
      </dgm:t>
    </dgm:pt>
    <dgm:pt modelId="{5B33CDE8-17D9-406A-ADA0-BE5AA000CBB8}">
      <dgm:prSet phldrT="[Text]" custT="1"/>
      <dgm:spPr/>
      <dgm:t>
        <a:bodyPr/>
        <a:lstStyle/>
        <a:p>
          <a:r>
            <a:rPr lang="en-US" sz="1200"/>
            <a:t>Get Data from the Database</a:t>
          </a:r>
        </a:p>
      </dgm:t>
    </dgm:pt>
    <dgm:pt modelId="{53028A73-B59F-4A2C-BE51-B8724A578CED}" type="parTrans" cxnId="{2D00A54F-3B50-4B81-8582-16424158BC7D}">
      <dgm:prSet/>
      <dgm:spPr/>
      <dgm:t>
        <a:bodyPr/>
        <a:lstStyle/>
        <a:p>
          <a:endParaRPr lang="en-US"/>
        </a:p>
      </dgm:t>
    </dgm:pt>
    <dgm:pt modelId="{44665726-89FE-44B5-8E00-EA6CE75C9FD3}" type="sibTrans" cxnId="{2D00A54F-3B50-4B81-8582-16424158BC7D}">
      <dgm:prSet/>
      <dgm:spPr/>
      <dgm:t>
        <a:bodyPr/>
        <a:lstStyle/>
        <a:p>
          <a:endParaRPr lang="en-US"/>
        </a:p>
      </dgm:t>
    </dgm:pt>
    <dgm:pt modelId="{C8AD756C-C70E-462B-9AA3-BCE57C3E9A46}">
      <dgm:prSet phldrT="[Text]" custT="1"/>
      <dgm:spPr/>
      <dgm:t>
        <a:bodyPr/>
        <a:lstStyle/>
        <a:p>
          <a:r>
            <a:rPr lang="en-US" sz="1200"/>
            <a:t>5</a:t>
          </a:r>
        </a:p>
      </dgm:t>
    </dgm:pt>
    <dgm:pt modelId="{E4607245-0E44-4169-A8DA-99BC671D9F43}" type="parTrans" cxnId="{00761174-E4B9-4CC3-A2DE-5AF755B88009}">
      <dgm:prSet/>
      <dgm:spPr/>
      <dgm:t>
        <a:bodyPr/>
        <a:lstStyle/>
        <a:p>
          <a:endParaRPr lang="en-US"/>
        </a:p>
      </dgm:t>
    </dgm:pt>
    <dgm:pt modelId="{960EB163-D733-4265-A646-C3C4299A1AEA}" type="sibTrans" cxnId="{00761174-E4B9-4CC3-A2DE-5AF755B88009}">
      <dgm:prSet/>
      <dgm:spPr/>
      <dgm:t>
        <a:bodyPr/>
        <a:lstStyle/>
        <a:p>
          <a:endParaRPr lang="en-US"/>
        </a:p>
      </dgm:t>
    </dgm:pt>
    <dgm:pt modelId="{2ACE588D-EA70-4364-8307-2C2E7A0C20FD}">
      <dgm:prSet phldrT="[Text]" custT="1"/>
      <dgm:spPr/>
      <dgm:t>
        <a:bodyPr/>
        <a:lstStyle/>
        <a:p>
          <a:r>
            <a:rPr lang="en-US" sz="1200"/>
            <a:t>Establish the ODBC Connection</a:t>
          </a:r>
        </a:p>
      </dgm:t>
    </dgm:pt>
    <dgm:pt modelId="{1B52B768-E22A-4CFC-B0BF-1FF2F7BA32CE}" type="parTrans" cxnId="{12A81196-7B2E-4E55-A682-0C57C02CC506}">
      <dgm:prSet/>
      <dgm:spPr/>
      <dgm:t>
        <a:bodyPr/>
        <a:lstStyle/>
        <a:p>
          <a:endParaRPr lang="en-US"/>
        </a:p>
      </dgm:t>
    </dgm:pt>
    <dgm:pt modelId="{C20908D5-D2F5-4393-979C-F034520AA27B}" type="sibTrans" cxnId="{12A81196-7B2E-4E55-A682-0C57C02CC506}">
      <dgm:prSet/>
      <dgm:spPr/>
      <dgm:t>
        <a:bodyPr/>
        <a:lstStyle/>
        <a:p>
          <a:endParaRPr lang="en-US"/>
        </a:p>
      </dgm:t>
    </dgm:pt>
    <dgm:pt modelId="{1F42E21D-1309-44D4-A5A9-4D53F6991551}">
      <dgm:prSet phldrT="[Text]" custT="1"/>
      <dgm:spPr/>
      <dgm:t>
        <a:bodyPr/>
        <a:lstStyle/>
        <a:p>
          <a:r>
            <a:rPr lang="en-US" sz="1200"/>
            <a:t>Read in the Data for Modeling</a:t>
          </a:r>
        </a:p>
      </dgm:t>
    </dgm:pt>
    <dgm:pt modelId="{12D27B87-523B-4956-A866-1360FDD4EADA}" type="parTrans" cxnId="{69055FEE-CA40-4A2A-9EB1-0CD12C9E17AF}">
      <dgm:prSet/>
      <dgm:spPr/>
      <dgm:t>
        <a:bodyPr/>
        <a:lstStyle/>
        <a:p>
          <a:endParaRPr lang="en-US"/>
        </a:p>
      </dgm:t>
    </dgm:pt>
    <dgm:pt modelId="{614993ED-8056-49AF-BFD6-3C5EB58829BF}" type="sibTrans" cxnId="{69055FEE-CA40-4A2A-9EB1-0CD12C9E17AF}">
      <dgm:prSet/>
      <dgm:spPr/>
      <dgm:t>
        <a:bodyPr/>
        <a:lstStyle/>
        <a:p>
          <a:endParaRPr lang="en-US"/>
        </a:p>
      </dgm:t>
    </dgm:pt>
    <dgm:pt modelId="{2109B953-4E28-450D-B68D-BC64102362ED}">
      <dgm:prSet phldrT="[Text]" custT="1"/>
      <dgm:spPr/>
      <dgm:t>
        <a:bodyPr/>
        <a:lstStyle/>
        <a:p>
          <a:r>
            <a:rPr lang="en-US" sz="1200"/>
            <a:t>6</a:t>
          </a:r>
        </a:p>
      </dgm:t>
    </dgm:pt>
    <dgm:pt modelId="{9FC4AE15-B2E8-4A4E-BD7E-9DEFFECFD0D2}" type="parTrans" cxnId="{E27A04B8-CBBC-4830-9993-2A485B68B80F}">
      <dgm:prSet/>
      <dgm:spPr/>
      <dgm:t>
        <a:bodyPr/>
        <a:lstStyle/>
        <a:p>
          <a:endParaRPr lang="en-US"/>
        </a:p>
      </dgm:t>
    </dgm:pt>
    <dgm:pt modelId="{EC477FFD-B4A5-4909-B9A3-CB6C3EF80D0C}" type="sibTrans" cxnId="{E27A04B8-CBBC-4830-9993-2A485B68B80F}">
      <dgm:prSet/>
      <dgm:spPr/>
      <dgm:t>
        <a:bodyPr/>
        <a:lstStyle/>
        <a:p>
          <a:endParaRPr lang="en-US"/>
        </a:p>
      </dgm:t>
    </dgm:pt>
    <dgm:pt modelId="{649A399F-0AE4-4602-AF99-83CAFDA63928}">
      <dgm:prSet phldrT="[Text]" custT="1"/>
      <dgm:spPr/>
      <dgm:t>
        <a:bodyPr/>
        <a:lstStyle/>
        <a:p>
          <a:r>
            <a:rPr lang="en-US" sz="1200"/>
            <a:t>Execute the Model</a:t>
          </a:r>
        </a:p>
      </dgm:t>
    </dgm:pt>
    <dgm:pt modelId="{31BBE68E-B3DC-4136-9770-27A00E6B080A}" type="parTrans" cxnId="{AEB34B7C-9BF1-45B2-B4B9-9AEA506EE88E}">
      <dgm:prSet/>
      <dgm:spPr/>
      <dgm:t>
        <a:bodyPr/>
        <a:lstStyle/>
        <a:p>
          <a:endParaRPr lang="en-US"/>
        </a:p>
      </dgm:t>
    </dgm:pt>
    <dgm:pt modelId="{3DB3883F-B22A-4C77-8266-A045BCE1F0F0}" type="sibTrans" cxnId="{AEB34B7C-9BF1-45B2-B4B9-9AEA506EE88E}">
      <dgm:prSet/>
      <dgm:spPr/>
      <dgm:t>
        <a:bodyPr/>
        <a:lstStyle/>
        <a:p>
          <a:endParaRPr lang="en-US"/>
        </a:p>
      </dgm:t>
    </dgm:pt>
    <dgm:pt modelId="{6DE3529D-9C2F-4AD4-ABCA-500B7DC77052}">
      <dgm:prSet phldrT="[Text]" custT="1"/>
      <dgm:spPr/>
      <dgm:t>
        <a:bodyPr/>
        <a:lstStyle/>
        <a:p>
          <a:r>
            <a:rPr lang="en-US" sz="1200"/>
            <a:t>7</a:t>
          </a:r>
        </a:p>
      </dgm:t>
    </dgm:pt>
    <dgm:pt modelId="{84339609-D0EC-495E-9E6F-FE7B1EA32AF1}" type="parTrans" cxnId="{E01594F9-6925-436D-8E6E-4CC0CE3E2D35}">
      <dgm:prSet/>
      <dgm:spPr/>
      <dgm:t>
        <a:bodyPr/>
        <a:lstStyle/>
        <a:p>
          <a:endParaRPr lang="en-US"/>
        </a:p>
      </dgm:t>
    </dgm:pt>
    <dgm:pt modelId="{7E93EB83-D0A6-4568-BEDF-CA5B0F35B889}" type="sibTrans" cxnId="{E01594F9-6925-436D-8E6E-4CC0CE3E2D35}">
      <dgm:prSet/>
      <dgm:spPr/>
      <dgm:t>
        <a:bodyPr/>
        <a:lstStyle/>
        <a:p>
          <a:endParaRPr lang="en-US"/>
        </a:p>
      </dgm:t>
    </dgm:pt>
    <dgm:pt modelId="{714D354F-D92A-4E96-9B5D-2D1ECE6B79E3}">
      <dgm:prSet phldrT="[Text]" custT="1"/>
      <dgm:spPr/>
      <dgm:t>
        <a:bodyPr/>
        <a:lstStyle/>
        <a:p>
          <a:r>
            <a:rPr lang="en-US" sz="1200"/>
            <a:t>Review the Output</a:t>
          </a:r>
        </a:p>
      </dgm:t>
    </dgm:pt>
    <dgm:pt modelId="{567689A2-23B4-4452-9F71-5873D7EE0D50}" type="parTrans" cxnId="{BE6CE87E-07FB-46DA-9DC1-4F5FF906BE9E}">
      <dgm:prSet/>
      <dgm:spPr/>
      <dgm:t>
        <a:bodyPr/>
        <a:lstStyle/>
        <a:p>
          <a:endParaRPr lang="en-US"/>
        </a:p>
      </dgm:t>
    </dgm:pt>
    <dgm:pt modelId="{0468C258-9279-4C26-AA07-5F62CF6A9B3C}" type="sibTrans" cxnId="{BE6CE87E-07FB-46DA-9DC1-4F5FF906BE9E}">
      <dgm:prSet/>
      <dgm:spPr/>
      <dgm:t>
        <a:bodyPr/>
        <a:lstStyle/>
        <a:p>
          <a:endParaRPr lang="en-US"/>
        </a:p>
      </dgm:t>
    </dgm:pt>
    <dgm:pt modelId="{34815BB4-1718-4380-B2D8-52CBD8C744C9}">
      <dgm:prSet phldrT="[Text]" custT="1"/>
      <dgm:spPr/>
      <dgm:t>
        <a:bodyPr/>
        <a:lstStyle/>
        <a:p>
          <a:r>
            <a:rPr lang="en-US" sz="1200"/>
            <a:t>8</a:t>
          </a:r>
        </a:p>
      </dgm:t>
    </dgm:pt>
    <dgm:pt modelId="{D2110A9F-EF73-4031-A116-14390DFA6A3C}" type="parTrans" cxnId="{D0B8F56E-0AB3-4431-8B31-90A25F4F7BC9}">
      <dgm:prSet/>
      <dgm:spPr/>
      <dgm:t>
        <a:bodyPr/>
        <a:lstStyle/>
        <a:p>
          <a:endParaRPr lang="en-US"/>
        </a:p>
      </dgm:t>
    </dgm:pt>
    <dgm:pt modelId="{2B70721C-23A8-44FB-B75F-B264DDBBC737}" type="sibTrans" cxnId="{D0B8F56E-0AB3-4431-8B31-90A25F4F7BC9}">
      <dgm:prSet/>
      <dgm:spPr/>
      <dgm:t>
        <a:bodyPr/>
        <a:lstStyle/>
        <a:p>
          <a:endParaRPr lang="en-US"/>
        </a:p>
      </dgm:t>
    </dgm:pt>
    <dgm:pt modelId="{F9C9DB4A-F792-4895-84DD-723841ED8BF5}">
      <dgm:prSet phldrT="[Text]" custT="1"/>
      <dgm:spPr/>
      <dgm:t>
        <a:bodyPr/>
        <a:lstStyle/>
        <a:p>
          <a:r>
            <a:rPr lang="en-US" sz="1200"/>
            <a:t>Plot the Results</a:t>
          </a:r>
        </a:p>
      </dgm:t>
    </dgm:pt>
    <dgm:pt modelId="{6EB72560-BA25-46BC-9837-CC2B71FD55F9}" type="parTrans" cxnId="{024B3B85-DF2B-4530-BA4F-2249945E4E79}">
      <dgm:prSet/>
      <dgm:spPr/>
      <dgm:t>
        <a:bodyPr/>
        <a:lstStyle/>
        <a:p>
          <a:endParaRPr lang="en-US"/>
        </a:p>
      </dgm:t>
    </dgm:pt>
    <dgm:pt modelId="{CF72A379-C1C7-46BE-81A6-DABAA4A854B1}" type="sibTrans" cxnId="{024B3B85-DF2B-4530-BA4F-2249945E4E79}">
      <dgm:prSet/>
      <dgm:spPr/>
      <dgm:t>
        <a:bodyPr/>
        <a:lstStyle/>
        <a:p>
          <a:endParaRPr lang="en-US"/>
        </a:p>
      </dgm:t>
    </dgm:pt>
    <dgm:pt modelId="{F592EE5C-65C0-41D9-B343-F9DED2642A65}">
      <dgm:prSet phldrT="[Text]" custT="1"/>
      <dgm:spPr/>
      <dgm:t>
        <a:bodyPr/>
        <a:lstStyle/>
        <a:p>
          <a:r>
            <a:rPr lang="en-US" sz="1200"/>
            <a:t>9</a:t>
          </a:r>
        </a:p>
      </dgm:t>
    </dgm:pt>
    <dgm:pt modelId="{316DFE19-BAE7-423D-8EFB-4A9722A9ED1B}" type="parTrans" cxnId="{83A9675D-844D-4F1D-B7F1-32D4A46A0386}">
      <dgm:prSet/>
      <dgm:spPr/>
      <dgm:t>
        <a:bodyPr/>
        <a:lstStyle/>
        <a:p>
          <a:endParaRPr lang="en-US"/>
        </a:p>
      </dgm:t>
    </dgm:pt>
    <dgm:pt modelId="{60086902-B49C-4F9C-8B99-5835BE7F2EDD}" type="sibTrans" cxnId="{83A9675D-844D-4F1D-B7F1-32D4A46A0386}">
      <dgm:prSet/>
      <dgm:spPr/>
      <dgm:t>
        <a:bodyPr/>
        <a:lstStyle/>
        <a:p>
          <a:endParaRPr lang="en-US"/>
        </a:p>
      </dgm:t>
    </dgm:pt>
    <dgm:pt modelId="{CD1FAE8D-1E22-40C6-A148-B39F0E1129E6}">
      <dgm:prSet phldrT="[Text]" custT="1"/>
      <dgm:spPr/>
      <dgm:t>
        <a:bodyPr/>
        <a:lstStyle/>
        <a:p>
          <a:r>
            <a:rPr lang="en-US" sz="1200"/>
            <a:t>Find the Appropriate Number of Clusters</a:t>
          </a:r>
        </a:p>
      </dgm:t>
    </dgm:pt>
    <dgm:pt modelId="{B245E08C-79BD-428E-9DEA-CA1B84419AFD}" type="parTrans" cxnId="{8E3E6AE0-742D-4B70-BCE1-A67527AA18D6}">
      <dgm:prSet/>
      <dgm:spPr/>
      <dgm:t>
        <a:bodyPr/>
        <a:lstStyle/>
        <a:p>
          <a:endParaRPr lang="en-US"/>
        </a:p>
      </dgm:t>
    </dgm:pt>
    <dgm:pt modelId="{026A3DEC-D3F2-4A42-BB05-7EFC6147A391}" type="sibTrans" cxnId="{8E3E6AE0-742D-4B70-BCE1-A67527AA18D6}">
      <dgm:prSet/>
      <dgm:spPr/>
      <dgm:t>
        <a:bodyPr/>
        <a:lstStyle/>
        <a:p>
          <a:endParaRPr lang="en-US"/>
        </a:p>
      </dgm:t>
    </dgm:pt>
    <dgm:pt modelId="{D0200887-8359-4520-B0B7-09CC85027D78}">
      <dgm:prSet phldrT="[Text]" custT="1"/>
      <dgm:spPr/>
      <dgm:t>
        <a:bodyPr/>
        <a:lstStyle/>
        <a:p>
          <a:r>
            <a:rPr lang="en-US" sz="1200"/>
            <a:t>10</a:t>
          </a:r>
        </a:p>
      </dgm:t>
    </dgm:pt>
    <dgm:pt modelId="{94DCBE25-8BB0-4B1A-A3CA-4C62B5891327}" type="parTrans" cxnId="{097F551E-1369-47C9-8C9C-6166191DF34D}">
      <dgm:prSet/>
      <dgm:spPr/>
      <dgm:t>
        <a:bodyPr/>
        <a:lstStyle/>
        <a:p>
          <a:endParaRPr lang="en-US"/>
        </a:p>
      </dgm:t>
    </dgm:pt>
    <dgm:pt modelId="{21A14365-AA08-498B-8DD0-A2834A2AF888}" type="sibTrans" cxnId="{097F551E-1369-47C9-8C9C-6166191DF34D}">
      <dgm:prSet/>
      <dgm:spPr/>
      <dgm:t>
        <a:bodyPr/>
        <a:lstStyle/>
        <a:p>
          <a:endParaRPr lang="en-US"/>
        </a:p>
      </dgm:t>
    </dgm:pt>
    <dgm:pt modelId="{C3EAC382-18EB-46E3-B945-A0090396757C}">
      <dgm:prSet phldrT="[Text]" custT="1"/>
      <dgm:spPr/>
      <dgm:t>
        <a:bodyPr/>
        <a:lstStyle/>
        <a:p>
          <a:r>
            <a:rPr lang="en-US" sz="1200"/>
            <a:t>Close Connections to ODBC Database</a:t>
          </a:r>
        </a:p>
      </dgm:t>
    </dgm:pt>
    <dgm:pt modelId="{3CD0ACB2-CC09-4114-B332-087B506C1BE6}" type="parTrans" cxnId="{F3702181-913B-42E7-84A0-C15A49EAAC36}">
      <dgm:prSet/>
      <dgm:spPr/>
      <dgm:t>
        <a:bodyPr/>
        <a:lstStyle/>
        <a:p>
          <a:endParaRPr lang="en-US"/>
        </a:p>
      </dgm:t>
    </dgm:pt>
    <dgm:pt modelId="{F1897032-5EBD-47C3-894B-948F88D44396}" type="sibTrans" cxnId="{F3702181-913B-42E7-84A0-C15A49EAAC36}">
      <dgm:prSet/>
      <dgm:spPr/>
      <dgm:t>
        <a:bodyPr/>
        <a:lstStyle/>
        <a:p>
          <a:endParaRPr lang="en-US"/>
        </a:p>
      </dgm:t>
    </dgm:pt>
    <dgm:pt modelId="{4AB2A5FA-8377-4BFC-8C4B-93488F492C7B}">
      <dgm:prSet phldrT="[Text]" custT="1"/>
      <dgm:spPr/>
      <dgm:t>
        <a:bodyPr/>
        <a:lstStyle/>
        <a:p>
          <a:r>
            <a:rPr lang="en-US" sz="1200"/>
            <a:t>11</a:t>
          </a:r>
        </a:p>
      </dgm:t>
    </dgm:pt>
    <dgm:pt modelId="{B88D0C70-3197-497C-815F-6BD7DBAB9456}" type="parTrans" cxnId="{96D97D5F-8F3A-4525-BC95-89113AC18AF0}">
      <dgm:prSet/>
      <dgm:spPr/>
      <dgm:t>
        <a:bodyPr/>
        <a:lstStyle/>
        <a:p>
          <a:endParaRPr lang="en-US"/>
        </a:p>
      </dgm:t>
    </dgm:pt>
    <dgm:pt modelId="{026296A9-377A-4BE6-B4A6-97368AF26A23}" type="sibTrans" cxnId="{96D97D5F-8F3A-4525-BC95-89113AC18AF0}">
      <dgm:prSet/>
      <dgm:spPr/>
      <dgm:t>
        <a:bodyPr/>
        <a:lstStyle/>
        <a:p>
          <a:endParaRPr lang="en-US"/>
        </a:p>
      </dgm:t>
    </dgm:pt>
    <dgm:pt modelId="{A311CC64-E07D-45E0-86D7-00AF0CAC7566}">
      <dgm:prSet phldrT="[Text]" custT="1"/>
      <dgm:spPr/>
      <dgm:t>
        <a:bodyPr/>
        <a:lstStyle/>
        <a:p>
          <a:r>
            <a:rPr lang="en-US" sz="1200"/>
            <a:t>Perform K-means Clustering Using In-database Analytics Method</a:t>
          </a:r>
        </a:p>
      </dgm:t>
    </dgm:pt>
    <dgm:pt modelId="{5A7E5FCA-6572-4474-BE55-D47980F9A6A2}" type="parTrans" cxnId="{76948280-CD59-4785-BE99-27562F6C042C}">
      <dgm:prSet/>
      <dgm:spPr/>
      <dgm:t>
        <a:bodyPr/>
        <a:lstStyle/>
        <a:p>
          <a:endParaRPr lang="en-US"/>
        </a:p>
      </dgm:t>
    </dgm:pt>
    <dgm:pt modelId="{1978C979-4158-42BE-87E3-F1516ACDA8F5}" type="sibTrans" cxnId="{76948280-CD59-4785-BE99-27562F6C042C}">
      <dgm:prSet/>
      <dgm:spPr/>
      <dgm:t>
        <a:bodyPr/>
        <a:lstStyle/>
        <a:p>
          <a:endParaRPr lang="en-US"/>
        </a:p>
      </dgm:t>
    </dgm:pt>
    <dgm:pt modelId="{B97EB317-2473-4DCD-80E7-50B7A89B2F96}" type="pres">
      <dgm:prSet presAssocID="{46BA743C-7DF8-48B5-822E-527E7E1D1B40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BFCB26E-9F4F-4BD9-BB8F-DA511E7A1292}" type="pres">
      <dgm:prSet presAssocID="{7FFF0BF9-E84B-49D7-87DF-CFFCED52DB7E}" presName="composite" presStyleCnt="0"/>
      <dgm:spPr/>
    </dgm:pt>
    <dgm:pt modelId="{B02F16C6-4EA1-4A31-B183-7E7D97642127}" type="pres">
      <dgm:prSet presAssocID="{7FFF0BF9-E84B-49D7-87DF-CFFCED52DB7E}" presName="parentText" presStyleLbl="alignNode1" presStyleIdx="0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02F61A5-0D3C-4FBA-A6B9-58EA76B9D6BE}" type="pres">
      <dgm:prSet presAssocID="{7FFF0BF9-E84B-49D7-87DF-CFFCED52DB7E}" presName="descendantText" presStyleLbl="alignAcc1" presStyleIdx="0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B63C71A-38A7-4761-A1C8-15AFE2CBDBAC}" type="pres">
      <dgm:prSet presAssocID="{D6B7B547-FB10-467D-932E-2A70B4C3666F}" presName="sp" presStyleCnt="0"/>
      <dgm:spPr/>
    </dgm:pt>
    <dgm:pt modelId="{AE6B24AE-3A13-44E7-A114-E210D6A2FF42}" type="pres">
      <dgm:prSet presAssocID="{4ACFA5E5-75C4-4797-AFC9-0E0ED26D747F}" presName="composite" presStyleCnt="0"/>
      <dgm:spPr/>
    </dgm:pt>
    <dgm:pt modelId="{20C327AA-6EAB-40F8-B5A9-3824D8F3C0F2}" type="pres">
      <dgm:prSet presAssocID="{4ACFA5E5-75C4-4797-AFC9-0E0ED26D747F}" presName="parentText" presStyleLbl="alignNode1" presStyleIdx="1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447DAC0-ECA3-4ED8-9058-1CF6DC3045AE}" type="pres">
      <dgm:prSet presAssocID="{4ACFA5E5-75C4-4797-AFC9-0E0ED26D747F}" presName="descendantText" presStyleLbl="alignAcc1" presStyleIdx="1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3780291-B5AA-4EAB-829A-815053475D72}" type="pres">
      <dgm:prSet presAssocID="{A1769191-4360-4754-B83C-450D8EF3F32C}" presName="sp" presStyleCnt="0"/>
      <dgm:spPr/>
    </dgm:pt>
    <dgm:pt modelId="{81211C0A-7DFE-48C6-9177-900350FB8CCA}" type="pres">
      <dgm:prSet presAssocID="{CFF10B85-4057-43D9-8C02-53A135C50E38}" presName="composite" presStyleCnt="0"/>
      <dgm:spPr/>
    </dgm:pt>
    <dgm:pt modelId="{B8A83EC6-6956-48D4-B93C-EDC133FD6A25}" type="pres">
      <dgm:prSet presAssocID="{CFF10B85-4057-43D9-8C02-53A135C50E38}" presName="parentText" presStyleLbl="alignNode1" presStyleIdx="2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487576C-5FEB-4BD4-9DF4-2EC2EA267C68}" type="pres">
      <dgm:prSet presAssocID="{CFF10B85-4057-43D9-8C02-53A135C50E38}" presName="descendantText" presStyleLbl="alignAcc1" presStyleIdx="2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03B8246-8380-4F3D-81F0-9878285504E5}" type="pres">
      <dgm:prSet presAssocID="{B0F96C74-E8C2-40FF-AFE6-A4DD7356BB17}" presName="sp" presStyleCnt="0"/>
      <dgm:spPr/>
    </dgm:pt>
    <dgm:pt modelId="{CFDA0F2A-E23E-4E94-AF42-A519F482FF05}" type="pres">
      <dgm:prSet presAssocID="{62E3A7F4-1070-4127-9E44-20E58509EC45}" presName="composite" presStyleCnt="0"/>
      <dgm:spPr/>
    </dgm:pt>
    <dgm:pt modelId="{323CD1DC-49A9-4E41-969E-6D2F12598F5F}" type="pres">
      <dgm:prSet presAssocID="{62E3A7F4-1070-4127-9E44-20E58509EC45}" presName="parentText" presStyleLbl="alignNode1" presStyleIdx="3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E6172C3-16D9-4D37-A950-121178F1AC2A}" type="pres">
      <dgm:prSet presAssocID="{62E3A7F4-1070-4127-9E44-20E58509EC45}" presName="descendantText" presStyleLbl="alignAcc1" presStyleIdx="3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A661C22-8231-448D-934D-74F3CDB043FB}" type="pres">
      <dgm:prSet presAssocID="{4494D9B5-CB4A-48A4-A674-8897A9EAAC47}" presName="sp" presStyleCnt="0"/>
      <dgm:spPr/>
    </dgm:pt>
    <dgm:pt modelId="{96326318-A1FA-4EA1-B1DF-21C339016A9B}" type="pres">
      <dgm:prSet presAssocID="{C8AD756C-C70E-462B-9AA3-BCE57C3E9A46}" presName="composite" presStyleCnt="0"/>
      <dgm:spPr/>
    </dgm:pt>
    <dgm:pt modelId="{D2A0677C-B1FF-4D0E-BAB0-4D937AC4C8AD}" type="pres">
      <dgm:prSet presAssocID="{C8AD756C-C70E-462B-9AA3-BCE57C3E9A46}" presName="parentText" presStyleLbl="alignNode1" presStyleIdx="4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09BE247-24E6-41F8-BD35-94927E3EFEF0}" type="pres">
      <dgm:prSet presAssocID="{C8AD756C-C70E-462B-9AA3-BCE57C3E9A46}" presName="descendantText" presStyleLbl="alignAcc1" presStyleIdx="4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3E38A3B-8B0A-40A0-A2CC-43C1CB138539}" type="pres">
      <dgm:prSet presAssocID="{960EB163-D733-4265-A646-C3C4299A1AEA}" presName="sp" presStyleCnt="0"/>
      <dgm:spPr/>
    </dgm:pt>
    <dgm:pt modelId="{E06DA044-09B0-4D5F-BB61-0851A690E362}" type="pres">
      <dgm:prSet presAssocID="{2109B953-4E28-450D-B68D-BC64102362ED}" presName="composite" presStyleCnt="0"/>
      <dgm:spPr/>
    </dgm:pt>
    <dgm:pt modelId="{29B157DD-5ABF-44C7-84DB-D063ACF93A43}" type="pres">
      <dgm:prSet presAssocID="{2109B953-4E28-450D-B68D-BC64102362ED}" presName="parentText" presStyleLbl="alignNode1" presStyleIdx="5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B8F81B5-3AEA-4610-A22F-E987B36CB035}" type="pres">
      <dgm:prSet presAssocID="{2109B953-4E28-450D-B68D-BC64102362ED}" presName="descendantText" presStyleLbl="alignAcc1" presStyleIdx="5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270AD1B-D8C7-409C-9D80-FF6C6D980846}" type="pres">
      <dgm:prSet presAssocID="{EC477FFD-B4A5-4909-B9A3-CB6C3EF80D0C}" presName="sp" presStyleCnt="0"/>
      <dgm:spPr/>
    </dgm:pt>
    <dgm:pt modelId="{A226E139-59B4-481E-B779-7A04843D3B54}" type="pres">
      <dgm:prSet presAssocID="{6DE3529D-9C2F-4AD4-ABCA-500B7DC77052}" presName="composite" presStyleCnt="0"/>
      <dgm:spPr/>
    </dgm:pt>
    <dgm:pt modelId="{203499EA-A847-4BF6-ABC2-1453F9CF1A58}" type="pres">
      <dgm:prSet presAssocID="{6DE3529D-9C2F-4AD4-ABCA-500B7DC77052}" presName="parentText" presStyleLbl="alignNode1" presStyleIdx="6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4F646D8-02DD-4CF5-8744-0593178FDE1D}" type="pres">
      <dgm:prSet presAssocID="{6DE3529D-9C2F-4AD4-ABCA-500B7DC77052}" presName="descendantText" presStyleLbl="alignAcc1" presStyleIdx="6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4F36B3A-5542-4937-BCAB-ABAF7FCE40BC}" type="pres">
      <dgm:prSet presAssocID="{7E93EB83-D0A6-4568-BEDF-CA5B0F35B889}" presName="sp" presStyleCnt="0"/>
      <dgm:spPr/>
    </dgm:pt>
    <dgm:pt modelId="{F39624E1-6C25-4975-9DAC-53EF4F8AA629}" type="pres">
      <dgm:prSet presAssocID="{34815BB4-1718-4380-B2D8-52CBD8C744C9}" presName="composite" presStyleCnt="0"/>
      <dgm:spPr/>
    </dgm:pt>
    <dgm:pt modelId="{F9B50929-351E-4AFB-89F9-5C2A31730F56}" type="pres">
      <dgm:prSet presAssocID="{34815BB4-1718-4380-B2D8-52CBD8C744C9}" presName="parentText" presStyleLbl="alignNode1" presStyleIdx="7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688F5FD-0BCB-489E-92B8-A21E58317251}" type="pres">
      <dgm:prSet presAssocID="{34815BB4-1718-4380-B2D8-52CBD8C744C9}" presName="descendantText" presStyleLbl="alignAcc1" presStyleIdx="7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37EA66C-98FB-4897-9B1C-7D2966F258A2}" type="pres">
      <dgm:prSet presAssocID="{2B70721C-23A8-44FB-B75F-B264DDBBC737}" presName="sp" presStyleCnt="0"/>
      <dgm:spPr/>
    </dgm:pt>
    <dgm:pt modelId="{128D4973-9C45-4426-8250-F5DA9C5E9B6E}" type="pres">
      <dgm:prSet presAssocID="{F592EE5C-65C0-41D9-B343-F9DED2642A65}" presName="composite" presStyleCnt="0"/>
      <dgm:spPr/>
    </dgm:pt>
    <dgm:pt modelId="{4C723570-32B9-49D3-A812-FBF1BFDE76B3}" type="pres">
      <dgm:prSet presAssocID="{F592EE5C-65C0-41D9-B343-F9DED2642A65}" presName="parentText" presStyleLbl="alignNode1" presStyleIdx="8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FBFDDFC-BE50-490F-B5BA-AE7EFEA1AAD8}" type="pres">
      <dgm:prSet presAssocID="{F592EE5C-65C0-41D9-B343-F9DED2642A65}" presName="descendantText" presStyleLbl="alignAcc1" presStyleIdx="8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5C05584-DC5F-44D7-95BC-08DEC36D0528}" type="pres">
      <dgm:prSet presAssocID="{60086902-B49C-4F9C-8B99-5835BE7F2EDD}" presName="sp" presStyleCnt="0"/>
      <dgm:spPr/>
    </dgm:pt>
    <dgm:pt modelId="{70E0AF18-7A73-4142-9E14-6AD1B32D6A43}" type="pres">
      <dgm:prSet presAssocID="{D0200887-8359-4520-B0B7-09CC85027D78}" presName="composite" presStyleCnt="0"/>
      <dgm:spPr/>
    </dgm:pt>
    <dgm:pt modelId="{1F3097A6-4D77-4125-9E5B-227360CE04A8}" type="pres">
      <dgm:prSet presAssocID="{D0200887-8359-4520-B0B7-09CC85027D78}" presName="parentText" presStyleLbl="alignNode1" presStyleIdx="9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1C89FD5-92B9-4B32-8565-30BF4E05E3FC}" type="pres">
      <dgm:prSet presAssocID="{D0200887-8359-4520-B0B7-09CC85027D78}" presName="descendantText" presStyleLbl="alignAcc1" presStyleIdx="9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4A3568A-E41B-422B-91E1-BA54EFEC1716}" type="pres">
      <dgm:prSet presAssocID="{21A14365-AA08-498B-8DD0-A2834A2AF888}" presName="sp" presStyleCnt="0"/>
      <dgm:spPr/>
    </dgm:pt>
    <dgm:pt modelId="{FAFBAC3D-E452-4619-8BB9-418D75587786}" type="pres">
      <dgm:prSet presAssocID="{4AB2A5FA-8377-4BFC-8C4B-93488F492C7B}" presName="composite" presStyleCnt="0"/>
      <dgm:spPr/>
    </dgm:pt>
    <dgm:pt modelId="{9CA3ECAB-B5E9-4BD7-AA51-DF22A3FEF487}" type="pres">
      <dgm:prSet presAssocID="{4AB2A5FA-8377-4BFC-8C4B-93488F492C7B}" presName="parentText" presStyleLbl="alignNode1" presStyleIdx="10" presStyleCnt="11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EE97BAE-FCEF-4D53-98D1-FD2B028CB395}" type="pres">
      <dgm:prSet presAssocID="{4AB2A5FA-8377-4BFC-8C4B-93488F492C7B}" presName="descendantText" presStyleLbl="alignAcc1" presStyleIdx="10" presStyleCnt="11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2D00A54F-3B50-4B81-8582-16424158BC7D}" srcId="{62E3A7F4-1070-4127-9E44-20E58509EC45}" destId="{5B33CDE8-17D9-406A-ADA0-BE5AA000CBB8}" srcOrd="0" destOrd="0" parTransId="{53028A73-B59F-4A2C-BE51-B8724A578CED}" sibTransId="{44665726-89FE-44B5-8E00-EA6CE75C9FD3}"/>
    <dgm:cxn modelId="{8488E767-7A7B-40AE-BB39-41F409C5F8F6}" type="presOf" srcId="{D0200887-8359-4520-B0B7-09CC85027D78}" destId="{1F3097A6-4D77-4125-9E5B-227360CE04A8}" srcOrd="0" destOrd="0" presId="urn:microsoft.com/office/officeart/2005/8/layout/chevron2"/>
    <dgm:cxn modelId="{097F551E-1369-47C9-8C9C-6166191DF34D}" srcId="{46BA743C-7DF8-48B5-822E-527E7E1D1B40}" destId="{D0200887-8359-4520-B0B7-09CC85027D78}" srcOrd="9" destOrd="0" parTransId="{94DCBE25-8BB0-4B1A-A3CA-4C62B5891327}" sibTransId="{21A14365-AA08-498B-8DD0-A2834A2AF888}"/>
    <dgm:cxn modelId="{2D13A392-4546-4B17-8E96-B457B58773F2}" type="presOf" srcId="{34815BB4-1718-4380-B2D8-52CBD8C744C9}" destId="{F9B50929-351E-4AFB-89F9-5C2A31730F56}" srcOrd="0" destOrd="0" presId="urn:microsoft.com/office/officeart/2005/8/layout/chevron2"/>
    <dgm:cxn modelId="{96D97D5F-8F3A-4525-BC95-89113AC18AF0}" srcId="{46BA743C-7DF8-48B5-822E-527E7E1D1B40}" destId="{4AB2A5FA-8377-4BFC-8C4B-93488F492C7B}" srcOrd="10" destOrd="0" parTransId="{B88D0C70-3197-497C-815F-6BD7DBAB9456}" sibTransId="{026296A9-377A-4BE6-B4A6-97368AF26A23}"/>
    <dgm:cxn modelId="{00761174-E4B9-4CC3-A2DE-5AF755B88009}" srcId="{46BA743C-7DF8-48B5-822E-527E7E1D1B40}" destId="{C8AD756C-C70E-462B-9AA3-BCE57C3E9A46}" srcOrd="4" destOrd="0" parTransId="{E4607245-0E44-4169-A8DA-99BC671D9F43}" sibTransId="{960EB163-D733-4265-A646-C3C4299A1AEA}"/>
    <dgm:cxn modelId="{12A81196-7B2E-4E55-A682-0C57C02CC506}" srcId="{4ACFA5E5-75C4-4797-AFC9-0E0ED26D747F}" destId="{2ACE588D-EA70-4364-8307-2C2E7A0C20FD}" srcOrd="0" destOrd="0" parTransId="{1B52B768-E22A-4CFC-B0BF-1FF2F7BA32CE}" sibTransId="{C20908D5-D2F5-4393-979C-F034520AA27B}"/>
    <dgm:cxn modelId="{69055FEE-CA40-4A2A-9EB1-0CD12C9E17AF}" srcId="{C8AD756C-C70E-462B-9AA3-BCE57C3E9A46}" destId="{1F42E21D-1309-44D4-A5A9-4D53F6991551}" srcOrd="0" destOrd="0" parTransId="{12D27B87-523B-4956-A866-1360FDD4EADA}" sibTransId="{614993ED-8056-49AF-BFD6-3C5EB58829BF}"/>
    <dgm:cxn modelId="{AEB34B7C-9BF1-45B2-B4B9-9AEA506EE88E}" srcId="{2109B953-4E28-450D-B68D-BC64102362ED}" destId="{649A399F-0AE4-4602-AF99-83CAFDA63928}" srcOrd="0" destOrd="0" parTransId="{31BBE68E-B3DC-4136-9770-27A00E6B080A}" sibTransId="{3DB3883F-B22A-4C77-8266-A045BCE1F0F0}"/>
    <dgm:cxn modelId="{D0B8F56E-0AB3-4431-8B31-90A25F4F7BC9}" srcId="{46BA743C-7DF8-48B5-822E-527E7E1D1B40}" destId="{34815BB4-1718-4380-B2D8-52CBD8C744C9}" srcOrd="7" destOrd="0" parTransId="{D2110A9F-EF73-4031-A116-14390DFA6A3C}" sibTransId="{2B70721C-23A8-44FB-B75F-B264DDBBC737}"/>
    <dgm:cxn modelId="{DE22C71D-5B28-4798-A0F3-1831EE0AA5A5}" type="presOf" srcId="{4ACFA5E5-75C4-4797-AFC9-0E0ED26D747F}" destId="{20C327AA-6EAB-40F8-B5A9-3824D8F3C0F2}" srcOrd="0" destOrd="0" presId="urn:microsoft.com/office/officeart/2005/8/layout/chevron2"/>
    <dgm:cxn modelId="{8E3E6AE0-742D-4B70-BCE1-A67527AA18D6}" srcId="{F592EE5C-65C0-41D9-B343-F9DED2642A65}" destId="{CD1FAE8D-1E22-40C6-A148-B39F0E1129E6}" srcOrd="0" destOrd="0" parTransId="{B245E08C-79BD-428E-9DEA-CA1B84419AFD}" sibTransId="{026A3DEC-D3F2-4A42-BB05-7EFC6147A391}"/>
    <dgm:cxn modelId="{D1067384-C8A7-42EC-B0C3-7FA4A758BDC2}" type="presOf" srcId="{CFF10B85-4057-43D9-8C02-53A135C50E38}" destId="{B8A83EC6-6956-48D4-B93C-EDC133FD6A25}" srcOrd="0" destOrd="0" presId="urn:microsoft.com/office/officeart/2005/8/layout/chevron2"/>
    <dgm:cxn modelId="{83A9675D-844D-4F1D-B7F1-32D4A46A0386}" srcId="{46BA743C-7DF8-48B5-822E-527E7E1D1B40}" destId="{F592EE5C-65C0-41D9-B343-F9DED2642A65}" srcOrd="8" destOrd="0" parTransId="{316DFE19-BAE7-423D-8EFB-4A9722A9ED1B}" sibTransId="{60086902-B49C-4F9C-8B99-5835BE7F2EDD}"/>
    <dgm:cxn modelId="{2A3AC09F-FB10-4ED7-8832-53E18C26865D}" type="presOf" srcId="{A311CC64-E07D-45E0-86D7-00AF0CAC7566}" destId="{2EE97BAE-FCEF-4D53-98D1-FD2B028CB395}" srcOrd="0" destOrd="0" presId="urn:microsoft.com/office/officeart/2005/8/layout/chevron2"/>
    <dgm:cxn modelId="{A1753E68-1C23-475E-A8F8-18EEB6B84B95}" type="presOf" srcId="{C3EAC382-18EB-46E3-B945-A0090396757C}" destId="{61C89FD5-92B9-4B32-8565-30BF4E05E3FC}" srcOrd="0" destOrd="0" presId="urn:microsoft.com/office/officeart/2005/8/layout/chevron2"/>
    <dgm:cxn modelId="{3DC6DD8F-89F5-485A-BBAF-2B22397A7B38}" type="presOf" srcId="{714D354F-D92A-4E96-9B5D-2D1ECE6B79E3}" destId="{34F646D8-02DD-4CF5-8744-0593178FDE1D}" srcOrd="0" destOrd="0" presId="urn:microsoft.com/office/officeart/2005/8/layout/chevron2"/>
    <dgm:cxn modelId="{87137C01-4F49-4DA5-9631-2C0B5EE3225F}" type="presOf" srcId="{1F42E21D-1309-44D4-A5A9-4D53F6991551}" destId="{C09BE247-24E6-41F8-BD35-94927E3EFEF0}" srcOrd="0" destOrd="0" presId="urn:microsoft.com/office/officeart/2005/8/layout/chevron2"/>
    <dgm:cxn modelId="{3923A36D-2EB7-4F85-966D-E83CD3648007}" type="presOf" srcId="{46BA743C-7DF8-48B5-822E-527E7E1D1B40}" destId="{B97EB317-2473-4DCD-80E7-50B7A89B2F96}" srcOrd="0" destOrd="0" presId="urn:microsoft.com/office/officeart/2005/8/layout/chevron2"/>
    <dgm:cxn modelId="{F3702181-913B-42E7-84A0-C15A49EAAC36}" srcId="{D0200887-8359-4520-B0B7-09CC85027D78}" destId="{C3EAC382-18EB-46E3-B945-A0090396757C}" srcOrd="0" destOrd="0" parTransId="{3CD0ACB2-CC09-4114-B332-087B506C1BE6}" sibTransId="{F1897032-5EBD-47C3-894B-948F88D44396}"/>
    <dgm:cxn modelId="{511E3195-BC6B-4BF1-9E65-072E950C6C86}" type="presOf" srcId="{F592EE5C-65C0-41D9-B343-F9DED2642A65}" destId="{4C723570-32B9-49D3-A812-FBF1BFDE76B3}" srcOrd="0" destOrd="0" presId="urn:microsoft.com/office/officeart/2005/8/layout/chevron2"/>
    <dgm:cxn modelId="{E27A04B8-CBBC-4830-9993-2A485B68B80F}" srcId="{46BA743C-7DF8-48B5-822E-527E7E1D1B40}" destId="{2109B953-4E28-450D-B68D-BC64102362ED}" srcOrd="5" destOrd="0" parTransId="{9FC4AE15-B2E8-4A4E-BD7E-9DEFFECFD0D2}" sibTransId="{EC477FFD-B4A5-4909-B9A3-CB6C3EF80D0C}"/>
    <dgm:cxn modelId="{B7FCB47C-85BA-4590-A39A-A036C8F86CCA}" srcId="{46BA743C-7DF8-48B5-822E-527E7E1D1B40}" destId="{7FFF0BF9-E84B-49D7-87DF-CFFCED52DB7E}" srcOrd="0" destOrd="0" parTransId="{432A8833-EBFC-4AAC-96FA-0B6B3F9DDAB3}" sibTransId="{D6B7B547-FB10-467D-932E-2A70B4C3666F}"/>
    <dgm:cxn modelId="{14A4DA08-281E-4FE0-AD17-E833923C9861}" type="presOf" srcId="{62E3A7F4-1070-4127-9E44-20E58509EC45}" destId="{323CD1DC-49A9-4E41-969E-6D2F12598F5F}" srcOrd="0" destOrd="0" presId="urn:microsoft.com/office/officeart/2005/8/layout/chevron2"/>
    <dgm:cxn modelId="{20E0347D-B7EA-458B-A40E-6D94A2037E34}" srcId="{7FFF0BF9-E84B-49D7-87DF-CFFCED52DB7E}" destId="{227CB006-BA11-40C7-B654-E161BD78B067}" srcOrd="0" destOrd="0" parTransId="{E508AD3C-7788-4F30-9049-80A2719B3E6F}" sibTransId="{C04D11EE-EB0E-4777-A1C2-4A2BF5C31967}"/>
    <dgm:cxn modelId="{8A335912-E5F9-4F61-9801-C2860EF16277}" type="presOf" srcId="{2109B953-4E28-450D-B68D-BC64102362ED}" destId="{29B157DD-5ABF-44C7-84DB-D063ACF93A43}" srcOrd="0" destOrd="0" presId="urn:microsoft.com/office/officeart/2005/8/layout/chevron2"/>
    <dgm:cxn modelId="{0B4A3BD6-B024-4787-AB6E-F2BE58748393}" srcId="{CFF10B85-4057-43D9-8C02-53A135C50E38}" destId="{283A7526-9AF3-4F9F-A50C-04A3EED7C9E7}" srcOrd="0" destOrd="0" parTransId="{8D5B8183-9A97-4940-AC26-6BECD107C045}" sibTransId="{D32D6A55-5423-4A9E-9227-A94BB0AB74B3}"/>
    <dgm:cxn modelId="{76948280-CD59-4785-BE99-27562F6C042C}" srcId="{4AB2A5FA-8377-4BFC-8C4B-93488F492C7B}" destId="{A311CC64-E07D-45E0-86D7-00AF0CAC7566}" srcOrd="0" destOrd="0" parTransId="{5A7E5FCA-6572-4474-BE55-D47980F9A6A2}" sibTransId="{1978C979-4158-42BE-87E3-F1516ACDA8F5}"/>
    <dgm:cxn modelId="{024B3B85-DF2B-4530-BA4F-2249945E4E79}" srcId="{34815BB4-1718-4380-B2D8-52CBD8C744C9}" destId="{F9C9DB4A-F792-4895-84DD-723841ED8BF5}" srcOrd="0" destOrd="0" parTransId="{6EB72560-BA25-46BC-9837-CC2B71FD55F9}" sibTransId="{CF72A379-C1C7-46BE-81A6-DABAA4A854B1}"/>
    <dgm:cxn modelId="{4A173D10-98D9-4F62-9F91-DF739777CAF1}" srcId="{46BA743C-7DF8-48B5-822E-527E7E1D1B40}" destId="{62E3A7F4-1070-4127-9E44-20E58509EC45}" srcOrd="3" destOrd="0" parTransId="{715E2BFC-B8BA-4115-881A-E2670CC81A36}" sibTransId="{4494D9B5-CB4A-48A4-A674-8897A9EAAC47}"/>
    <dgm:cxn modelId="{949602E7-935E-40D2-9775-C360004ACEAE}" type="presOf" srcId="{6DE3529D-9C2F-4AD4-ABCA-500B7DC77052}" destId="{203499EA-A847-4BF6-ABC2-1453F9CF1A58}" srcOrd="0" destOrd="0" presId="urn:microsoft.com/office/officeart/2005/8/layout/chevron2"/>
    <dgm:cxn modelId="{E01594F9-6925-436D-8E6E-4CC0CE3E2D35}" srcId="{46BA743C-7DF8-48B5-822E-527E7E1D1B40}" destId="{6DE3529D-9C2F-4AD4-ABCA-500B7DC77052}" srcOrd="6" destOrd="0" parTransId="{84339609-D0EC-495E-9E6F-FE7B1EA32AF1}" sibTransId="{7E93EB83-D0A6-4568-BEDF-CA5B0F35B889}"/>
    <dgm:cxn modelId="{4A116886-1B38-41F4-BEA6-0181E8B5C6E2}" type="presOf" srcId="{C8AD756C-C70E-462B-9AA3-BCE57C3E9A46}" destId="{D2A0677C-B1FF-4D0E-BAB0-4D937AC4C8AD}" srcOrd="0" destOrd="0" presId="urn:microsoft.com/office/officeart/2005/8/layout/chevron2"/>
    <dgm:cxn modelId="{A936910E-2A61-412F-B493-463CF8D40DBB}" type="presOf" srcId="{5B33CDE8-17D9-406A-ADA0-BE5AA000CBB8}" destId="{CE6172C3-16D9-4D37-A950-121178F1AC2A}" srcOrd="0" destOrd="0" presId="urn:microsoft.com/office/officeart/2005/8/layout/chevron2"/>
    <dgm:cxn modelId="{A365530B-14F1-41F4-B543-25EAEC05922D}" type="presOf" srcId="{227CB006-BA11-40C7-B654-E161BD78B067}" destId="{002F61A5-0D3C-4FBA-A6B9-58EA76B9D6BE}" srcOrd="0" destOrd="0" presId="urn:microsoft.com/office/officeart/2005/8/layout/chevron2"/>
    <dgm:cxn modelId="{FC904E3D-B4FF-416C-8E4E-261729D05C14}" type="presOf" srcId="{F9C9DB4A-F792-4895-84DD-723841ED8BF5}" destId="{6688F5FD-0BCB-489E-92B8-A21E58317251}" srcOrd="0" destOrd="0" presId="urn:microsoft.com/office/officeart/2005/8/layout/chevron2"/>
    <dgm:cxn modelId="{6D34CA98-F370-409B-AB87-0D6B769A8D29}" type="presOf" srcId="{283A7526-9AF3-4F9F-A50C-04A3EED7C9E7}" destId="{C487576C-5FEB-4BD4-9DF4-2EC2EA267C68}" srcOrd="0" destOrd="0" presId="urn:microsoft.com/office/officeart/2005/8/layout/chevron2"/>
    <dgm:cxn modelId="{77D52631-D856-4C5F-80A4-4A5D35A36A66}" srcId="{46BA743C-7DF8-48B5-822E-527E7E1D1B40}" destId="{4ACFA5E5-75C4-4797-AFC9-0E0ED26D747F}" srcOrd="1" destOrd="0" parTransId="{B5258380-80E7-485F-882F-82DA8951A328}" sibTransId="{A1769191-4360-4754-B83C-450D8EF3F32C}"/>
    <dgm:cxn modelId="{BE6CE87E-07FB-46DA-9DC1-4F5FF906BE9E}" srcId="{6DE3529D-9C2F-4AD4-ABCA-500B7DC77052}" destId="{714D354F-D92A-4E96-9B5D-2D1ECE6B79E3}" srcOrd="0" destOrd="0" parTransId="{567689A2-23B4-4452-9F71-5873D7EE0D50}" sibTransId="{0468C258-9279-4C26-AA07-5F62CF6A9B3C}"/>
    <dgm:cxn modelId="{BCB4471B-4290-4E06-964B-81CC800866A9}" type="presOf" srcId="{2ACE588D-EA70-4364-8307-2C2E7A0C20FD}" destId="{A447DAC0-ECA3-4ED8-9058-1CF6DC3045AE}" srcOrd="0" destOrd="0" presId="urn:microsoft.com/office/officeart/2005/8/layout/chevron2"/>
    <dgm:cxn modelId="{729FD4A6-5669-4138-A318-4231DA5CA030}" type="presOf" srcId="{CD1FAE8D-1E22-40C6-A148-B39F0E1129E6}" destId="{4FBFDDFC-BE50-490F-B5BA-AE7EFEA1AAD8}" srcOrd="0" destOrd="0" presId="urn:microsoft.com/office/officeart/2005/8/layout/chevron2"/>
    <dgm:cxn modelId="{9B3A0C1F-FDAF-4F7D-8DE3-E6F2C8D492BF}" type="presOf" srcId="{7FFF0BF9-E84B-49D7-87DF-CFFCED52DB7E}" destId="{B02F16C6-4EA1-4A31-B183-7E7D97642127}" srcOrd="0" destOrd="0" presId="urn:microsoft.com/office/officeart/2005/8/layout/chevron2"/>
    <dgm:cxn modelId="{0D50860D-79BC-4214-87A2-160F2A30AF6D}" srcId="{46BA743C-7DF8-48B5-822E-527E7E1D1B40}" destId="{CFF10B85-4057-43D9-8C02-53A135C50E38}" srcOrd="2" destOrd="0" parTransId="{2B4AFF55-AFDB-455A-9D18-A0372395B66E}" sibTransId="{B0F96C74-E8C2-40FF-AFE6-A4DD7356BB17}"/>
    <dgm:cxn modelId="{83EC3E70-10D9-4FBF-B885-63383A3613B1}" type="presOf" srcId="{4AB2A5FA-8377-4BFC-8C4B-93488F492C7B}" destId="{9CA3ECAB-B5E9-4BD7-AA51-DF22A3FEF487}" srcOrd="0" destOrd="0" presId="urn:microsoft.com/office/officeart/2005/8/layout/chevron2"/>
    <dgm:cxn modelId="{5C09BB94-1152-4E8C-B630-2A96C2E42F84}" type="presOf" srcId="{649A399F-0AE4-4602-AF99-83CAFDA63928}" destId="{DB8F81B5-3AEA-4610-A22F-E987B36CB035}" srcOrd="0" destOrd="0" presId="urn:microsoft.com/office/officeart/2005/8/layout/chevron2"/>
    <dgm:cxn modelId="{8FDB7443-A611-4AA4-997E-CFC2E72EA214}" type="presParOf" srcId="{B97EB317-2473-4DCD-80E7-50B7A89B2F96}" destId="{1BFCB26E-9F4F-4BD9-BB8F-DA511E7A1292}" srcOrd="0" destOrd="0" presId="urn:microsoft.com/office/officeart/2005/8/layout/chevron2"/>
    <dgm:cxn modelId="{AE1EDD9D-74FB-4AFB-B346-6039AB3CCFE0}" type="presParOf" srcId="{1BFCB26E-9F4F-4BD9-BB8F-DA511E7A1292}" destId="{B02F16C6-4EA1-4A31-B183-7E7D97642127}" srcOrd="0" destOrd="0" presId="urn:microsoft.com/office/officeart/2005/8/layout/chevron2"/>
    <dgm:cxn modelId="{B0BA0BE2-3938-496E-88CA-C48AA0869C36}" type="presParOf" srcId="{1BFCB26E-9F4F-4BD9-BB8F-DA511E7A1292}" destId="{002F61A5-0D3C-4FBA-A6B9-58EA76B9D6BE}" srcOrd="1" destOrd="0" presId="urn:microsoft.com/office/officeart/2005/8/layout/chevron2"/>
    <dgm:cxn modelId="{9706A00C-4A62-4771-874F-1AECA3239462}" type="presParOf" srcId="{B97EB317-2473-4DCD-80E7-50B7A89B2F96}" destId="{0B63C71A-38A7-4761-A1C8-15AFE2CBDBAC}" srcOrd="1" destOrd="0" presId="urn:microsoft.com/office/officeart/2005/8/layout/chevron2"/>
    <dgm:cxn modelId="{34B03E0E-A629-4701-B283-42C933EFA4BD}" type="presParOf" srcId="{B97EB317-2473-4DCD-80E7-50B7A89B2F96}" destId="{AE6B24AE-3A13-44E7-A114-E210D6A2FF42}" srcOrd="2" destOrd="0" presId="urn:microsoft.com/office/officeart/2005/8/layout/chevron2"/>
    <dgm:cxn modelId="{58BF3498-01E7-4F27-B7F4-623D59A3F547}" type="presParOf" srcId="{AE6B24AE-3A13-44E7-A114-E210D6A2FF42}" destId="{20C327AA-6EAB-40F8-B5A9-3824D8F3C0F2}" srcOrd="0" destOrd="0" presId="urn:microsoft.com/office/officeart/2005/8/layout/chevron2"/>
    <dgm:cxn modelId="{4B8376E2-616A-4574-AB1F-CBF459E9CB5A}" type="presParOf" srcId="{AE6B24AE-3A13-44E7-A114-E210D6A2FF42}" destId="{A447DAC0-ECA3-4ED8-9058-1CF6DC3045AE}" srcOrd="1" destOrd="0" presId="urn:microsoft.com/office/officeart/2005/8/layout/chevron2"/>
    <dgm:cxn modelId="{FFF22894-9210-4560-90B7-BC3799DEF450}" type="presParOf" srcId="{B97EB317-2473-4DCD-80E7-50B7A89B2F96}" destId="{F3780291-B5AA-4EAB-829A-815053475D72}" srcOrd="3" destOrd="0" presId="urn:microsoft.com/office/officeart/2005/8/layout/chevron2"/>
    <dgm:cxn modelId="{D4FDD02F-846D-4FBC-A6FA-E01D2B5684FA}" type="presParOf" srcId="{B97EB317-2473-4DCD-80E7-50B7A89B2F96}" destId="{81211C0A-7DFE-48C6-9177-900350FB8CCA}" srcOrd="4" destOrd="0" presId="urn:microsoft.com/office/officeart/2005/8/layout/chevron2"/>
    <dgm:cxn modelId="{DCB6030C-E4B4-4319-99DB-3A84C46E3E53}" type="presParOf" srcId="{81211C0A-7DFE-48C6-9177-900350FB8CCA}" destId="{B8A83EC6-6956-48D4-B93C-EDC133FD6A25}" srcOrd="0" destOrd="0" presId="urn:microsoft.com/office/officeart/2005/8/layout/chevron2"/>
    <dgm:cxn modelId="{BE043B3D-FC7C-41DF-87DE-9AE9A28FAACB}" type="presParOf" srcId="{81211C0A-7DFE-48C6-9177-900350FB8CCA}" destId="{C487576C-5FEB-4BD4-9DF4-2EC2EA267C68}" srcOrd="1" destOrd="0" presId="urn:microsoft.com/office/officeart/2005/8/layout/chevron2"/>
    <dgm:cxn modelId="{5D6A7F90-488B-4285-BDCE-295DC217BB9B}" type="presParOf" srcId="{B97EB317-2473-4DCD-80E7-50B7A89B2F96}" destId="{503B8246-8380-4F3D-81F0-9878285504E5}" srcOrd="5" destOrd="0" presId="urn:microsoft.com/office/officeart/2005/8/layout/chevron2"/>
    <dgm:cxn modelId="{A945A204-3329-4C93-8270-9D996B28E4C7}" type="presParOf" srcId="{B97EB317-2473-4DCD-80E7-50B7A89B2F96}" destId="{CFDA0F2A-E23E-4E94-AF42-A519F482FF05}" srcOrd="6" destOrd="0" presId="urn:microsoft.com/office/officeart/2005/8/layout/chevron2"/>
    <dgm:cxn modelId="{FA83ADA8-CD75-4CBA-9FE4-E39EFEE588EC}" type="presParOf" srcId="{CFDA0F2A-E23E-4E94-AF42-A519F482FF05}" destId="{323CD1DC-49A9-4E41-969E-6D2F12598F5F}" srcOrd="0" destOrd="0" presId="urn:microsoft.com/office/officeart/2005/8/layout/chevron2"/>
    <dgm:cxn modelId="{94756691-BA3D-4C55-8252-792394B4A531}" type="presParOf" srcId="{CFDA0F2A-E23E-4E94-AF42-A519F482FF05}" destId="{CE6172C3-16D9-4D37-A950-121178F1AC2A}" srcOrd="1" destOrd="0" presId="urn:microsoft.com/office/officeart/2005/8/layout/chevron2"/>
    <dgm:cxn modelId="{891A0F27-38D8-448D-B2AE-56136992E504}" type="presParOf" srcId="{B97EB317-2473-4DCD-80E7-50B7A89B2F96}" destId="{1A661C22-8231-448D-934D-74F3CDB043FB}" srcOrd="7" destOrd="0" presId="urn:microsoft.com/office/officeart/2005/8/layout/chevron2"/>
    <dgm:cxn modelId="{AF6664A0-0B05-41C7-86E6-0B6E7722BC5D}" type="presParOf" srcId="{B97EB317-2473-4DCD-80E7-50B7A89B2F96}" destId="{96326318-A1FA-4EA1-B1DF-21C339016A9B}" srcOrd="8" destOrd="0" presId="urn:microsoft.com/office/officeart/2005/8/layout/chevron2"/>
    <dgm:cxn modelId="{C46D5348-0051-4EE5-922A-DBF4C95F1411}" type="presParOf" srcId="{96326318-A1FA-4EA1-B1DF-21C339016A9B}" destId="{D2A0677C-B1FF-4D0E-BAB0-4D937AC4C8AD}" srcOrd="0" destOrd="0" presId="urn:microsoft.com/office/officeart/2005/8/layout/chevron2"/>
    <dgm:cxn modelId="{586222CE-C315-4E1B-A105-AB3EC4432005}" type="presParOf" srcId="{96326318-A1FA-4EA1-B1DF-21C339016A9B}" destId="{C09BE247-24E6-41F8-BD35-94927E3EFEF0}" srcOrd="1" destOrd="0" presId="urn:microsoft.com/office/officeart/2005/8/layout/chevron2"/>
    <dgm:cxn modelId="{1299D58D-AE31-41C6-AD05-49D018B5E85F}" type="presParOf" srcId="{B97EB317-2473-4DCD-80E7-50B7A89B2F96}" destId="{93E38A3B-8B0A-40A0-A2CC-43C1CB138539}" srcOrd="9" destOrd="0" presId="urn:microsoft.com/office/officeart/2005/8/layout/chevron2"/>
    <dgm:cxn modelId="{71BFB8D5-204E-406D-BB36-2695606D6857}" type="presParOf" srcId="{B97EB317-2473-4DCD-80E7-50B7A89B2F96}" destId="{E06DA044-09B0-4D5F-BB61-0851A690E362}" srcOrd="10" destOrd="0" presId="urn:microsoft.com/office/officeart/2005/8/layout/chevron2"/>
    <dgm:cxn modelId="{FBFCE20C-6185-4530-89DD-D9EC28FB0784}" type="presParOf" srcId="{E06DA044-09B0-4D5F-BB61-0851A690E362}" destId="{29B157DD-5ABF-44C7-84DB-D063ACF93A43}" srcOrd="0" destOrd="0" presId="urn:microsoft.com/office/officeart/2005/8/layout/chevron2"/>
    <dgm:cxn modelId="{B66ADE82-9196-418A-8F6E-B25ED8B57F5A}" type="presParOf" srcId="{E06DA044-09B0-4D5F-BB61-0851A690E362}" destId="{DB8F81B5-3AEA-4610-A22F-E987B36CB035}" srcOrd="1" destOrd="0" presId="urn:microsoft.com/office/officeart/2005/8/layout/chevron2"/>
    <dgm:cxn modelId="{A3B6A048-ED0E-4490-AD26-6CDADBBC08DE}" type="presParOf" srcId="{B97EB317-2473-4DCD-80E7-50B7A89B2F96}" destId="{5270AD1B-D8C7-409C-9D80-FF6C6D980846}" srcOrd="11" destOrd="0" presId="urn:microsoft.com/office/officeart/2005/8/layout/chevron2"/>
    <dgm:cxn modelId="{C0AB7E81-D01A-456E-945E-4DC515199A2B}" type="presParOf" srcId="{B97EB317-2473-4DCD-80E7-50B7A89B2F96}" destId="{A226E139-59B4-481E-B779-7A04843D3B54}" srcOrd="12" destOrd="0" presId="urn:microsoft.com/office/officeart/2005/8/layout/chevron2"/>
    <dgm:cxn modelId="{83E9C839-D905-4C92-83FA-F334D8398E4D}" type="presParOf" srcId="{A226E139-59B4-481E-B779-7A04843D3B54}" destId="{203499EA-A847-4BF6-ABC2-1453F9CF1A58}" srcOrd="0" destOrd="0" presId="urn:microsoft.com/office/officeart/2005/8/layout/chevron2"/>
    <dgm:cxn modelId="{E5A2E80D-BA51-440C-BB2A-073065A15EC1}" type="presParOf" srcId="{A226E139-59B4-481E-B779-7A04843D3B54}" destId="{34F646D8-02DD-4CF5-8744-0593178FDE1D}" srcOrd="1" destOrd="0" presId="urn:microsoft.com/office/officeart/2005/8/layout/chevron2"/>
    <dgm:cxn modelId="{BC8BBAE4-1472-49B6-94A7-350D84678967}" type="presParOf" srcId="{B97EB317-2473-4DCD-80E7-50B7A89B2F96}" destId="{D4F36B3A-5542-4937-BCAB-ABAF7FCE40BC}" srcOrd="13" destOrd="0" presId="urn:microsoft.com/office/officeart/2005/8/layout/chevron2"/>
    <dgm:cxn modelId="{C5354E0D-E3E2-4167-99D6-BAE461FBB71E}" type="presParOf" srcId="{B97EB317-2473-4DCD-80E7-50B7A89B2F96}" destId="{F39624E1-6C25-4975-9DAC-53EF4F8AA629}" srcOrd="14" destOrd="0" presId="urn:microsoft.com/office/officeart/2005/8/layout/chevron2"/>
    <dgm:cxn modelId="{660F1AD1-CCCC-4F8C-9EFD-02071D16B612}" type="presParOf" srcId="{F39624E1-6C25-4975-9DAC-53EF4F8AA629}" destId="{F9B50929-351E-4AFB-89F9-5C2A31730F56}" srcOrd="0" destOrd="0" presId="urn:microsoft.com/office/officeart/2005/8/layout/chevron2"/>
    <dgm:cxn modelId="{75D2946C-C205-4F40-9EDA-6D8B75B4A7D3}" type="presParOf" srcId="{F39624E1-6C25-4975-9DAC-53EF4F8AA629}" destId="{6688F5FD-0BCB-489E-92B8-A21E58317251}" srcOrd="1" destOrd="0" presId="urn:microsoft.com/office/officeart/2005/8/layout/chevron2"/>
    <dgm:cxn modelId="{F3321D85-F870-4F9A-BB72-870CAA1E5E43}" type="presParOf" srcId="{B97EB317-2473-4DCD-80E7-50B7A89B2F96}" destId="{A37EA66C-98FB-4897-9B1C-7D2966F258A2}" srcOrd="15" destOrd="0" presId="urn:microsoft.com/office/officeart/2005/8/layout/chevron2"/>
    <dgm:cxn modelId="{2304CE45-426F-4168-B11E-220D0915FBB6}" type="presParOf" srcId="{B97EB317-2473-4DCD-80E7-50B7A89B2F96}" destId="{128D4973-9C45-4426-8250-F5DA9C5E9B6E}" srcOrd="16" destOrd="0" presId="urn:microsoft.com/office/officeart/2005/8/layout/chevron2"/>
    <dgm:cxn modelId="{100D9F9F-1E3D-4FDA-B9C5-7A11C8A0B9DA}" type="presParOf" srcId="{128D4973-9C45-4426-8250-F5DA9C5E9B6E}" destId="{4C723570-32B9-49D3-A812-FBF1BFDE76B3}" srcOrd="0" destOrd="0" presId="urn:microsoft.com/office/officeart/2005/8/layout/chevron2"/>
    <dgm:cxn modelId="{A0A9C46C-EC00-4A13-8D8E-E1C28076AF7E}" type="presParOf" srcId="{128D4973-9C45-4426-8250-F5DA9C5E9B6E}" destId="{4FBFDDFC-BE50-490F-B5BA-AE7EFEA1AAD8}" srcOrd="1" destOrd="0" presId="urn:microsoft.com/office/officeart/2005/8/layout/chevron2"/>
    <dgm:cxn modelId="{93DA307D-98E8-41C1-A913-7955368094D5}" type="presParOf" srcId="{B97EB317-2473-4DCD-80E7-50B7A89B2F96}" destId="{35C05584-DC5F-44D7-95BC-08DEC36D0528}" srcOrd="17" destOrd="0" presId="urn:microsoft.com/office/officeart/2005/8/layout/chevron2"/>
    <dgm:cxn modelId="{410FB4F3-36C1-4B15-99B1-0736FF17EAB8}" type="presParOf" srcId="{B97EB317-2473-4DCD-80E7-50B7A89B2F96}" destId="{70E0AF18-7A73-4142-9E14-6AD1B32D6A43}" srcOrd="18" destOrd="0" presId="urn:microsoft.com/office/officeart/2005/8/layout/chevron2"/>
    <dgm:cxn modelId="{E06C821A-8AED-4281-BF76-F63D9E57E0B3}" type="presParOf" srcId="{70E0AF18-7A73-4142-9E14-6AD1B32D6A43}" destId="{1F3097A6-4D77-4125-9E5B-227360CE04A8}" srcOrd="0" destOrd="0" presId="urn:microsoft.com/office/officeart/2005/8/layout/chevron2"/>
    <dgm:cxn modelId="{FD01C2DC-F43B-4F25-901B-463F533232C1}" type="presParOf" srcId="{70E0AF18-7A73-4142-9E14-6AD1B32D6A43}" destId="{61C89FD5-92B9-4B32-8565-30BF4E05E3FC}" srcOrd="1" destOrd="0" presId="urn:microsoft.com/office/officeart/2005/8/layout/chevron2"/>
    <dgm:cxn modelId="{1B2A4B96-E295-42B5-BAB9-D5227BB7D67E}" type="presParOf" srcId="{B97EB317-2473-4DCD-80E7-50B7A89B2F96}" destId="{74A3568A-E41B-422B-91E1-BA54EFEC1716}" srcOrd="19" destOrd="0" presId="urn:microsoft.com/office/officeart/2005/8/layout/chevron2"/>
    <dgm:cxn modelId="{2175B5B5-8805-4816-B8FE-DCE820B34382}" type="presParOf" srcId="{B97EB317-2473-4DCD-80E7-50B7A89B2F96}" destId="{FAFBAC3D-E452-4619-8BB9-418D75587786}" srcOrd="20" destOrd="0" presId="urn:microsoft.com/office/officeart/2005/8/layout/chevron2"/>
    <dgm:cxn modelId="{A81E4E3D-8D25-4FB2-9B45-C382D64F1BFD}" type="presParOf" srcId="{FAFBAC3D-E452-4619-8BB9-418D75587786}" destId="{9CA3ECAB-B5E9-4BD7-AA51-DF22A3FEF487}" srcOrd="0" destOrd="0" presId="urn:microsoft.com/office/officeart/2005/8/layout/chevron2"/>
    <dgm:cxn modelId="{F1A295A6-7E39-43F6-9FC7-BB5294AA15F8}" type="presParOf" srcId="{FAFBAC3D-E452-4619-8BB9-418D75587786}" destId="{2EE97BAE-FCEF-4D53-98D1-FD2B028CB395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02F16C6-4EA1-4A31-B183-7E7D97642127}">
      <dsp:nvSpPr>
        <dsp:cNvPr id="0" name=""/>
        <dsp:cNvSpPr/>
      </dsp:nvSpPr>
      <dsp:spPr>
        <a:xfrm rot="5400000">
          <a:off x="-75805" y="80001"/>
          <a:ext cx="505372" cy="35376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1</a:t>
          </a:r>
        </a:p>
      </dsp:txBody>
      <dsp:txXfrm rot="-5400000">
        <a:off x="1" y="181075"/>
        <a:ext cx="353760" cy="151612"/>
      </dsp:txXfrm>
    </dsp:sp>
    <dsp:sp modelId="{002F61A5-0D3C-4FBA-A6B9-58EA76B9D6BE}">
      <dsp:nvSpPr>
        <dsp:cNvPr id="0" name=""/>
        <dsp:cNvSpPr/>
      </dsp:nvSpPr>
      <dsp:spPr>
        <a:xfrm rot="5400000">
          <a:off x="2755747" y="-2397791"/>
          <a:ext cx="328665" cy="513263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Set the Working Directory</a:t>
          </a:r>
        </a:p>
      </dsp:txBody>
      <dsp:txXfrm rot="-5400000">
        <a:off x="353760" y="20240"/>
        <a:ext cx="5116595" cy="296577"/>
      </dsp:txXfrm>
    </dsp:sp>
    <dsp:sp modelId="{20C327AA-6EAB-40F8-B5A9-3824D8F3C0F2}">
      <dsp:nvSpPr>
        <dsp:cNvPr id="0" name=""/>
        <dsp:cNvSpPr/>
      </dsp:nvSpPr>
      <dsp:spPr>
        <a:xfrm rot="5400000">
          <a:off x="-75805" y="531545"/>
          <a:ext cx="505372" cy="35376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2</a:t>
          </a:r>
        </a:p>
      </dsp:txBody>
      <dsp:txXfrm rot="-5400000">
        <a:off x="1" y="632619"/>
        <a:ext cx="353760" cy="151612"/>
      </dsp:txXfrm>
    </dsp:sp>
    <dsp:sp modelId="{A447DAC0-ECA3-4ED8-9058-1CF6DC3045AE}">
      <dsp:nvSpPr>
        <dsp:cNvPr id="0" name=""/>
        <dsp:cNvSpPr/>
      </dsp:nvSpPr>
      <dsp:spPr>
        <a:xfrm rot="5400000">
          <a:off x="2755834" y="-1946333"/>
          <a:ext cx="328492" cy="513263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Establish the ODBC Connection</a:t>
          </a:r>
        </a:p>
      </dsp:txBody>
      <dsp:txXfrm rot="-5400000">
        <a:off x="353761" y="471776"/>
        <a:ext cx="5116603" cy="296420"/>
      </dsp:txXfrm>
    </dsp:sp>
    <dsp:sp modelId="{B8A83EC6-6956-48D4-B93C-EDC133FD6A25}">
      <dsp:nvSpPr>
        <dsp:cNvPr id="0" name=""/>
        <dsp:cNvSpPr/>
      </dsp:nvSpPr>
      <dsp:spPr>
        <a:xfrm rot="5400000">
          <a:off x="-75805" y="983088"/>
          <a:ext cx="505372" cy="35376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3</a:t>
          </a:r>
        </a:p>
      </dsp:txBody>
      <dsp:txXfrm rot="-5400000">
        <a:off x="1" y="1084162"/>
        <a:ext cx="353760" cy="151612"/>
      </dsp:txXfrm>
    </dsp:sp>
    <dsp:sp modelId="{C487576C-5FEB-4BD4-9DF4-2EC2EA267C68}">
      <dsp:nvSpPr>
        <dsp:cNvPr id="0" name=""/>
        <dsp:cNvSpPr/>
      </dsp:nvSpPr>
      <dsp:spPr>
        <a:xfrm rot="5400000">
          <a:off x="2755834" y="-1494790"/>
          <a:ext cx="328492" cy="513263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Open Connections to ODBC Database</a:t>
          </a:r>
        </a:p>
      </dsp:txBody>
      <dsp:txXfrm rot="-5400000">
        <a:off x="353761" y="923319"/>
        <a:ext cx="5116603" cy="296420"/>
      </dsp:txXfrm>
    </dsp:sp>
    <dsp:sp modelId="{323CD1DC-49A9-4E41-969E-6D2F12598F5F}">
      <dsp:nvSpPr>
        <dsp:cNvPr id="0" name=""/>
        <dsp:cNvSpPr/>
      </dsp:nvSpPr>
      <dsp:spPr>
        <a:xfrm rot="5400000">
          <a:off x="-75805" y="1434632"/>
          <a:ext cx="505372" cy="35376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4</a:t>
          </a:r>
        </a:p>
      </dsp:txBody>
      <dsp:txXfrm rot="-5400000">
        <a:off x="1" y="1535706"/>
        <a:ext cx="353760" cy="151612"/>
      </dsp:txXfrm>
    </dsp:sp>
    <dsp:sp modelId="{CE6172C3-16D9-4D37-A950-121178F1AC2A}">
      <dsp:nvSpPr>
        <dsp:cNvPr id="0" name=""/>
        <dsp:cNvSpPr/>
      </dsp:nvSpPr>
      <dsp:spPr>
        <a:xfrm rot="5400000">
          <a:off x="2755834" y="-1043246"/>
          <a:ext cx="328492" cy="513263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Get Data from the Database</a:t>
          </a:r>
        </a:p>
      </dsp:txBody>
      <dsp:txXfrm rot="-5400000">
        <a:off x="353761" y="1374863"/>
        <a:ext cx="5116603" cy="296420"/>
      </dsp:txXfrm>
    </dsp:sp>
    <dsp:sp modelId="{D2A0677C-B1FF-4D0E-BAB0-4D937AC4C8AD}">
      <dsp:nvSpPr>
        <dsp:cNvPr id="0" name=""/>
        <dsp:cNvSpPr/>
      </dsp:nvSpPr>
      <dsp:spPr>
        <a:xfrm rot="5400000">
          <a:off x="-75805" y="1886175"/>
          <a:ext cx="505372" cy="35376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5</a:t>
          </a:r>
        </a:p>
      </dsp:txBody>
      <dsp:txXfrm rot="-5400000">
        <a:off x="1" y="1987249"/>
        <a:ext cx="353760" cy="151612"/>
      </dsp:txXfrm>
    </dsp:sp>
    <dsp:sp modelId="{C09BE247-24E6-41F8-BD35-94927E3EFEF0}">
      <dsp:nvSpPr>
        <dsp:cNvPr id="0" name=""/>
        <dsp:cNvSpPr/>
      </dsp:nvSpPr>
      <dsp:spPr>
        <a:xfrm rot="5400000">
          <a:off x="2755834" y="-591703"/>
          <a:ext cx="328492" cy="513263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Read in the Data for Modeling</a:t>
          </a:r>
        </a:p>
      </dsp:txBody>
      <dsp:txXfrm rot="-5400000">
        <a:off x="353761" y="1826406"/>
        <a:ext cx="5116603" cy="296420"/>
      </dsp:txXfrm>
    </dsp:sp>
    <dsp:sp modelId="{29B157DD-5ABF-44C7-84DB-D063ACF93A43}">
      <dsp:nvSpPr>
        <dsp:cNvPr id="0" name=""/>
        <dsp:cNvSpPr/>
      </dsp:nvSpPr>
      <dsp:spPr>
        <a:xfrm rot="5400000">
          <a:off x="-75805" y="2337719"/>
          <a:ext cx="505372" cy="35376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6</a:t>
          </a:r>
        </a:p>
      </dsp:txBody>
      <dsp:txXfrm rot="-5400000">
        <a:off x="1" y="2438793"/>
        <a:ext cx="353760" cy="151612"/>
      </dsp:txXfrm>
    </dsp:sp>
    <dsp:sp modelId="{DB8F81B5-3AEA-4610-A22F-E987B36CB035}">
      <dsp:nvSpPr>
        <dsp:cNvPr id="0" name=""/>
        <dsp:cNvSpPr/>
      </dsp:nvSpPr>
      <dsp:spPr>
        <a:xfrm rot="5400000">
          <a:off x="2755834" y="-140159"/>
          <a:ext cx="328492" cy="513263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Execute the Model</a:t>
          </a:r>
        </a:p>
      </dsp:txBody>
      <dsp:txXfrm rot="-5400000">
        <a:off x="353761" y="2277950"/>
        <a:ext cx="5116603" cy="296420"/>
      </dsp:txXfrm>
    </dsp:sp>
    <dsp:sp modelId="{203499EA-A847-4BF6-ABC2-1453F9CF1A58}">
      <dsp:nvSpPr>
        <dsp:cNvPr id="0" name=""/>
        <dsp:cNvSpPr/>
      </dsp:nvSpPr>
      <dsp:spPr>
        <a:xfrm rot="5400000">
          <a:off x="-75805" y="2789263"/>
          <a:ext cx="505372" cy="35376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7</a:t>
          </a:r>
        </a:p>
      </dsp:txBody>
      <dsp:txXfrm rot="-5400000">
        <a:off x="1" y="2890337"/>
        <a:ext cx="353760" cy="151612"/>
      </dsp:txXfrm>
    </dsp:sp>
    <dsp:sp modelId="{34F646D8-02DD-4CF5-8744-0593178FDE1D}">
      <dsp:nvSpPr>
        <dsp:cNvPr id="0" name=""/>
        <dsp:cNvSpPr/>
      </dsp:nvSpPr>
      <dsp:spPr>
        <a:xfrm rot="5400000">
          <a:off x="2755834" y="311383"/>
          <a:ext cx="328492" cy="513263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Review the Output</a:t>
          </a:r>
        </a:p>
      </dsp:txBody>
      <dsp:txXfrm rot="-5400000">
        <a:off x="353761" y="2729492"/>
        <a:ext cx="5116603" cy="296420"/>
      </dsp:txXfrm>
    </dsp:sp>
    <dsp:sp modelId="{F9B50929-351E-4AFB-89F9-5C2A31730F56}">
      <dsp:nvSpPr>
        <dsp:cNvPr id="0" name=""/>
        <dsp:cNvSpPr/>
      </dsp:nvSpPr>
      <dsp:spPr>
        <a:xfrm rot="5400000">
          <a:off x="-75805" y="3240806"/>
          <a:ext cx="505372" cy="35376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8</a:t>
          </a:r>
        </a:p>
      </dsp:txBody>
      <dsp:txXfrm rot="-5400000">
        <a:off x="1" y="3341880"/>
        <a:ext cx="353760" cy="151612"/>
      </dsp:txXfrm>
    </dsp:sp>
    <dsp:sp modelId="{6688F5FD-0BCB-489E-92B8-A21E58317251}">
      <dsp:nvSpPr>
        <dsp:cNvPr id="0" name=""/>
        <dsp:cNvSpPr/>
      </dsp:nvSpPr>
      <dsp:spPr>
        <a:xfrm rot="5400000">
          <a:off x="2755834" y="762927"/>
          <a:ext cx="328492" cy="513263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Plot the Results</a:t>
          </a:r>
        </a:p>
      </dsp:txBody>
      <dsp:txXfrm rot="-5400000">
        <a:off x="353761" y="3181036"/>
        <a:ext cx="5116603" cy="296420"/>
      </dsp:txXfrm>
    </dsp:sp>
    <dsp:sp modelId="{4C723570-32B9-49D3-A812-FBF1BFDE76B3}">
      <dsp:nvSpPr>
        <dsp:cNvPr id="0" name=""/>
        <dsp:cNvSpPr/>
      </dsp:nvSpPr>
      <dsp:spPr>
        <a:xfrm rot="5400000">
          <a:off x="-75805" y="3692350"/>
          <a:ext cx="505372" cy="35376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9</a:t>
          </a:r>
        </a:p>
      </dsp:txBody>
      <dsp:txXfrm rot="-5400000">
        <a:off x="1" y="3793424"/>
        <a:ext cx="353760" cy="151612"/>
      </dsp:txXfrm>
    </dsp:sp>
    <dsp:sp modelId="{4FBFDDFC-BE50-490F-B5BA-AE7EFEA1AAD8}">
      <dsp:nvSpPr>
        <dsp:cNvPr id="0" name=""/>
        <dsp:cNvSpPr/>
      </dsp:nvSpPr>
      <dsp:spPr>
        <a:xfrm rot="5400000">
          <a:off x="2755834" y="1214470"/>
          <a:ext cx="328492" cy="513263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Find the Appropriate Number of Clusters</a:t>
          </a:r>
        </a:p>
      </dsp:txBody>
      <dsp:txXfrm rot="-5400000">
        <a:off x="353761" y="3632579"/>
        <a:ext cx="5116603" cy="296420"/>
      </dsp:txXfrm>
    </dsp:sp>
    <dsp:sp modelId="{1F3097A6-4D77-4125-9E5B-227360CE04A8}">
      <dsp:nvSpPr>
        <dsp:cNvPr id="0" name=""/>
        <dsp:cNvSpPr/>
      </dsp:nvSpPr>
      <dsp:spPr>
        <a:xfrm rot="5400000">
          <a:off x="-75805" y="4143893"/>
          <a:ext cx="505372" cy="35376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10</a:t>
          </a:r>
        </a:p>
      </dsp:txBody>
      <dsp:txXfrm rot="-5400000">
        <a:off x="1" y="4244967"/>
        <a:ext cx="353760" cy="151612"/>
      </dsp:txXfrm>
    </dsp:sp>
    <dsp:sp modelId="{61C89FD5-92B9-4B32-8565-30BF4E05E3FC}">
      <dsp:nvSpPr>
        <dsp:cNvPr id="0" name=""/>
        <dsp:cNvSpPr/>
      </dsp:nvSpPr>
      <dsp:spPr>
        <a:xfrm rot="5400000">
          <a:off x="2755834" y="1666014"/>
          <a:ext cx="328492" cy="513263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Close Connections to ODBC Database</a:t>
          </a:r>
        </a:p>
      </dsp:txBody>
      <dsp:txXfrm rot="-5400000">
        <a:off x="353761" y="4084123"/>
        <a:ext cx="5116603" cy="296420"/>
      </dsp:txXfrm>
    </dsp:sp>
    <dsp:sp modelId="{9CA3ECAB-B5E9-4BD7-AA51-DF22A3FEF487}">
      <dsp:nvSpPr>
        <dsp:cNvPr id="0" name=""/>
        <dsp:cNvSpPr/>
      </dsp:nvSpPr>
      <dsp:spPr>
        <a:xfrm rot="5400000">
          <a:off x="-75805" y="4595437"/>
          <a:ext cx="505372" cy="353760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11</a:t>
          </a:r>
        </a:p>
      </dsp:txBody>
      <dsp:txXfrm rot="-5400000">
        <a:off x="1" y="4696511"/>
        <a:ext cx="353760" cy="151612"/>
      </dsp:txXfrm>
    </dsp:sp>
    <dsp:sp modelId="{2EE97BAE-FCEF-4D53-98D1-FD2B028CB395}">
      <dsp:nvSpPr>
        <dsp:cNvPr id="0" name=""/>
        <dsp:cNvSpPr/>
      </dsp:nvSpPr>
      <dsp:spPr>
        <a:xfrm rot="5400000">
          <a:off x="2755834" y="2117557"/>
          <a:ext cx="328492" cy="5132639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1200" kern="1200"/>
            <a:t>Perform K-means Clustering Using In-database Analytics Method</a:t>
          </a:r>
        </a:p>
      </dsp:txBody>
      <dsp:txXfrm rot="-5400000">
        <a:off x="353761" y="4535666"/>
        <a:ext cx="5116603" cy="2964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1207</Words>
  <Characters>6883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UNO</Company>
  <LinksUpToDate>false</LinksUpToDate>
  <CharactersWithSpaces>8074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Shengru Tu</dc:creator>
  <cp:keywords/>
  <dc:description/>
  <cp:lastModifiedBy>Shengru Tu</cp:lastModifiedBy>
  <cp:revision>1</cp:revision>
  <dcterms:created xsi:type="dcterms:W3CDTF">2015-02-04T19:31:00Z</dcterms:created>
  <dcterms:modified xsi:type="dcterms:W3CDTF">2015-02-04T19:32:00Z</dcterms:modified>
</cp:coreProperties>
</file>