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943" w:rsidRDefault="00776943" w:rsidP="00776943">
      <w:pPr>
        <w:pStyle w:val="Heading1"/>
      </w:pPr>
      <w:r w:rsidRPr="00776943">
        <w:t xml:space="preserve">Lab Exercise 8: Naïve Bayesian Classifier </w:t>
      </w:r>
    </w:p>
    <w:p w:rsidR="00B12084" w:rsidRDefault="0073452A" w:rsidP="00B12084">
      <w:pPr>
        <w:pStyle w:val="Heading2"/>
      </w:pPr>
      <w:r>
        <w:t xml:space="preserve">Part 1 - </w:t>
      </w:r>
      <w:r w:rsidR="00776943">
        <w:t>Step 6</w:t>
      </w:r>
    </w:p>
    <w:p w:rsidR="00B12084" w:rsidRDefault="0073452A" w:rsidP="00B12084">
      <w:pPr>
        <w:pStyle w:val="Heading3"/>
      </w:pPr>
      <w:r>
        <w:t>Question</w:t>
      </w:r>
      <w:r w:rsidR="00776943">
        <w:t xml:space="preserve"> 3</w:t>
      </w:r>
    </w:p>
    <w:p w:rsidR="00B12084" w:rsidRDefault="00776943" w:rsidP="00B12084">
      <w:r>
        <w:t xml:space="preserve">The result of probability of YES to enrollment is 0.02821869 and NO to enrollment is 0.006857143. Therefore, if Age &lt;= 40, Income = Medium, </w:t>
      </w:r>
      <w:proofErr w:type="spellStart"/>
      <w:r>
        <w:t>Jobsatisfaction</w:t>
      </w:r>
      <w:proofErr w:type="spellEnd"/>
      <w:r>
        <w:t xml:space="preserve"> = yes, and Desire = fair, the customer is predicted to enroll [</w:t>
      </w:r>
      <w:proofErr w:type="spellStart"/>
      <w:r>
        <w:t>ie</w:t>
      </w:r>
      <w:proofErr w:type="spellEnd"/>
      <w:r>
        <w:t xml:space="preserve"> YES].</w:t>
      </w:r>
    </w:p>
    <w:p w:rsidR="00D754CB" w:rsidRDefault="0073452A" w:rsidP="00B06FBF">
      <w:pPr>
        <w:pStyle w:val="Heading2"/>
      </w:pPr>
      <w:r>
        <w:t xml:space="preserve">Part 1 - </w:t>
      </w:r>
      <w:r w:rsidR="00D754CB">
        <w:t>Step 9</w:t>
      </w:r>
    </w:p>
    <w:p w:rsidR="00D754CB" w:rsidRDefault="0073452A" w:rsidP="00B06FBF">
      <w:pPr>
        <w:pStyle w:val="Heading3"/>
      </w:pPr>
      <w:r>
        <w:t xml:space="preserve">Question </w:t>
      </w:r>
      <w:r w:rsidR="00D754CB">
        <w:t>1</w:t>
      </w:r>
    </w:p>
    <w:p w:rsidR="00D754CB" w:rsidRDefault="00D754CB" w:rsidP="00B12084">
      <w:r>
        <w:t xml:space="preserve">The </w:t>
      </w:r>
      <w:proofErr w:type="gramStart"/>
      <w:r>
        <w:t>P(</w:t>
      </w:r>
      <w:proofErr w:type="gramEnd"/>
      <w:r>
        <w:t>age=31-40|Enrolls</w:t>
      </w:r>
      <w:r w:rsidR="0073452A">
        <w:t>=no</w:t>
      </w:r>
      <w:r>
        <w:t>)</w:t>
      </w:r>
      <w:r w:rsidR="0073452A">
        <w:t>=0.000</w:t>
      </w:r>
      <w:r>
        <w:t xml:space="preserve"> means that </w:t>
      </w:r>
      <w:r w:rsidR="0073452A">
        <w:t>no one</w:t>
      </w:r>
      <w:r>
        <w:t xml:space="preserve"> in this age range </w:t>
      </w:r>
      <w:r w:rsidR="0073452A">
        <w:t xml:space="preserve">has not enrolled. This is a problem because now when all probabilities are multiplied, the probability will always be 0.000. </w:t>
      </w:r>
    </w:p>
    <w:p w:rsidR="0073452A" w:rsidRDefault="0073452A" w:rsidP="00B06FBF">
      <w:pPr>
        <w:pStyle w:val="Heading3"/>
      </w:pPr>
      <w:r>
        <w:t>Question 3</w:t>
      </w:r>
    </w:p>
    <w:p w:rsidR="0073452A" w:rsidRDefault="0073452A" w:rsidP="00B12084">
      <w:r>
        <w:t xml:space="preserve">The values are all very similar. However, the key important aspect is that the </w:t>
      </w:r>
      <w:proofErr w:type="gramStart"/>
      <w:r>
        <w:t>P(</w:t>
      </w:r>
      <w:proofErr w:type="gramEnd"/>
      <w:r>
        <w:t>age=31-40|Enrolls=no)</w:t>
      </w:r>
      <w:r>
        <w:t xml:space="preserve"> is no longer equal to zero, hence we have eliminated the problem discussed above.</w:t>
      </w:r>
    </w:p>
    <w:p w:rsidR="0073452A" w:rsidRDefault="00B06FBF" w:rsidP="00B06FBF">
      <w:pPr>
        <w:pStyle w:val="Heading2"/>
      </w:pPr>
      <w:r>
        <w:t xml:space="preserve">Part 2 - </w:t>
      </w:r>
      <w:proofErr w:type="gramStart"/>
      <w:r>
        <w:t>Step  6</w:t>
      </w:r>
      <w:proofErr w:type="gramEnd"/>
    </w:p>
    <w:p w:rsidR="00B06FBF" w:rsidRDefault="00B06FBF" w:rsidP="00B06FBF">
      <w:pPr>
        <w:pStyle w:val="Heading3"/>
      </w:pPr>
      <w:r>
        <w:t>Question 4</w:t>
      </w:r>
    </w:p>
    <w:p w:rsidR="00B06FBF" w:rsidRDefault="00B06FBF" w:rsidP="00B12084">
      <w:r>
        <w:t>All 10 predictions were 10-50K.</w:t>
      </w:r>
    </w:p>
    <w:p w:rsidR="00B06FBF" w:rsidRDefault="00B06FBF" w:rsidP="00B06FBF">
      <w:pPr>
        <w:pStyle w:val="Heading3"/>
      </w:pPr>
      <w:r>
        <w:t>Question 5</w:t>
      </w:r>
    </w:p>
    <w:p w:rsidR="00B06FBF" w:rsidRDefault="00B06FBF" w:rsidP="00B12084">
      <w:r>
        <w:t>The probabilities of the above result were high, but not one with 0.05 of being sure.</w:t>
      </w:r>
    </w:p>
    <w:p w:rsidR="00B06FBF" w:rsidRDefault="00B06FBF" w:rsidP="00B06FBF">
      <w:pPr>
        <w:pStyle w:val="Heading2"/>
      </w:pPr>
      <w:r>
        <w:t>Part 2 - Step 7</w:t>
      </w:r>
    </w:p>
    <w:p w:rsidR="00B06FBF" w:rsidRDefault="00B06FBF" w:rsidP="00B06FBF">
      <w:pPr>
        <w:pStyle w:val="Heading3"/>
      </w:pPr>
      <w:r>
        <w:t>Question 2</w:t>
      </w:r>
    </w:p>
    <w:p w:rsidR="00B06FBF" w:rsidRDefault="00B06FBF" w:rsidP="00B12084">
      <w:r>
        <w:t>The best classified class was 10-50K.</w:t>
      </w:r>
    </w:p>
    <w:p w:rsidR="00B06FBF" w:rsidRPr="00B06FBF" w:rsidRDefault="00B06FBF" w:rsidP="00B06FBF">
      <w:pPr>
        <w:pStyle w:val="Heading3"/>
      </w:pPr>
      <w:r w:rsidRPr="00B06FBF">
        <w:rPr>
          <w:rStyle w:val="Heading3Char"/>
          <w:b/>
        </w:rPr>
        <w:t>Question</w:t>
      </w:r>
      <w:r w:rsidRPr="00B06FBF">
        <w:t xml:space="preserve"> 3</w:t>
      </w:r>
    </w:p>
    <w:p w:rsidR="00FC640D" w:rsidRDefault="00B06FBF" w:rsidP="00B06FBF">
      <w:r>
        <w:t>It predicted 70% accurately.</w:t>
      </w:r>
    </w:p>
    <w:p w:rsidR="00B06FBF" w:rsidRDefault="00B06FBF" w:rsidP="00BD3A26">
      <w:pPr>
        <w:pStyle w:val="Heading3"/>
      </w:pPr>
      <w:r>
        <w:t>Question 4</w:t>
      </w:r>
    </w:p>
    <w:p w:rsidR="00B06FBF" w:rsidRPr="00B12084" w:rsidRDefault="00B06FBF" w:rsidP="00B06FBF">
      <w:r>
        <w:t>There is a random ordering</w:t>
      </w:r>
      <w:r w:rsidR="00BD3A26">
        <w:t xml:space="preserve"> in the SQL</w:t>
      </w:r>
      <w:r>
        <w:t xml:space="preserve">, so each time this is run, the answers may be different because </w:t>
      </w:r>
      <w:r w:rsidR="00BD3A26">
        <w:t>the data retrieved</w:t>
      </w:r>
      <w:r>
        <w:t xml:space="preserve"> will be different.</w:t>
      </w:r>
      <w:bookmarkStart w:id="0" w:name="_GoBack"/>
      <w:bookmarkEnd w:id="0"/>
    </w:p>
    <w:sectPr w:rsidR="00B06FBF" w:rsidRPr="00B1208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091" w:rsidRDefault="00D16091" w:rsidP="008E0A86">
      <w:pPr>
        <w:spacing w:after="0" w:line="240" w:lineRule="auto"/>
      </w:pPr>
      <w:r>
        <w:separator/>
      </w:r>
    </w:p>
  </w:endnote>
  <w:endnote w:type="continuationSeparator" w:id="0">
    <w:p w:rsidR="00D16091" w:rsidRDefault="00D16091" w:rsidP="008E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3578A" wp14:editId="589220CC">
              <wp:simplePos x="0" y="0"/>
              <wp:positionH relativeFrom="column">
                <wp:posOffset>-678426</wp:posOffset>
              </wp:positionH>
              <wp:positionV relativeFrom="paragraph">
                <wp:posOffset>-109404</wp:posOffset>
              </wp:positionV>
              <wp:extent cx="7329662" cy="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2966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7E283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4pt,-8.6pt" to="523.7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8htgEAAMMDAAAOAAAAZHJzL2Uyb0RvYy54bWysU8GOEzEMvSPxD1HudKZFKjDqdA9dwQVB&#10;xbIfkM04nUhJHDmh0/49TtrOIkBCIC6eOPGz/Z49m7uTd+IIlCyGXi4XrRQQNA42HHr5+PX9q7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" strokecolor="#5b9bd5 [3204]" strokeweight=".5pt">
              <v:stroke joinstyle="miter"/>
            </v:line>
          </w:pict>
        </mc:Fallback>
      </mc:AlternateContent>
    </w:r>
    <w:r w:rsidR="004F13FF">
      <w:t xml:space="preserve">Lab Exercise </w:t>
    </w:r>
    <w:r w:rsidR="00B06FBF">
      <w:t>8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D3A26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D3A26">
      <w:rPr>
        <w:noProof/>
      </w:rPr>
      <w:t>1</w:t>
    </w:r>
    <w:r>
      <w:rPr>
        <w:noProof/>
      </w:rPr>
      <w:fldChar w:fldCharType="end"/>
    </w:r>
  </w:p>
  <w:p w:rsidR="00A8765E" w:rsidRDefault="00A87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091" w:rsidRDefault="00D16091" w:rsidP="008E0A86">
      <w:pPr>
        <w:spacing w:after="0" w:line="240" w:lineRule="auto"/>
      </w:pPr>
      <w:r>
        <w:separator/>
      </w:r>
    </w:p>
  </w:footnote>
  <w:footnote w:type="continuationSeparator" w:id="0">
    <w:p w:rsidR="00D16091" w:rsidRDefault="00D16091" w:rsidP="008E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tabs>
        <w:tab w:val="right" w:pos="9360"/>
      </w:tabs>
      <w:spacing w:after="0"/>
      <w:jc w:val="right"/>
    </w:pPr>
    <w:r>
      <w:t>Edward Thomas Garcia</w:t>
    </w:r>
  </w:p>
  <w:p w:rsidR="00A8765E" w:rsidRDefault="00A8765E" w:rsidP="00A8765E">
    <w:pPr>
      <w:tabs>
        <w:tab w:val="right" w:pos="9360"/>
      </w:tabs>
      <w:spacing w:after="0"/>
      <w:jc w:val="right"/>
    </w:pPr>
    <w:r>
      <w:t>CSCI 6250-001</w:t>
    </w:r>
  </w:p>
  <w:p w:rsidR="00120D68" w:rsidRDefault="00A8765E" w:rsidP="00A8765E">
    <w:pPr>
      <w:tabs>
        <w:tab w:val="right" w:pos="9360"/>
      </w:tabs>
      <w:spacing w:after="0"/>
      <w:jc w:val="right"/>
    </w:pPr>
    <w:r>
      <w:t>Spring 2015</w:t>
    </w:r>
    <w:r w:rsidR="00120D68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86"/>
    <w:rsid w:val="00080A2E"/>
    <w:rsid w:val="000838A5"/>
    <w:rsid w:val="00091E61"/>
    <w:rsid w:val="000C2101"/>
    <w:rsid w:val="001129F1"/>
    <w:rsid w:val="00120D68"/>
    <w:rsid w:val="00231A9B"/>
    <w:rsid w:val="00262D19"/>
    <w:rsid w:val="00345B08"/>
    <w:rsid w:val="0039787E"/>
    <w:rsid w:val="003B0148"/>
    <w:rsid w:val="003F7DB0"/>
    <w:rsid w:val="00423FF2"/>
    <w:rsid w:val="004531FD"/>
    <w:rsid w:val="004F13FF"/>
    <w:rsid w:val="0058550C"/>
    <w:rsid w:val="005C5D3B"/>
    <w:rsid w:val="005D1F5C"/>
    <w:rsid w:val="005F7798"/>
    <w:rsid w:val="0070016D"/>
    <w:rsid w:val="0073452A"/>
    <w:rsid w:val="00776943"/>
    <w:rsid w:val="008A1827"/>
    <w:rsid w:val="008E0A86"/>
    <w:rsid w:val="00930486"/>
    <w:rsid w:val="009B5E00"/>
    <w:rsid w:val="009E3612"/>
    <w:rsid w:val="00A77A75"/>
    <w:rsid w:val="00A861DC"/>
    <w:rsid w:val="00A8765E"/>
    <w:rsid w:val="00AF5F85"/>
    <w:rsid w:val="00B06FBF"/>
    <w:rsid w:val="00B12084"/>
    <w:rsid w:val="00B5387F"/>
    <w:rsid w:val="00B629F7"/>
    <w:rsid w:val="00BD3A26"/>
    <w:rsid w:val="00C34D76"/>
    <w:rsid w:val="00C4792E"/>
    <w:rsid w:val="00CD2900"/>
    <w:rsid w:val="00CE552C"/>
    <w:rsid w:val="00D12C27"/>
    <w:rsid w:val="00D16091"/>
    <w:rsid w:val="00D754CB"/>
    <w:rsid w:val="00DE595A"/>
    <w:rsid w:val="00E31A80"/>
    <w:rsid w:val="00EB657F"/>
    <w:rsid w:val="00ED324B"/>
    <w:rsid w:val="00EE343C"/>
    <w:rsid w:val="00EF34A4"/>
    <w:rsid w:val="00FC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0F6A0-A9DF-4CEB-B90C-5CAC66E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7E"/>
  </w:style>
  <w:style w:type="paragraph" w:styleId="Heading1">
    <w:name w:val="heading 1"/>
    <w:basedOn w:val="Normal"/>
    <w:next w:val="Normal"/>
    <w:link w:val="Heading1Char"/>
    <w:uiPriority w:val="9"/>
    <w:qFormat/>
    <w:rsid w:val="00120D68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86"/>
    <w:pPr>
      <w:keepNext/>
      <w:keepLines/>
      <w:pBdr>
        <w:bottom w:val="single" w:sz="4" w:space="1" w:color="2E74B5" w:themeColor="accent1" w:themeShade="BF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0D6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8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A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86"/>
  </w:style>
  <w:style w:type="paragraph" w:styleId="Footer">
    <w:name w:val="footer"/>
    <w:basedOn w:val="Normal"/>
    <w:link w:val="Foot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86"/>
  </w:style>
  <w:style w:type="paragraph" w:styleId="BalloonText">
    <w:name w:val="Balloon Text"/>
    <w:basedOn w:val="Normal"/>
    <w:link w:val="BalloonTextChar"/>
    <w:uiPriority w:val="99"/>
    <w:semiHidden/>
    <w:unhideWhenUsed/>
    <w:rsid w:val="00120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6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9787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Garcia</dc:creator>
  <cp:keywords/>
  <dc:description/>
  <cp:lastModifiedBy>ET Garcia</cp:lastModifiedBy>
  <cp:revision>14</cp:revision>
  <cp:lastPrinted>2015-02-12T13:36:00Z</cp:lastPrinted>
  <dcterms:created xsi:type="dcterms:W3CDTF">2015-02-16T18:57:00Z</dcterms:created>
  <dcterms:modified xsi:type="dcterms:W3CDTF">2015-03-29T19:15:00Z</dcterms:modified>
</cp:coreProperties>
</file>