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87E" w:rsidRDefault="0039787E" w:rsidP="0039787E">
      <w:pPr>
        <w:pStyle w:val="Heading1"/>
      </w:pPr>
      <w:r>
        <w:t>Lab Exercise 3: Basic Statistics, Visualization, and Hypothesis Tests</w:t>
      </w:r>
      <w:r>
        <w:br/>
      </w:r>
      <w:r>
        <w:t xml:space="preserve">Part 1 - </w:t>
      </w:r>
      <w:r w:rsidRPr="00721A69">
        <w:t>Basic Statistics and Visualization Using R</w:t>
      </w:r>
    </w:p>
    <w:p w:rsidR="0039787E" w:rsidRDefault="0039787E" w:rsidP="0039787E">
      <w:pPr>
        <w:pStyle w:val="Heading2"/>
      </w:pPr>
      <w:r>
        <w:t>Step 2</w:t>
      </w:r>
    </w:p>
    <w:p w:rsidR="0039787E" w:rsidRDefault="0039787E" w:rsidP="0039787E">
      <w:pPr>
        <w:pStyle w:val="Heading3"/>
      </w:pPr>
      <w:r>
        <w:t>Part 2</w:t>
      </w:r>
    </w:p>
    <w:p w:rsidR="0039787E" w:rsidRDefault="0039787E" w:rsidP="0039787E">
      <w:r>
        <w:t>The mean is 67200.</w:t>
      </w:r>
    </w:p>
    <w:p w:rsidR="0039787E" w:rsidRDefault="0039787E" w:rsidP="0039787E">
      <w:pPr>
        <w:pStyle w:val="Heading3"/>
      </w:pPr>
      <w:r>
        <w:t>Part 3</w:t>
      </w:r>
    </w:p>
    <w:p w:rsidR="0039787E" w:rsidRDefault="0039787E" w:rsidP="0039787E">
      <w:r>
        <w:t>The median is 50300.</w:t>
      </w:r>
    </w:p>
    <w:p w:rsidR="0039787E" w:rsidRDefault="0039787E" w:rsidP="0039787E">
      <w:pPr>
        <w:pStyle w:val="Heading3"/>
      </w:pPr>
      <w:r>
        <w:t>Part 4</w:t>
      </w:r>
    </w:p>
    <w:p w:rsidR="0039787E" w:rsidRDefault="0039787E" w:rsidP="0039787E">
      <w:r>
        <w:t>The standard deviation is 68178.</w:t>
      </w:r>
    </w:p>
    <w:p w:rsidR="0039787E" w:rsidRDefault="0039787E" w:rsidP="0039787E">
      <w:pPr>
        <w:pStyle w:val="Heading3"/>
      </w:pPr>
      <w:r>
        <w:t>Step 3</w:t>
      </w:r>
    </w:p>
    <w:p w:rsidR="0039787E" w:rsidRDefault="0039787E" w:rsidP="0039787E">
      <w:r>
        <w:t>The mean is 5.63.</w:t>
      </w:r>
      <w:r>
        <w:br/>
        <w:t>The median is 6.00.</w:t>
      </w:r>
      <w:r>
        <w:br/>
        <w:t>The standard deviation is 1.99.</w:t>
      </w:r>
    </w:p>
    <w:p w:rsidR="0039787E" w:rsidRDefault="0039787E" w:rsidP="0039787E">
      <w:pPr>
        <w:pStyle w:val="Heading2"/>
      </w:pPr>
      <w:r>
        <w:t>Step 4</w:t>
      </w:r>
    </w:p>
    <w:p w:rsidR="0039787E" w:rsidRDefault="0039787E" w:rsidP="0039787E">
      <w:pPr>
        <w:pStyle w:val="Heading3"/>
      </w:pPr>
      <w:r>
        <w:t>Part 1</w:t>
      </w:r>
    </w:p>
    <w:p w:rsidR="0039787E" w:rsidRDefault="0039787E" w:rsidP="0039787E">
      <w:r>
        <w:t>There is a household income of 4 to 1620560 which makes sense as there will always be people on either extreme.</w:t>
      </w:r>
    </w:p>
    <w:p w:rsidR="0039787E" w:rsidRDefault="0039787E" w:rsidP="0039787E">
      <w:pPr>
        <w:pStyle w:val="Heading3"/>
      </w:pPr>
      <w:r>
        <w:t>Part 3</w:t>
      </w:r>
    </w:p>
    <w:p w:rsidR="0039787E" w:rsidRDefault="0039787E" w:rsidP="0039787E">
      <w:r>
        <w:t>After trimming 10% off each end of the data, the new mean is 55347.4970339335. This is lower than the mean previously found.</w:t>
      </w:r>
    </w:p>
    <w:p w:rsidR="0039787E" w:rsidRDefault="0039787E" w:rsidP="0039787E">
      <w:pPr>
        <w:pStyle w:val="Heading3"/>
      </w:pPr>
      <w:r>
        <w:t>Part 5</w:t>
      </w:r>
    </w:p>
    <w:p w:rsidR="0039787E" w:rsidRDefault="0039787E" w:rsidP="0039787E">
      <w:r>
        <w:t xml:space="preserve">The mean for income between 10000 and 1000000 is 72018. This is higher than previous means, meaning we trimmed </w:t>
      </w:r>
      <w:proofErr w:type="gramStart"/>
      <w:r>
        <w:t>more lower</w:t>
      </w:r>
      <w:proofErr w:type="gramEnd"/>
      <w:r>
        <w:t xml:space="preserve"> data.</w:t>
      </w:r>
    </w:p>
    <w:p w:rsidR="0039787E" w:rsidRDefault="0039787E" w:rsidP="0039787E">
      <w:pPr>
        <w:pStyle w:val="Heading3"/>
      </w:pPr>
      <w:r>
        <w:t>Part 6</w:t>
      </w:r>
    </w:p>
    <w:p w:rsidR="0039787E" w:rsidRDefault="0039787E" w:rsidP="0039787E">
      <w:r>
        <w:t>This makes similar sense to Part 3. We trim out the extreme values and only looking at a subsection of data.</w:t>
      </w:r>
    </w:p>
    <w:p w:rsidR="0039787E" w:rsidRDefault="0039787E" w:rsidP="0039787E">
      <w:pPr>
        <w:pStyle w:val="Heading3"/>
      </w:pPr>
      <w:r>
        <w:t>Part 7</w:t>
      </w:r>
    </w:p>
    <w:p w:rsidR="0039787E" w:rsidRDefault="0039787E" w:rsidP="0039787E">
      <w:pPr>
        <w:sectPr w:rsidR="0039787E">
          <w:headerReference w:type="default" r:id="rId6"/>
          <w:footerReference w:type="default" r:id="rId7"/>
          <w:pgSz w:w="12240" w:h="15840"/>
          <w:pgMar w:top="1440" w:right="1440" w:bottom="1440" w:left="1440" w:header="720" w:footer="720" w:gutter="0"/>
          <w:cols w:space="720"/>
          <w:docGrid w:linePitch="360"/>
        </w:sectPr>
      </w:pPr>
      <w:r>
        <w:t>It depends what the question is being asked. In general, I believe trimming a percent of data from both sides makes the most sense to me.</w:t>
      </w:r>
    </w:p>
    <w:p w:rsidR="0039787E" w:rsidRDefault="0039787E" w:rsidP="0039787E">
      <w:pPr>
        <w:pStyle w:val="Heading1"/>
      </w:pPr>
      <w:r w:rsidRPr="005F10F1">
        <w:lastRenderedPageBreak/>
        <w:t xml:space="preserve">Part 2 </w:t>
      </w:r>
      <w:r>
        <w:t>-</w:t>
      </w:r>
      <w:r w:rsidRPr="005F10F1">
        <w:t xml:space="preserve"> Graphics Package Plots and Hypothesis Tests</w:t>
      </w:r>
    </w:p>
    <w:p w:rsidR="0039787E" w:rsidRDefault="0039787E" w:rsidP="0039787E">
      <w:pPr>
        <w:pStyle w:val="Heading2"/>
      </w:pPr>
      <w:r>
        <w:t>Step 5</w:t>
      </w:r>
    </w:p>
    <w:p w:rsidR="0039787E" w:rsidRDefault="0039787E" w:rsidP="0039787E">
      <w:pPr>
        <w:pStyle w:val="Heading3"/>
      </w:pPr>
      <w:r>
        <w:t>Part 2</w:t>
      </w:r>
      <w:bookmarkStart w:id="0" w:name="_GoBack"/>
      <w:bookmarkEnd w:id="0"/>
    </w:p>
    <w:p w:rsidR="0039787E" w:rsidRDefault="0039787E" w:rsidP="0039787E">
      <w:r>
        <w:t xml:space="preserve">The p-value on the F-stat is </w:t>
      </w:r>
      <w:r w:rsidRPr="005F10F1">
        <w:t>6.336e-13</w:t>
      </w:r>
      <w:r>
        <w:t>. We can reject the null hypothesis as the p-value is small, and it is the probability that the “qualified” sample could be produced randomly.</w:t>
      </w:r>
    </w:p>
    <w:p w:rsidR="0039787E" w:rsidRDefault="0039787E" w:rsidP="0039787E">
      <w:pPr>
        <w:pStyle w:val="Heading3"/>
      </w:pPr>
      <w:r>
        <w:t>Part 3</w:t>
      </w:r>
    </w:p>
    <w:p w:rsidR="0039787E" w:rsidRDefault="0039787E" w:rsidP="0039787E">
      <w:r>
        <w:t>The p-values on the following coefficients are</w:t>
      </w:r>
    </w:p>
    <w:p w:rsidR="0039787E" w:rsidRDefault="0039787E" w:rsidP="0039787E">
      <w:proofErr w:type="gramStart"/>
      <w:r w:rsidRPr="00BC05A7">
        <w:t>log10(</w:t>
      </w:r>
      <w:proofErr w:type="spellStart"/>
      <w:proofErr w:type="gramEnd"/>
      <w:r w:rsidRPr="00BC05A7">
        <w:t>purchase_amt</w:t>
      </w:r>
      <w:proofErr w:type="spellEnd"/>
      <w:r w:rsidRPr="00BC05A7">
        <w:t xml:space="preserve"> | no offer)</w:t>
      </w:r>
      <w:r>
        <w:t xml:space="preserve"> aka m0 = &lt;</w:t>
      </w:r>
      <w:r w:rsidRPr="00BC05A7">
        <w:t xml:space="preserve"> 2e-16</w:t>
      </w:r>
      <w:r>
        <w:br/>
      </w:r>
      <w:r w:rsidRPr="00BC05A7">
        <w:t>mean(log10(</w:t>
      </w:r>
      <w:proofErr w:type="spellStart"/>
      <w:r w:rsidRPr="00BC05A7">
        <w:t>purchase_amt</w:t>
      </w:r>
      <w:proofErr w:type="spellEnd"/>
      <w:r w:rsidRPr="00BC05A7">
        <w:t xml:space="preserve"> |offer1)) – m0</w:t>
      </w:r>
      <w:r>
        <w:t xml:space="preserve"> = </w:t>
      </w:r>
      <w:r w:rsidRPr="00BC05A7">
        <w:t>2.68e-09</w:t>
      </w:r>
      <w:r>
        <w:br/>
      </w:r>
      <w:r w:rsidRPr="00BC05A7">
        <w:t>mean(log10(</w:t>
      </w:r>
      <w:proofErr w:type="spellStart"/>
      <w:r w:rsidRPr="00BC05A7">
        <w:t>purchase_amt</w:t>
      </w:r>
      <w:proofErr w:type="spellEnd"/>
      <w:r w:rsidRPr="00BC05A7">
        <w:t xml:space="preserve"> |offer2)) – m0</w:t>
      </w:r>
      <w:r>
        <w:t xml:space="preserve"> = </w:t>
      </w:r>
      <w:r w:rsidRPr="00BC05A7">
        <w:t>4.02e-12</w:t>
      </w:r>
    </w:p>
    <w:p w:rsidR="0039787E" w:rsidRDefault="0039787E" w:rsidP="0039787E">
      <w:pPr>
        <w:pStyle w:val="Heading3"/>
      </w:pPr>
      <w:r>
        <w:t>Part 4</w:t>
      </w:r>
    </w:p>
    <w:p w:rsidR="0039787E" w:rsidRDefault="0039787E" w:rsidP="0039787E">
      <w:r>
        <w:t>Yes, we can reject the null hypothesis that the mean purchase amount for offer 1 was different from no offer because of the highly significant p-value. Similarly, we can reject the null hypothesis that the mean for offer 2 was different from no offer.</w:t>
      </w:r>
    </w:p>
    <w:p w:rsidR="0039787E" w:rsidRDefault="0039787E" w:rsidP="0039787E">
      <w:pPr>
        <w:pStyle w:val="Heading2"/>
      </w:pPr>
      <w:r>
        <w:t>Step 6</w:t>
      </w:r>
    </w:p>
    <w:p w:rsidR="0039787E" w:rsidRDefault="0039787E" w:rsidP="0039787E">
      <w:pPr>
        <w:pStyle w:val="Heading3"/>
      </w:pPr>
      <w:r>
        <w:t>Part 1</w:t>
      </w:r>
    </w:p>
    <w:p w:rsidR="0039787E" w:rsidRDefault="0039787E" w:rsidP="0039787E">
      <w:r>
        <w:t>Because the p-value between offers was 0.4602617, we cannot tell whether offer 1 was different than offer 2.</w:t>
      </w:r>
    </w:p>
    <w:p w:rsidR="0039787E" w:rsidRDefault="0039787E" w:rsidP="0039787E">
      <w:pPr>
        <w:pStyle w:val="Heading3"/>
      </w:pPr>
      <w:r>
        <w:t>Part 2</w:t>
      </w:r>
    </w:p>
    <w:p w:rsidR="0039787E" w:rsidRDefault="0039787E" w:rsidP="0039787E">
      <w:r>
        <w:t>Having an offer definitely affects purchase amount, but there is no significant effect between either offers. My recommendation is to continue the offer that affects the bottom line the least (the cheapest option) if it is cost effective.</w:t>
      </w:r>
    </w:p>
    <w:p w:rsidR="0039787E" w:rsidRDefault="0039787E" w:rsidP="0039787E">
      <w:pPr>
        <w:pStyle w:val="Heading2"/>
      </w:pPr>
      <w:r>
        <w:t>Step 16</w:t>
      </w:r>
    </w:p>
    <w:p w:rsidR="0039787E" w:rsidRDefault="0039787E" w:rsidP="0039787E">
      <w:pPr>
        <w:pStyle w:val="Heading3"/>
      </w:pPr>
      <w:r>
        <w:t>Part 3</w:t>
      </w:r>
    </w:p>
    <w:p w:rsidR="0039787E" w:rsidRDefault="0039787E" w:rsidP="0039787E">
      <w:r>
        <w:t>The means are different because p &lt; 0.05 at 0.001297255.</w:t>
      </w:r>
    </w:p>
    <w:p w:rsidR="0039787E" w:rsidRDefault="0039787E" w:rsidP="0039787E">
      <w:pPr>
        <w:pStyle w:val="Heading2"/>
      </w:pPr>
      <w:r>
        <w:t>Step 17</w:t>
      </w:r>
    </w:p>
    <w:p w:rsidR="0039787E" w:rsidRDefault="0039787E" w:rsidP="0039787E">
      <w:pPr>
        <w:pStyle w:val="Heading3"/>
      </w:pPr>
      <w:r>
        <w:t>Part 2</w:t>
      </w:r>
    </w:p>
    <w:p w:rsidR="0039787E" w:rsidRDefault="0039787E" w:rsidP="0039787E">
      <w:proofErr w:type="spellStart"/>
      <w:proofErr w:type="gramStart"/>
      <w:r>
        <w:t>t.test</w:t>
      </w:r>
      <w:proofErr w:type="spellEnd"/>
      <w:r>
        <w:t>(</w:t>
      </w:r>
      <w:proofErr w:type="gramEnd"/>
      <w:r>
        <w:t>) gives the same result of p-value = 0.001297.</w:t>
      </w:r>
    </w:p>
    <w:p w:rsidR="003B0148" w:rsidRPr="0039787E" w:rsidRDefault="003B0148" w:rsidP="0039787E"/>
    <w:sectPr w:rsidR="003B0148" w:rsidRPr="0039787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A2E" w:rsidRDefault="00080A2E" w:rsidP="008E0A86">
      <w:pPr>
        <w:spacing w:after="0" w:line="240" w:lineRule="auto"/>
      </w:pPr>
      <w:r>
        <w:separator/>
      </w:r>
    </w:p>
  </w:endnote>
  <w:endnote w:type="continuationSeparator" w:id="0">
    <w:p w:rsidR="00080A2E" w:rsidRDefault="00080A2E" w:rsidP="008E0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65E" w:rsidRDefault="00A8765E" w:rsidP="00A8765E">
    <w:pPr>
      <w:pStyle w:val="Footer"/>
    </w:pPr>
    <w:r>
      <w:rPr>
        <w:noProof/>
      </w:rPr>
      <mc:AlternateContent>
        <mc:Choice Requires="wps">
          <w:drawing>
            <wp:anchor distT="0" distB="0" distL="114300" distR="114300" simplePos="0" relativeHeight="251659264" behindDoc="0" locked="0" layoutInCell="1" allowOverlap="1" wp14:anchorId="3D93578A" wp14:editId="589220CC">
              <wp:simplePos x="0" y="0"/>
              <wp:positionH relativeFrom="column">
                <wp:posOffset>-678426</wp:posOffset>
              </wp:positionH>
              <wp:positionV relativeFrom="paragraph">
                <wp:posOffset>-109404</wp:posOffset>
              </wp:positionV>
              <wp:extent cx="7329662" cy="0"/>
              <wp:effectExtent l="0" t="0" r="24130" b="19050"/>
              <wp:wrapNone/>
              <wp:docPr id="1" name="Straight Connector 1"/>
              <wp:cNvGraphicFramePr/>
              <a:graphic xmlns:a="http://schemas.openxmlformats.org/drawingml/2006/main">
                <a:graphicData uri="http://schemas.microsoft.com/office/word/2010/wordprocessingShape">
                  <wps:wsp>
                    <wps:cNvCnPr/>
                    <wps:spPr>
                      <a:xfrm>
                        <a:off x="0" y="0"/>
                        <a:ext cx="73296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7E283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4pt,-8.6pt" to="523.7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" strokecolor="#5b9bd5 [3204]" strokeweight=".5pt">
              <v:stroke joinstyle="miter"/>
            </v:line>
          </w:pict>
        </mc:Fallback>
      </mc:AlternateContent>
    </w:r>
    <w:r w:rsidR="0039787E">
      <w:t>Lab Exercise 3</w:t>
    </w:r>
    <w:r>
      <w:tab/>
    </w:r>
    <w:r>
      <w:tab/>
      <w:t xml:space="preserve">Page </w:t>
    </w:r>
    <w:r>
      <w:fldChar w:fldCharType="begin"/>
    </w:r>
    <w:r>
      <w:instrText xml:space="preserve"> PAGE   \* MERGEFORMAT </w:instrText>
    </w:r>
    <w:r>
      <w:fldChar w:fldCharType="separate"/>
    </w:r>
    <w:r w:rsidR="0039787E">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39787E">
      <w:rPr>
        <w:noProof/>
      </w:rPr>
      <w:t>2</w:t>
    </w:r>
    <w:r>
      <w:rPr>
        <w:noProof/>
      </w:rPr>
      <w:fldChar w:fldCharType="end"/>
    </w:r>
  </w:p>
  <w:p w:rsidR="00A8765E" w:rsidRDefault="00A876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A2E" w:rsidRDefault="00080A2E" w:rsidP="008E0A86">
      <w:pPr>
        <w:spacing w:after="0" w:line="240" w:lineRule="auto"/>
      </w:pPr>
      <w:r>
        <w:separator/>
      </w:r>
    </w:p>
  </w:footnote>
  <w:footnote w:type="continuationSeparator" w:id="0">
    <w:p w:rsidR="00080A2E" w:rsidRDefault="00080A2E" w:rsidP="008E0A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65E" w:rsidRDefault="00A8765E" w:rsidP="00A8765E">
    <w:pPr>
      <w:tabs>
        <w:tab w:val="right" w:pos="9360"/>
      </w:tabs>
      <w:spacing w:after="0"/>
      <w:jc w:val="right"/>
    </w:pPr>
    <w:r>
      <w:t>Edward Thomas Garcia</w:t>
    </w:r>
  </w:p>
  <w:p w:rsidR="00A8765E" w:rsidRDefault="00A8765E" w:rsidP="00A8765E">
    <w:pPr>
      <w:tabs>
        <w:tab w:val="right" w:pos="9360"/>
      </w:tabs>
      <w:spacing w:after="0"/>
      <w:jc w:val="right"/>
    </w:pPr>
    <w:r>
      <w:t>CSCI 6250-001</w:t>
    </w:r>
  </w:p>
  <w:p w:rsidR="00120D68" w:rsidRDefault="00A8765E" w:rsidP="00A8765E">
    <w:pPr>
      <w:tabs>
        <w:tab w:val="right" w:pos="9360"/>
      </w:tabs>
      <w:spacing w:after="0"/>
      <w:jc w:val="right"/>
    </w:pPr>
    <w:r>
      <w:t>Spring 2015</w:t>
    </w:r>
    <w:r w:rsidR="00120D68">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87E" w:rsidRDefault="0039787E" w:rsidP="00A8765E">
    <w:pPr>
      <w:tabs>
        <w:tab w:val="right" w:pos="9360"/>
      </w:tabs>
      <w:spacing w:after="0"/>
      <w:jc w:val="right"/>
    </w:pPr>
    <w: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486"/>
    <w:rsid w:val="00080A2E"/>
    <w:rsid w:val="000838A5"/>
    <w:rsid w:val="00120D68"/>
    <w:rsid w:val="00231A9B"/>
    <w:rsid w:val="00262D19"/>
    <w:rsid w:val="0039787E"/>
    <w:rsid w:val="003B0148"/>
    <w:rsid w:val="003F7DB0"/>
    <w:rsid w:val="00423FF2"/>
    <w:rsid w:val="004531FD"/>
    <w:rsid w:val="0058550C"/>
    <w:rsid w:val="005C5D3B"/>
    <w:rsid w:val="005F7798"/>
    <w:rsid w:val="0070016D"/>
    <w:rsid w:val="008A1827"/>
    <w:rsid w:val="008E0A86"/>
    <w:rsid w:val="00930486"/>
    <w:rsid w:val="009B5E00"/>
    <w:rsid w:val="009E3612"/>
    <w:rsid w:val="00A77A75"/>
    <w:rsid w:val="00A8765E"/>
    <w:rsid w:val="00B5387F"/>
    <w:rsid w:val="00CD2900"/>
    <w:rsid w:val="00DE595A"/>
    <w:rsid w:val="00E31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E0F6A0-A9DF-4CEB-B90C-5CAC66E40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87E"/>
  </w:style>
  <w:style w:type="paragraph" w:styleId="Heading1">
    <w:name w:val="heading 1"/>
    <w:basedOn w:val="Normal"/>
    <w:next w:val="Normal"/>
    <w:link w:val="Heading1Char"/>
    <w:uiPriority w:val="9"/>
    <w:qFormat/>
    <w:rsid w:val="00120D68"/>
    <w:pPr>
      <w:keepNext/>
      <w:keepLines/>
      <w:spacing w:after="240"/>
      <w:jc w:val="center"/>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8E0A86"/>
    <w:pPr>
      <w:keepNext/>
      <w:keepLines/>
      <w:pBdr>
        <w:bottom w:val="single" w:sz="4" w:space="1" w:color="2E74B5" w:themeColor="accent1" w:themeShade="BF"/>
      </w:pBd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8E0A86"/>
    <w:pPr>
      <w:keepNext/>
      <w:keepLines/>
      <w:spacing w:before="40" w:after="0"/>
      <w:outlineLvl w:val="2"/>
    </w:pPr>
    <w:rPr>
      <w:rFonts w:asciiTheme="majorHAnsi" w:eastAsiaTheme="majorEastAsia" w:hAnsiTheme="majorHAnsi" w:cstheme="majorBidi"/>
      <w:b/>
      <w:color w:val="1F4D78" w:themeColor="accent1" w:themeShade="7F"/>
      <w:sz w:val="24"/>
      <w:szCs w:val="24"/>
      <w:u w:val="single"/>
    </w:rPr>
  </w:style>
  <w:style w:type="paragraph" w:styleId="Heading4">
    <w:name w:val="heading 4"/>
    <w:basedOn w:val="Normal"/>
    <w:next w:val="Normal"/>
    <w:link w:val="Heading4Char"/>
    <w:uiPriority w:val="9"/>
    <w:unhideWhenUsed/>
    <w:qFormat/>
    <w:rsid w:val="0039787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0D68"/>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8E0A86"/>
    <w:rPr>
      <w:rFonts w:asciiTheme="majorHAnsi" w:eastAsiaTheme="majorEastAsia" w:hAnsiTheme="majorHAnsi" w:cstheme="majorBidi"/>
      <w:b/>
      <w:color w:val="2E74B5" w:themeColor="accent1" w:themeShade="BF"/>
      <w:sz w:val="26"/>
      <w:szCs w:val="26"/>
    </w:rPr>
  </w:style>
  <w:style w:type="character" w:customStyle="1" w:styleId="Heading3Char">
    <w:name w:val="Heading 3 Char"/>
    <w:basedOn w:val="DefaultParagraphFont"/>
    <w:link w:val="Heading3"/>
    <w:uiPriority w:val="9"/>
    <w:rsid w:val="008E0A86"/>
    <w:rPr>
      <w:rFonts w:asciiTheme="majorHAnsi" w:eastAsiaTheme="majorEastAsia" w:hAnsiTheme="majorHAnsi" w:cstheme="majorBidi"/>
      <w:b/>
      <w:color w:val="1F4D78" w:themeColor="accent1" w:themeShade="7F"/>
      <w:sz w:val="24"/>
      <w:szCs w:val="24"/>
      <w:u w:val="single"/>
    </w:rPr>
  </w:style>
  <w:style w:type="paragraph" w:styleId="Header">
    <w:name w:val="header"/>
    <w:basedOn w:val="Normal"/>
    <w:link w:val="HeaderChar"/>
    <w:uiPriority w:val="99"/>
    <w:unhideWhenUsed/>
    <w:rsid w:val="008E0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A86"/>
  </w:style>
  <w:style w:type="paragraph" w:styleId="Footer">
    <w:name w:val="footer"/>
    <w:basedOn w:val="Normal"/>
    <w:link w:val="FooterChar"/>
    <w:uiPriority w:val="99"/>
    <w:unhideWhenUsed/>
    <w:rsid w:val="008E0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A86"/>
  </w:style>
  <w:style w:type="paragraph" w:styleId="BalloonText">
    <w:name w:val="Balloon Text"/>
    <w:basedOn w:val="Normal"/>
    <w:link w:val="BalloonTextChar"/>
    <w:uiPriority w:val="99"/>
    <w:semiHidden/>
    <w:unhideWhenUsed/>
    <w:rsid w:val="00120D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D68"/>
    <w:rPr>
      <w:rFonts w:ascii="Segoe UI" w:hAnsi="Segoe UI" w:cs="Segoe UI"/>
      <w:sz w:val="18"/>
      <w:szCs w:val="18"/>
    </w:rPr>
  </w:style>
  <w:style w:type="character" w:customStyle="1" w:styleId="Heading4Char">
    <w:name w:val="Heading 4 Char"/>
    <w:basedOn w:val="DefaultParagraphFont"/>
    <w:link w:val="Heading4"/>
    <w:uiPriority w:val="9"/>
    <w:rsid w:val="0039787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165374">
      <w:bodyDiv w:val="1"/>
      <w:marLeft w:val="0"/>
      <w:marRight w:val="0"/>
      <w:marTop w:val="0"/>
      <w:marBottom w:val="0"/>
      <w:divBdr>
        <w:top w:val="none" w:sz="0" w:space="0" w:color="auto"/>
        <w:left w:val="none" w:sz="0" w:space="0" w:color="auto"/>
        <w:bottom w:val="none" w:sz="0" w:space="0" w:color="auto"/>
        <w:right w:val="none" w:sz="0" w:space="0" w:color="auto"/>
      </w:divBdr>
    </w:div>
    <w:div w:id="154240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 Garcia</dc:creator>
  <cp:keywords/>
  <dc:description/>
  <cp:lastModifiedBy>ET Garcia</cp:lastModifiedBy>
  <cp:revision>6</cp:revision>
  <cp:lastPrinted>2015-02-12T13:36:00Z</cp:lastPrinted>
  <dcterms:created xsi:type="dcterms:W3CDTF">2015-02-16T18:57:00Z</dcterms:created>
  <dcterms:modified xsi:type="dcterms:W3CDTF">2015-02-28T16:38:00Z</dcterms:modified>
</cp:coreProperties>
</file>