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4B" w:rsidRDefault="00ED324B" w:rsidP="00ED324B">
      <w:pPr>
        <w:pStyle w:val="Heading1"/>
      </w:pPr>
      <w:r w:rsidRPr="00ED324B">
        <w:t>Lab Exercise 6: Linear Regression</w:t>
      </w:r>
    </w:p>
    <w:p w:rsidR="00C34D76" w:rsidRDefault="00ED324B" w:rsidP="00C34D76">
      <w:pPr>
        <w:pStyle w:val="Heading2"/>
      </w:pPr>
      <w:r>
        <w:t>Step 4</w:t>
      </w:r>
    </w:p>
    <w:p w:rsidR="00C34D76" w:rsidRDefault="00ED324B" w:rsidP="00C34D76">
      <w:pPr>
        <w:pStyle w:val="Heading3"/>
      </w:pPr>
      <w:r>
        <w:t>Part 3</w:t>
      </w:r>
    </w:p>
    <w:p w:rsidR="00C34D76" w:rsidRDefault="00ED324B" w:rsidP="00C34D76">
      <w:r>
        <w:t>The value of the coefficient (Beta) in the model is 5.980 with a 5.068 intercept.</w:t>
      </w:r>
    </w:p>
    <w:p w:rsidR="00C34D76" w:rsidRDefault="00ED324B" w:rsidP="00ED324B">
      <w:pPr>
        <w:pStyle w:val="Heading2"/>
      </w:pPr>
      <w:r>
        <w:t>Step 6</w:t>
      </w:r>
    </w:p>
    <w:p w:rsidR="00ED324B" w:rsidRDefault="00ED324B" w:rsidP="00ED324B">
      <w:pPr>
        <w:pStyle w:val="Heading3"/>
      </w:pPr>
      <w:r>
        <w:t>Part 2</w:t>
      </w:r>
    </w:p>
    <w:p w:rsidR="00ED324B" w:rsidRDefault="00ED324B" w:rsidP="00ED324B">
      <w:r w:rsidRPr="00ED324B">
        <w:t>OLS gave slope of 5.979874 and an R-sqr of 0.9964749</w:t>
      </w:r>
      <w:r>
        <w:t>.</w:t>
      </w:r>
    </w:p>
    <w:p w:rsidR="001129F1" w:rsidRDefault="001129F1" w:rsidP="001129F1">
      <w:pPr>
        <w:pStyle w:val="Heading2"/>
      </w:pPr>
      <w:r>
        <w:t>Step 7</w:t>
      </w:r>
    </w:p>
    <w:p w:rsidR="001129F1" w:rsidRDefault="001129F1" w:rsidP="001129F1">
      <w:pPr>
        <w:pStyle w:val="Heading3"/>
      </w:pPr>
      <w:r>
        <w:t>Part 5</w:t>
      </w:r>
    </w:p>
    <w:p w:rsidR="001129F1" w:rsidRDefault="001129F1" w:rsidP="00ED324B">
      <w:r>
        <w:t>The R</w:t>
      </w:r>
      <w:r w:rsidRPr="001129F1">
        <w:rPr>
          <w:vertAlign w:val="superscript"/>
        </w:rPr>
        <w:t>2</w:t>
      </w:r>
      <w:r>
        <w:t xml:space="preserve"> on the model is 0.7058.</w:t>
      </w:r>
    </w:p>
    <w:p w:rsidR="001129F1" w:rsidRDefault="001129F1" w:rsidP="001129F1">
      <w:pPr>
        <w:pStyle w:val="Heading3"/>
      </w:pPr>
      <w:r>
        <w:t>Part 8</w:t>
      </w:r>
    </w:p>
    <w:p w:rsidR="001129F1" w:rsidRDefault="001129F1" w:rsidP="00ED324B">
      <w:r>
        <w:t>Overall this model seems to over-predict. More specifically, as “true y” increased, it transitions from over-predicting to under-predicting.</w:t>
      </w:r>
    </w:p>
    <w:p w:rsidR="00AF5F85" w:rsidRDefault="00AF5F85" w:rsidP="00B629F7">
      <w:pPr>
        <w:pStyle w:val="Heading2"/>
      </w:pPr>
      <w:r>
        <w:t>Step 8</w:t>
      </w:r>
    </w:p>
    <w:p w:rsidR="00B629F7" w:rsidRDefault="00B629F7" w:rsidP="00B629F7">
      <w:pPr>
        <w:pStyle w:val="Heading3"/>
      </w:pPr>
      <w:r>
        <w:t>Part 2</w:t>
      </w:r>
    </w:p>
    <w:p w:rsidR="00AF5F85" w:rsidRDefault="00AF5F85" w:rsidP="00AF5F85">
      <w:r>
        <w:t>R</w:t>
      </w:r>
      <w:r w:rsidRPr="00B629F7">
        <w:rPr>
          <w:vertAlign w:val="superscript"/>
        </w:rPr>
        <w:t>2</w:t>
      </w:r>
      <w:r>
        <w:t xml:space="preserve"> = 0.271736656207233</w:t>
      </w:r>
      <w:r w:rsidR="00B629F7">
        <w:t xml:space="preserve"> {Not very close to 1, so not very good fit metric}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18"/>
        <w:gridCol w:w="2391"/>
        <w:gridCol w:w="2286"/>
      </w:tblGrid>
      <w:tr w:rsidR="00B629F7" w:rsidTr="00B629F7">
        <w:tc>
          <w:tcPr>
            <w:tcW w:w="2355" w:type="dxa"/>
          </w:tcPr>
          <w:p w:rsidR="00B629F7" w:rsidRPr="00B629F7" w:rsidRDefault="00B629F7" w:rsidP="00AF5F85">
            <w:pPr>
              <w:rPr>
                <w:b/>
              </w:rPr>
            </w:pPr>
            <w:r w:rsidRPr="00B629F7">
              <w:rPr>
                <w:b/>
              </w:rPr>
              <w:t>Household Income</w:t>
            </w:r>
          </w:p>
        </w:tc>
        <w:tc>
          <w:tcPr>
            <w:tcW w:w="2318" w:type="dxa"/>
          </w:tcPr>
          <w:p w:rsidR="00B629F7" w:rsidRPr="00B629F7" w:rsidRDefault="00B629F7" w:rsidP="00AF5F85">
            <w:pPr>
              <w:rPr>
                <w:b/>
              </w:rPr>
            </w:pPr>
            <w:r w:rsidRPr="00B629F7">
              <w:rPr>
                <w:b/>
              </w:rPr>
              <w:t>Gender</w:t>
            </w:r>
          </w:p>
        </w:tc>
        <w:tc>
          <w:tcPr>
            <w:tcW w:w="2391" w:type="dxa"/>
          </w:tcPr>
          <w:p w:rsidR="00B629F7" w:rsidRPr="00B629F7" w:rsidRDefault="00B629F7" w:rsidP="00AF5F85">
            <w:pPr>
              <w:rPr>
                <w:b/>
              </w:rPr>
            </w:pPr>
            <w:r w:rsidRPr="00B629F7">
              <w:rPr>
                <w:b/>
              </w:rPr>
              <w:t>Age</w:t>
            </w:r>
          </w:p>
        </w:tc>
        <w:tc>
          <w:tcPr>
            <w:tcW w:w="2286" w:type="dxa"/>
          </w:tcPr>
          <w:p w:rsidR="00B629F7" w:rsidRPr="00B629F7" w:rsidRDefault="00B629F7" w:rsidP="00AF5F85">
            <w:pPr>
              <w:rPr>
                <w:b/>
              </w:rPr>
            </w:pPr>
            <w:r w:rsidRPr="00B629F7">
              <w:rPr>
                <w:b/>
              </w:rPr>
              <w:t>Employment</w:t>
            </w:r>
          </w:p>
        </w:tc>
      </w:tr>
      <w:tr w:rsidR="00B629F7" w:rsidTr="00245602">
        <w:tc>
          <w:tcPr>
            <w:tcW w:w="9350" w:type="dxa"/>
            <w:gridSpan w:val="4"/>
          </w:tcPr>
          <w:p w:rsidR="00B629F7" w:rsidRPr="00B629F7" w:rsidRDefault="00B629F7" w:rsidP="00B629F7">
            <w:pPr>
              <w:rPr>
                <w:b/>
              </w:rPr>
            </w:pPr>
            <w:r w:rsidRPr="00B629F7">
              <w:rPr>
                <w:b/>
              </w:rPr>
              <w:t>Coefficients (Betas)</w:t>
            </w:r>
          </w:p>
        </w:tc>
      </w:tr>
      <w:tr w:rsidR="00B629F7" w:rsidTr="00B629F7">
        <w:tc>
          <w:tcPr>
            <w:tcW w:w="2355" w:type="dxa"/>
          </w:tcPr>
          <w:p w:rsidR="00B629F7" w:rsidRDefault="00B629F7" w:rsidP="00B629F7">
            <w:r>
              <w:t xml:space="preserve">7. </w:t>
            </w:r>
            <w:r w:rsidRPr="00AF5F85">
              <w:t>14174106103246</w:t>
            </w:r>
          </w:p>
        </w:tc>
        <w:tc>
          <w:tcPr>
            <w:tcW w:w="2318" w:type="dxa"/>
          </w:tcPr>
          <w:p w:rsidR="00B629F7" w:rsidRDefault="00B629F7" w:rsidP="00B629F7">
            <w:r w:rsidRPr="00AF5F85">
              <w:t>0.331982726331937</w:t>
            </w:r>
          </w:p>
        </w:tc>
        <w:tc>
          <w:tcPr>
            <w:tcW w:w="2391" w:type="dxa"/>
          </w:tcPr>
          <w:p w:rsidR="00B629F7" w:rsidRDefault="00B629F7" w:rsidP="00B629F7">
            <w:r w:rsidRPr="00AF5F85">
              <w:t>0.0384038510178237</w:t>
            </w:r>
          </w:p>
        </w:tc>
        <w:tc>
          <w:tcPr>
            <w:tcW w:w="2286" w:type="dxa"/>
          </w:tcPr>
          <w:p w:rsidR="00B629F7" w:rsidRDefault="00B629F7" w:rsidP="00B629F7">
            <w:r w:rsidRPr="00AF5F85">
              <w:t>1.03621785340692</w:t>
            </w:r>
          </w:p>
        </w:tc>
      </w:tr>
      <w:tr w:rsidR="00B629F7" w:rsidTr="00AE4982">
        <w:tc>
          <w:tcPr>
            <w:tcW w:w="9350" w:type="dxa"/>
            <w:gridSpan w:val="4"/>
          </w:tcPr>
          <w:p w:rsidR="00B629F7" w:rsidRPr="00B629F7" w:rsidRDefault="00B629F7" w:rsidP="00B629F7">
            <w:pPr>
              <w:rPr>
                <w:b/>
              </w:rPr>
            </w:pPr>
            <w:r w:rsidRPr="00B629F7">
              <w:rPr>
                <w:b/>
              </w:rPr>
              <w:t>std_err</w:t>
            </w:r>
          </w:p>
        </w:tc>
      </w:tr>
      <w:tr w:rsidR="00B629F7" w:rsidTr="00B629F7">
        <w:tc>
          <w:tcPr>
            <w:tcW w:w="2355" w:type="dxa"/>
          </w:tcPr>
          <w:p w:rsidR="00B629F7" w:rsidRDefault="00B629F7" w:rsidP="00B629F7">
            <w:r>
              <w:t>0.0249899097558928</w:t>
            </w:r>
          </w:p>
        </w:tc>
        <w:tc>
          <w:tcPr>
            <w:tcW w:w="2318" w:type="dxa"/>
          </w:tcPr>
          <w:p w:rsidR="00B629F7" w:rsidRDefault="00B629F7" w:rsidP="00B629F7">
            <w:r>
              <w:t>0.00608627029910724</w:t>
            </w:r>
          </w:p>
        </w:tc>
        <w:tc>
          <w:tcPr>
            <w:tcW w:w="2391" w:type="dxa"/>
          </w:tcPr>
          <w:p w:rsidR="00B629F7" w:rsidRDefault="00B629F7" w:rsidP="00B629F7">
            <w:r>
              <w:t>0.000459704678752527</w:t>
            </w:r>
          </w:p>
        </w:tc>
        <w:tc>
          <w:tcPr>
            <w:tcW w:w="2286" w:type="dxa"/>
          </w:tcPr>
          <w:p w:rsidR="00B629F7" w:rsidRDefault="00B629F7" w:rsidP="00B629F7">
            <w:r>
              <w:t>0.0073035154989572</w:t>
            </w:r>
          </w:p>
        </w:tc>
      </w:tr>
      <w:tr w:rsidR="00B629F7" w:rsidTr="003B31C2">
        <w:tc>
          <w:tcPr>
            <w:tcW w:w="9350" w:type="dxa"/>
            <w:gridSpan w:val="4"/>
          </w:tcPr>
          <w:p w:rsidR="00B629F7" w:rsidRPr="00B629F7" w:rsidRDefault="00B629F7" w:rsidP="00B629F7">
            <w:pPr>
              <w:rPr>
                <w:b/>
              </w:rPr>
            </w:pPr>
            <w:r w:rsidRPr="00B629F7">
              <w:rPr>
                <w:b/>
              </w:rPr>
              <w:t>t_stats</w:t>
            </w:r>
          </w:p>
        </w:tc>
      </w:tr>
      <w:tr w:rsidR="00B629F7" w:rsidTr="00B629F7">
        <w:tc>
          <w:tcPr>
            <w:tcW w:w="2355" w:type="dxa"/>
          </w:tcPr>
          <w:p w:rsidR="00B629F7" w:rsidRDefault="00B629F7" w:rsidP="00B629F7">
            <w:r>
              <w:t>285.784988052963</w:t>
            </w:r>
          </w:p>
        </w:tc>
        <w:tc>
          <w:tcPr>
            <w:tcW w:w="2318" w:type="dxa"/>
          </w:tcPr>
          <w:p w:rsidR="00B629F7" w:rsidRDefault="00B629F7" w:rsidP="00B629F7">
            <w:r>
              <w:t>54.5461686742098</w:t>
            </w:r>
          </w:p>
        </w:tc>
        <w:tc>
          <w:tcPr>
            <w:tcW w:w="2391" w:type="dxa"/>
          </w:tcPr>
          <w:p w:rsidR="00B629F7" w:rsidRDefault="00B629F7" w:rsidP="00B629F7">
            <w:r>
              <w:t>83.5402657245907</w:t>
            </w:r>
          </w:p>
        </w:tc>
        <w:tc>
          <w:tcPr>
            <w:tcW w:w="2286" w:type="dxa"/>
          </w:tcPr>
          <w:p w:rsidR="00B629F7" w:rsidRDefault="00B629F7" w:rsidP="00B629F7">
            <w:r>
              <w:t>141.879325587091</w:t>
            </w:r>
          </w:p>
        </w:tc>
      </w:tr>
      <w:tr w:rsidR="00B629F7" w:rsidTr="00722636">
        <w:tc>
          <w:tcPr>
            <w:tcW w:w="9350" w:type="dxa"/>
            <w:gridSpan w:val="4"/>
          </w:tcPr>
          <w:p w:rsidR="00B629F7" w:rsidRPr="00B629F7" w:rsidRDefault="00B629F7" w:rsidP="00B629F7">
            <w:pPr>
              <w:rPr>
                <w:b/>
              </w:rPr>
            </w:pPr>
            <w:r w:rsidRPr="00B629F7">
              <w:rPr>
                <w:b/>
              </w:rPr>
              <w:t>p_values</w:t>
            </w:r>
          </w:p>
        </w:tc>
      </w:tr>
      <w:tr w:rsidR="00B629F7" w:rsidTr="00B629F7">
        <w:tc>
          <w:tcPr>
            <w:tcW w:w="2355" w:type="dxa"/>
          </w:tcPr>
          <w:p w:rsidR="00B629F7" w:rsidRDefault="00B629F7" w:rsidP="00B629F7">
            <w:r>
              <w:t>0</w:t>
            </w:r>
          </w:p>
        </w:tc>
        <w:tc>
          <w:tcPr>
            <w:tcW w:w="2318" w:type="dxa"/>
          </w:tcPr>
          <w:p w:rsidR="00B629F7" w:rsidRDefault="00B629F7" w:rsidP="00B629F7">
            <w:r>
              <w:t>0</w:t>
            </w:r>
          </w:p>
        </w:tc>
        <w:tc>
          <w:tcPr>
            <w:tcW w:w="2391" w:type="dxa"/>
          </w:tcPr>
          <w:p w:rsidR="00B629F7" w:rsidRDefault="00B629F7" w:rsidP="00B629F7">
            <w:r>
              <w:t>0</w:t>
            </w:r>
          </w:p>
        </w:tc>
        <w:tc>
          <w:tcPr>
            <w:tcW w:w="2286" w:type="dxa"/>
          </w:tcPr>
          <w:p w:rsidR="00B629F7" w:rsidRDefault="00B629F7" w:rsidP="00B629F7">
            <w:r>
              <w:t>0</w:t>
            </w:r>
          </w:p>
        </w:tc>
      </w:tr>
    </w:tbl>
    <w:p w:rsidR="00AF5F85" w:rsidRDefault="00AF5F85" w:rsidP="00AF5F85"/>
    <w:sectPr w:rsidR="00AF5F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92E" w:rsidRDefault="00C4792E" w:rsidP="008E0A86">
      <w:pPr>
        <w:spacing w:after="0" w:line="240" w:lineRule="auto"/>
      </w:pPr>
      <w:r>
        <w:separator/>
      </w:r>
    </w:p>
  </w:endnote>
  <w:endnote w:type="continuationSeparator" w:id="0">
    <w:p w:rsidR="00C4792E" w:rsidRDefault="00C4792E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01" w:rsidRDefault="000C2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0C2101">
      <w:t>6</w:t>
    </w:r>
    <w:bookmarkStart w:id="0" w:name="_GoBack"/>
    <w:bookmarkEnd w:id="0"/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C210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C2101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01" w:rsidRDefault="000C2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92E" w:rsidRDefault="00C4792E" w:rsidP="008E0A86">
      <w:pPr>
        <w:spacing w:after="0" w:line="240" w:lineRule="auto"/>
      </w:pPr>
      <w:r>
        <w:separator/>
      </w:r>
    </w:p>
  </w:footnote>
  <w:footnote w:type="continuationSeparator" w:id="0">
    <w:p w:rsidR="00C4792E" w:rsidRDefault="00C4792E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01" w:rsidRDefault="000C2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01" w:rsidRDefault="000C2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0A2E"/>
    <w:rsid w:val="000838A5"/>
    <w:rsid w:val="00091E61"/>
    <w:rsid w:val="000C2101"/>
    <w:rsid w:val="001129F1"/>
    <w:rsid w:val="00120D68"/>
    <w:rsid w:val="00231A9B"/>
    <w:rsid w:val="00262D19"/>
    <w:rsid w:val="00345B08"/>
    <w:rsid w:val="0039787E"/>
    <w:rsid w:val="003B0148"/>
    <w:rsid w:val="003F7DB0"/>
    <w:rsid w:val="00423FF2"/>
    <w:rsid w:val="004531FD"/>
    <w:rsid w:val="004F13FF"/>
    <w:rsid w:val="0058550C"/>
    <w:rsid w:val="005C5D3B"/>
    <w:rsid w:val="005F7798"/>
    <w:rsid w:val="0070016D"/>
    <w:rsid w:val="008A1827"/>
    <w:rsid w:val="008E0A86"/>
    <w:rsid w:val="00930486"/>
    <w:rsid w:val="009B5E00"/>
    <w:rsid w:val="009E3612"/>
    <w:rsid w:val="00A77A75"/>
    <w:rsid w:val="00A861DC"/>
    <w:rsid w:val="00A8765E"/>
    <w:rsid w:val="00AF5F85"/>
    <w:rsid w:val="00B5387F"/>
    <w:rsid w:val="00B629F7"/>
    <w:rsid w:val="00C34D76"/>
    <w:rsid w:val="00C4792E"/>
    <w:rsid w:val="00CD2900"/>
    <w:rsid w:val="00CE552C"/>
    <w:rsid w:val="00DE595A"/>
    <w:rsid w:val="00E31A80"/>
    <w:rsid w:val="00ED324B"/>
    <w:rsid w:val="00E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10</cp:revision>
  <cp:lastPrinted>2015-02-12T13:36:00Z</cp:lastPrinted>
  <dcterms:created xsi:type="dcterms:W3CDTF">2015-02-16T18:57:00Z</dcterms:created>
  <dcterms:modified xsi:type="dcterms:W3CDTF">2015-03-13T21:18:00Z</dcterms:modified>
</cp:coreProperties>
</file>