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7D5E4D" w14:textId="77777777" w:rsidR="00022610" w:rsidRPr="00022610" w:rsidRDefault="00022610" w:rsidP="00022610">
      <w:pPr>
        <w:spacing w:before="100" w:beforeAutospacing="1" w:after="100" w:afterAutospacing="1" w:line="240" w:lineRule="auto"/>
        <w:outlineLvl w:val="0"/>
        <w:rPr>
          <w:rFonts w:ascii="Times New Roman" w:eastAsia="Times New Roman" w:hAnsi="Times New Roman" w:cs="Times New Roman"/>
          <w:b/>
          <w:bCs/>
          <w:kern w:val="36"/>
          <w:sz w:val="48"/>
          <w:szCs w:val="48"/>
          <w:lang w:val="es-MX" w:eastAsia="es-MX"/>
        </w:rPr>
      </w:pPr>
      <w:r w:rsidRPr="00022610">
        <w:rPr>
          <w:rFonts w:ascii="Segoe UI Emoji" w:eastAsia="Times New Roman" w:hAnsi="Segoe UI Emoji" w:cs="Segoe UI Emoji"/>
          <w:b/>
          <w:bCs/>
          <w:kern w:val="36"/>
          <w:sz w:val="48"/>
          <w:szCs w:val="48"/>
          <w:lang w:val="es-MX" w:eastAsia="es-MX"/>
        </w:rPr>
        <w:t>📜</w:t>
      </w:r>
      <w:r w:rsidRPr="00022610">
        <w:rPr>
          <w:rFonts w:ascii="Times New Roman" w:eastAsia="Times New Roman" w:hAnsi="Times New Roman" w:cs="Times New Roman"/>
          <w:b/>
          <w:bCs/>
          <w:kern w:val="36"/>
          <w:sz w:val="48"/>
          <w:szCs w:val="48"/>
          <w:lang w:val="es-MX" w:eastAsia="es-MX"/>
        </w:rPr>
        <w:t xml:space="preserve"> Términos y Condiciones de Uso y Política de Privacidad de [Nombre de tu App]</w:t>
      </w:r>
    </w:p>
    <w:p w14:paraId="1597A41D" w14:textId="77777777" w:rsidR="00022610" w:rsidRPr="00022610" w:rsidRDefault="00022610" w:rsidP="00022610">
      <w:pPr>
        <w:spacing w:before="100" w:beforeAutospacing="1" w:after="100" w:afterAutospacing="1" w:line="240" w:lineRule="auto"/>
        <w:outlineLvl w:val="1"/>
        <w:rPr>
          <w:rFonts w:ascii="Times New Roman" w:eastAsia="Times New Roman" w:hAnsi="Times New Roman" w:cs="Times New Roman"/>
          <w:b/>
          <w:bCs/>
          <w:sz w:val="36"/>
          <w:szCs w:val="36"/>
          <w:lang w:val="es-MX" w:eastAsia="es-MX"/>
        </w:rPr>
      </w:pPr>
      <w:r w:rsidRPr="00022610">
        <w:rPr>
          <w:rFonts w:ascii="Times New Roman" w:eastAsia="Times New Roman" w:hAnsi="Times New Roman" w:cs="Times New Roman"/>
          <w:b/>
          <w:bCs/>
          <w:sz w:val="36"/>
          <w:szCs w:val="36"/>
          <w:lang w:val="es-MX" w:eastAsia="es-MX"/>
        </w:rPr>
        <w:t xml:space="preserve">1. </w:t>
      </w:r>
      <w:r w:rsidRPr="00022610">
        <w:rPr>
          <w:rFonts w:ascii="Segoe UI Emoji" w:eastAsia="Times New Roman" w:hAnsi="Segoe UI Emoji" w:cs="Segoe UI Emoji"/>
          <w:b/>
          <w:bCs/>
          <w:sz w:val="36"/>
          <w:szCs w:val="36"/>
          <w:lang w:val="es-MX" w:eastAsia="es-MX"/>
        </w:rPr>
        <w:t>🌐</w:t>
      </w:r>
      <w:r w:rsidRPr="00022610">
        <w:rPr>
          <w:rFonts w:ascii="Times New Roman" w:eastAsia="Times New Roman" w:hAnsi="Times New Roman" w:cs="Times New Roman"/>
          <w:b/>
          <w:bCs/>
          <w:sz w:val="36"/>
          <w:szCs w:val="36"/>
          <w:lang w:val="es-MX" w:eastAsia="es-MX"/>
        </w:rPr>
        <w:t xml:space="preserve"> Aceptación de los Términos</w:t>
      </w:r>
    </w:p>
    <w:p w14:paraId="757FB4D7" w14:textId="77777777" w:rsidR="00022610" w:rsidRPr="00022610" w:rsidRDefault="00022610" w:rsidP="00022610">
      <w:pPr>
        <w:spacing w:before="100" w:beforeAutospacing="1" w:after="100" w:afterAutospacing="1" w:line="240" w:lineRule="auto"/>
        <w:rPr>
          <w:rFonts w:ascii="Times New Roman" w:eastAsia="Times New Roman" w:hAnsi="Times New Roman" w:cs="Times New Roman"/>
          <w:sz w:val="24"/>
          <w:szCs w:val="24"/>
          <w:lang w:val="es-MX" w:eastAsia="es-MX"/>
        </w:rPr>
      </w:pPr>
      <w:r w:rsidRPr="00022610">
        <w:rPr>
          <w:rFonts w:ascii="Times New Roman" w:eastAsia="Times New Roman" w:hAnsi="Times New Roman" w:cs="Times New Roman"/>
          <w:sz w:val="24"/>
          <w:szCs w:val="24"/>
          <w:lang w:val="es-MX" w:eastAsia="es-MX"/>
        </w:rPr>
        <w:t xml:space="preserve">Al descargar, instalar o utilizar la aplicación móvil </w:t>
      </w:r>
      <w:r w:rsidRPr="00022610">
        <w:rPr>
          <w:rFonts w:ascii="Times New Roman" w:eastAsia="Times New Roman" w:hAnsi="Times New Roman" w:cs="Times New Roman"/>
          <w:b/>
          <w:bCs/>
          <w:sz w:val="24"/>
          <w:szCs w:val="24"/>
          <w:lang w:val="es-MX" w:eastAsia="es-MX"/>
        </w:rPr>
        <w:t>[Nombre de tu App]</w:t>
      </w:r>
      <w:r w:rsidRPr="00022610">
        <w:rPr>
          <w:rFonts w:ascii="Times New Roman" w:eastAsia="Times New Roman" w:hAnsi="Times New Roman" w:cs="Times New Roman"/>
          <w:sz w:val="24"/>
          <w:szCs w:val="24"/>
          <w:lang w:val="es-MX" w:eastAsia="es-MX"/>
        </w:rPr>
        <w:t xml:space="preserve"> (en adelante, "la Aplicación"), usted (el "Usuario") acepta estar sujeto a estos Términos y Condiciones de Uso y a nuestra Política de Privacidad. Si no está de acuerdo con estos términos, no debe utilizar la Aplicación.</w:t>
      </w:r>
    </w:p>
    <w:p w14:paraId="3F4980CF" w14:textId="77777777" w:rsidR="00022610" w:rsidRPr="00022610" w:rsidRDefault="00022610" w:rsidP="00022610">
      <w:pPr>
        <w:spacing w:before="100" w:beforeAutospacing="1" w:after="100" w:afterAutospacing="1" w:line="240" w:lineRule="auto"/>
        <w:outlineLvl w:val="1"/>
        <w:rPr>
          <w:rFonts w:ascii="Times New Roman" w:eastAsia="Times New Roman" w:hAnsi="Times New Roman" w:cs="Times New Roman"/>
          <w:b/>
          <w:bCs/>
          <w:sz w:val="36"/>
          <w:szCs w:val="36"/>
          <w:lang w:val="es-MX" w:eastAsia="es-MX"/>
        </w:rPr>
      </w:pPr>
      <w:r w:rsidRPr="00022610">
        <w:rPr>
          <w:rFonts w:ascii="Times New Roman" w:eastAsia="Times New Roman" w:hAnsi="Times New Roman" w:cs="Times New Roman"/>
          <w:b/>
          <w:bCs/>
          <w:sz w:val="36"/>
          <w:szCs w:val="36"/>
          <w:lang w:val="es-MX" w:eastAsia="es-MX"/>
        </w:rPr>
        <w:t xml:space="preserve">2. </w:t>
      </w:r>
      <w:r w:rsidRPr="00022610">
        <w:rPr>
          <w:rFonts w:ascii="Segoe UI Emoji" w:eastAsia="Times New Roman" w:hAnsi="Segoe UI Emoji" w:cs="Segoe UI Emoji"/>
          <w:b/>
          <w:bCs/>
          <w:sz w:val="36"/>
          <w:szCs w:val="36"/>
          <w:lang w:val="es-MX" w:eastAsia="es-MX"/>
        </w:rPr>
        <w:t>🛠</w:t>
      </w:r>
      <w:r w:rsidRPr="00022610">
        <w:rPr>
          <w:rFonts w:ascii="Times New Roman" w:eastAsia="Times New Roman" w:hAnsi="Times New Roman" w:cs="Times New Roman"/>
          <w:b/>
          <w:bCs/>
          <w:sz w:val="36"/>
          <w:szCs w:val="36"/>
          <w:lang w:val="es-MX" w:eastAsia="es-MX"/>
        </w:rPr>
        <w:t>️ Naturaleza y Alcance de la Aplicación</w:t>
      </w:r>
    </w:p>
    <w:p w14:paraId="01DF63D6" w14:textId="77777777" w:rsidR="00022610" w:rsidRPr="00022610" w:rsidRDefault="00022610" w:rsidP="00022610">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r w:rsidRPr="00022610">
        <w:rPr>
          <w:rFonts w:ascii="Times New Roman" w:eastAsia="Times New Roman" w:hAnsi="Times New Roman" w:cs="Times New Roman"/>
          <w:b/>
          <w:bCs/>
          <w:sz w:val="27"/>
          <w:szCs w:val="27"/>
          <w:lang w:val="es-MX" w:eastAsia="es-MX"/>
        </w:rPr>
        <w:t>2.1 Herramienta de Cálculo</w:t>
      </w:r>
    </w:p>
    <w:p w14:paraId="7205CC06" w14:textId="77777777" w:rsidR="00022610" w:rsidRPr="00022610" w:rsidRDefault="00022610" w:rsidP="00022610">
      <w:pPr>
        <w:spacing w:before="100" w:beforeAutospacing="1" w:after="100" w:afterAutospacing="1" w:line="240" w:lineRule="auto"/>
        <w:rPr>
          <w:rFonts w:ascii="Times New Roman" w:eastAsia="Times New Roman" w:hAnsi="Times New Roman" w:cs="Times New Roman"/>
          <w:sz w:val="24"/>
          <w:szCs w:val="24"/>
          <w:lang w:val="es-MX" w:eastAsia="es-MX"/>
        </w:rPr>
      </w:pPr>
      <w:r w:rsidRPr="00022610">
        <w:rPr>
          <w:rFonts w:ascii="Times New Roman" w:eastAsia="Times New Roman" w:hAnsi="Times New Roman" w:cs="Times New Roman"/>
          <w:sz w:val="24"/>
          <w:szCs w:val="24"/>
          <w:lang w:val="es-MX" w:eastAsia="es-MX"/>
        </w:rPr>
        <w:t xml:space="preserve">La Aplicación es exclusivamente una </w:t>
      </w:r>
      <w:r w:rsidRPr="00022610">
        <w:rPr>
          <w:rFonts w:ascii="Times New Roman" w:eastAsia="Times New Roman" w:hAnsi="Times New Roman" w:cs="Times New Roman"/>
          <w:b/>
          <w:bCs/>
          <w:sz w:val="24"/>
          <w:szCs w:val="24"/>
          <w:lang w:val="es-MX" w:eastAsia="es-MX"/>
        </w:rPr>
        <w:t>herramienta de cálculo financiero</w:t>
      </w:r>
      <w:r w:rsidRPr="00022610">
        <w:rPr>
          <w:rFonts w:ascii="Times New Roman" w:eastAsia="Times New Roman" w:hAnsi="Times New Roman" w:cs="Times New Roman"/>
          <w:sz w:val="24"/>
          <w:szCs w:val="24"/>
          <w:lang w:val="es-MX" w:eastAsia="es-MX"/>
        </w:rPr>
        <w:t xml:space="preserve"> diseñada para ayudar a los Usuarios a generar cronogramas de pagos, calcular intereses (simple o compuesto) y llevar un registro administrativo de préstamos y pagos asociados.</w:t>
      </w:r>
    </w:p>
    <w:p w14:paraId="637106BA" w14:textId="77777777" w:rsidR="00022610" w:rsidRPr="00022610" w:rsidRDefault="00022610" w:rsidP="00022610">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r w:rsidRPr="00022610">
        <w:rPr>
          <w:rFonts w:ascii="Times New Roman" w:eastAsia="Times New Roman" w:hAnsi="Times New Roman" w:cs="Times New Roman"/>
          <w:b/>
          <w:bCs/>
          <w:sz w:val="27"/>
          <w:szCs w:val="27"/>
          <w:lang w:val="es-MX" w:eastAsia="es-MX"/>
        </w:rPr>
        <w:t>2.2 Uso Informal</w:t>
      </w:r>
    </w:p>
    <w:p w14:paraId="021C0AC8" w14:textId="77777777" w:rsidR="00022610" w:rsidRPr="00022610" w:rsidRDefault="00022610" w:rsidP="00022610">
      <w:pPr>
        <w:spacing w:before="100" w:beforeAutospacing="1" w:after="100" w:afterAutospacing="1" w:line="240" w:lineRule="auto"/>
        <w:rPr>
          <w:rFonts w:ascii="Times New Roman" w:eastAsia="Times New Roman" w:hAnsi="Times New Roman" w:cs="Times New Roman"/>
          <w:sz w:val="24"/>
          <w:szCs w:val="24"/>
          <w:lang w:val="es-MX" w:eastAsia="es-MX"/>
        </w:rPr>
      </w:pPr>
      <w:r w:rsidRPr="00022610">
        <w:rPr>
          <w:rFonts w:ascii="Times New Roman" w:eastAsia="Times New Roman" w:hAnsi="Times New Roman" w:cs="Times New Roman"/>
          <w:sz w:val="24"/>
          <w:szCs w:val="24"/>
          <w:lang w:val="es-MX" w:eastAsia="es-MX"/>
        </w:rPr>
        <w:t xml:space="preserve">La Aplicación permite el cálculo de plazos de amortización (mensual, quincenal, semanal, diario) y el registro de tasas de interés variables, adaptándose a las necesidades del mercado de </w:t>
      </w:r>
      <w:r w:rsidRPr="00022610">
        <w:rPr>
          <w:rFonts w:ascii="Times New Roman" w:eastAsia="Times New Roman" w:hAnsi="Times New Roman" w:cs="Times New Roman"/>
          <w:b/>
          <w:bCs/>
          <w:sz w:val="24"/>
          <w:szCs w:val="24"/>
          <w:lang w:val="es-MX" w:eastAsia="es-MX"/>
        </w:rPr>
        <w:t>préstamos entre particulares o microcréditos informales</w:t>
      </w:r>
      <w:r w:rsidRPr="00022610">
        <w:rPr>
          <w:rFonts w:ascii="Times New Roman" w:eastAsia="Times New Roman" w:hAnsi="Times New Roman" w:cs="Times New Roman"/>
          <w:sz w:val="24"/>
          <w:szCs w:val="24"/>
          <w:lang w:val="es-MX" w:eastAsia="es-MX"/>
        </w:rPr>
        <w:t>.</w:t>
      </w:r>
    </w:p>
    <w:p w14:paraId="08D63BC7" w14:textId="77777777" w:rsidR="00022610" w:rsidRPr="00022610" w:rsidRDefault="00022610" w:rsidP="00022610">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r w:rsidRPr="00022610">
        <w:rPr>
          <w:rFonts w:ascii="Times New Roman" w:eastAsia="Times New Roman" w:hAnsi="Times New Roman" w:cs="Times New Roman"/>
          <w:b/>
          <w:bCs/>
          <w:sz w:val="27"/>
          <w:szCs w:val="27"/>
          <w:lang w:val="es-MX" w:eastAsia="es-MX"/>
        </w:rPr>
        <w:t>2.3 No Intermediación Financiera</w:t>
      </w:r>
    </w:p>
    <w:p w14:paraId="1DBFFFB7" w14:textId="77777777" w:rsidR="00022610" w:rsidRPr="00022610" w:rsidRDefault="00022610" w:rsidP="00022610">
      <w:pPr>
        <w:spacing w:before="100" w:beforeAutospacing="1" w:after="100" w:afterAutospacing="1" w:line="240" w:lineRule="auto"/>
        <w:rPr>
          <w:rFonts w:ascii="Times New Roman" w:eastAsia="Times New Roman" w:hAnsi="Times New Roman" w:cs="Times New Roman"/>
          <w:sz w:val="24"/>
          <w:szCs w:val="24"/>
          <w:lang w:val="es-MX" w:eastAsia="es-MX"/>
        </w:rPr>
      </w:pPr>
      <w:r w:rsidRPr="00022610">
        <w:rPr>
          <w:rFonts w:ascii="Times New Roman" w:eastAsia="Times New Roman" w:hAnsi="Times New Roman" w:cs="Times New Roman"/>
          <w:b/>
          <w:bCs/>
          <w:sz w:val="24"/>
          <w:szCs w:val="24"/>
          <w:lang w:val="es-MX" w:eastAsia="es-MX"/>
        </w:rPr>
        <w:t>[Nombre de tu App] no es una entidad financiera, banco, caja, ni cooperativa.</w:t>
      </w:r>
      <w:r w:rsidRPr="00022610">
        <w:rPr>
          <w:rFonts w:ascii="Times New Roman" w:eastAsia="Times New Roman" w:hAnsi="Times New Roman" w:cs="Times New Roman"/>
          <w:sz w:val="24"/>
          <w:szCs w:val="24"/>
          <w:lang w:val="es-MX" w:eastAsia="es-MX"/>
        </w:rPr>
        <w:t xml:space="preserve"> No otorga préstamos, no capta dinero, no actúa como intermediario en ninguna transacción financiera y no avala ninguna operación de crédito realizada por el Usuario. La Aplicación no está regulada por la SBS (Superintendencia de Banca, Seguros y AFP) de Perú.</w:t>
      </w:r>
    </w:p>
    <w:p w14:paraId="69C1BF59" w14:textId="77777777" w:rsidR="00022610" w:rsidRPr="00022610" w:rsidRDefault="00A26577" w:rsidP="00022610">
      <w:pPr>
        <w:spacing w:after="0" w:line="240" w:lineRule="auto"/>
        <w:rPr>
          <w:rFonts w:ascii="Times New Roman" w:eastAsia="Times New Roman" w:hAnsi="Times New Roman" w:cs="Times New Roman"/>
          <w:sz w:val="24"/>
          <w:szCs w:val="24"/>
          <w:lang w:val="es-MX" w:eastAsia="es-MX"/>
        </w:rPr>
      </w:pPr>
      <w:r>
        <w:rPr>
          <w:rFonts w:ascii="Times New Roman" w:eastAsia="Times New Roman" w:hAnsi="Times New Roman" w:cs="Times New Roman"/>
          <w:sz w:val="24"/>
          <w:szCs w:val="24"/>
          <w:lang w:val="es-MX" w:eastAsia="es-MX"/>
        </w:rPr>
        <w:pict w14:anchorId="6E790BD6">
          <v:rect id="_x0000_i1025" style="width:0;height:1.5pt" o:hralign="center" o:hrstd="t" o:hr="t" fillcolor="#a0a0a0" stroked="f"/>
        </w:pict>
      </w:r>
    </w:p>
    <w:p w14:paraId="48D6ACE9" w14:textId="77777777" w:rsidR="00022610" w:rsidRPr="00022610" w:rsidRDefault="00022610" w:rsidP="00022610">
      <w:pPr>
        <w:spacing w:before="100" w:beforeAutospacing="1" w:after="100" w:afterAutospacing="1" w:line="240" w:lineRule="auto"/>
        <w:outlineLvl w:val="1"/>
        <w:rPr>
          <w:rFonts w:ascii="Times New Roman" w:eastAsia="Times New Roman" w:hAnsi="Times New Roman" w:cs="Times New Roman"/>
          <w:b/>
          <w:bCs/>
          <w:sz w:val="36"/>
          <w:szCs w:val="36"/>
          <w:lang w:val="es-MX" w:eastAsia="es-MX"/>
        </w:rPr>
      </w:pPr>
      <w:r w:rsidRPr="00022610">
        <w:rPr>
          <w:rFonts w:ascii="Times New Roman" w:eastAsia="Times New Roman" w:hAnsi="Times New Roman" w:cs="Times New Roman"/>
          <w:b/>
          <w:bCs/>
          <w:sz w:val="36"/>
          <w:szCs w:val="36"/>
          <w:lang w:val="es-MX" w:eastAsia="es-MX"/>
        </w:rPr>
        <w:t xml:space="preserve">3. </w:t>
      </w:r>
      <w:r w:rsidRPr="00022610">
        <w:rPr>
          <w:rFonts w:ascii="Segoe UI Emoji" w:eastAsia="Times New Roman" w:hAnsi="Segoe UI Emoji" w:cs="Segoe UI Emoji"/>
          <w:b/>
          <w:bCs/>
          <w:sz w:val="36"/>
          <w:szCs w:val="36"/>
          <w:lang w:val="es-MX" w:eastAsia="es-MX"/>
        </w:rPr>
        <w:t>⚖️</w:t>
      </w:r>
      <w:r w:rsidRPr="00022610">
        <w:rPr>
          <w:rFonts w:ascii="Times New Roman" w:eastAsia="Times New Roman" w:hAnsi="Times New Roman" w:cs="Times New Roman"/>
          <w:b/>
          <w:bCs/>
          <w:sz w:val="36"/>
          <w:szCs w:val="36"/>
          <w:lang w:val="es-MX" w:eastAsia="es-MX"/>
        </w:rPr>
        <w:t xml:space="preserve"> Responsabilidad Legal y Usura</w:t>
      </w:r>
    </w:p>
    <w:p w14:paraId="6EB43445" w14:textId="77777777" w:rsidR="00022610" w:rsidRPr="00022610" w:rsidRDefault="00022610" w:rsidP="00022610">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r w:rsidRPr="00022610">
        <w:rPr>
          <w:rFonts w:ascii="Times New Roman" w:eastAsia="Times New Roman" w:hAnsi="Times New Roman" w:cs="Times New Roman"/>
          <w:b/>
          <w:bCs/>
          <w:sz w:val="27"/>
          <w:szCs w:val="27"/>
          <w:lang w:val="es-MX" w:eastAsia="es-MX"/>
        </w:rPr>
        <w:t>3.1 Exclusión de Responsabilidad</w:t>
      </w:r>
    </w:p>
    <w:p w14:paraId="12461BCD" w14:textId="3B8B0012" w:rsidR="00022610" w:rsidRDefault="00022610" w:rsidP="00022610">
      <w:pPr>
        <w:spacing w:before="100" w:beforeAutospacing="1" w:after="100" w:afterAutospacing="1" w:line="240" w:lineRule="auto"/>
        <w:rPr>
          <w:rFonts w:ascii="Times New Roman" w:eastAsia="Times New Roman" w:hAnsi="Times New Roman" w:cs="Times New Roman"/>
          <w:sz w:val="24"/>
          <w:szCs w:val="24"/>
          <w:lang w:val="es-MX" w:eastAsia="es-MX"/>
        </w:rPr>
      </w:pPr>
      <w:r w:rsidRPr="00022610">
        <w:rPr>
          <w:rFonts w:ascii="Times New Roman" w:eastAsia="Times New Roman" w:hAnsi="Times New Roman" w:cs="Times New Roman"/>
          <w:sz w:val="24"/>
          <w:szCs w:val="24"/>
          <w:lang w:val="es-MX" w:eastAsia="es-MX"/>
        </w:rPr>
        <w:t xml:space="preserve">El Usuario es el </w:t>
      </w:r>
      <w:r w:rsidRPr="00022610">
        <w:rPr>
          <w:rFonts w:ascii="Times New Roman" w:eastAsia="Times New Roman" w:hAnsi="Times New Roman" w:cs="Times New Roman"/>
          <w:b/>
          <w:bCs/>
          <w:sz w:val="24"/>
          <w:szCs w:val="24"/>
          <w:lang w:val="es-MX" w:eastAsia="es-MX"/>
        </w:rPr>
        <w:t>único y exclusivo responsable</w:t>
      </w:r>
      <w:r w:rsidRPr="00022610">
        <w:rPr>
          <w:rFonts w:ascii="Times New Roman" w:eastAsia="Times New Roman" w:hAnsi="Times New Roman" w:cs="Times New Roman"/>
          <w:sz w:val="24"/>
          <w:szCs w:val="24"/>
          <w:lang w:val="es-MX" w:eastAsia="es-MX"/>
        </w:rPr>
        <w:t xml:space="preserve"> de todas las transacciones financieras que realice, incluyendo la definición de tasas de interés, plazos y montos. [Nombre de tu App] </w:t>
      </w:r>
      <w:r w:rsidRPr="00022610">
        <w:rPr>
          <w:rFonts w:ascii="Times New Roman" w:eastAsia="Times New Roman" w:hAnsi="Times New Roman" w:cs="Times New Roman"/>
          <w:sz w:val="24"/>
          <w:szCs w:val="24"/>
          <w:lang w:val="es-MX" w:eastAsia="es-MX"/>
        </w:rPr>
        <w:lastRenderedPageBreak/>
        <w:t>se exime de toda responsabilidad por cualquier pérdida, daño o perjuicio económico o legal derivado de la actividad crediticia del Usuario.</w:t>
      </w:r>
    </w:p>
    <w:p w14:paraId="26A54E22" w14:textId="77777777" w:rsidR="00022610" w:rsidRPr="00022610" w:rsidRDefault="00022610" w:rsidP="00022610">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r w:rsidRPr="00022610">
        <w:rPr>
          <w:rFonts w:ascii="Times New Roman" w:eastAsia="Times New Roman" w:hAnsi="Times New Roman" w:cs="Times New Roman"/>
          <w:b/>
          <w:bCs/>
          <w:sz w:val="27"/>
          <w:szCs w:val="27"/>
          <w:lang w:val="es-MX" w:eastAsia="es-MX"/>
        </w:rPr>
        <w:t>3.2 Advertencia Legal sobre Usura</w:t>
      </w:r>
    </w:p>
    <w:p w14:paraId="2EB32CD8" w14:textId="77777777" w:rsidR="00022610" w:rsidRPr="00022610" w:rsidRDefault="00022610" w:rsidP="00022610">
      <w:pPr>
        <w:spacing w:before="100" w:beforeAutospacing="1" w:after="100" w:afterAutospacing="1" w:line="240" w:lineRule="auto"/>
        <w:rPr>
          <w:rFonts w:ascii="Times New Roman" w:eastAsia="Times New Roman" w:hAnsi="Times New Roman" w:cs="Times New Roman"/>
          <w:sz w:val="24"/>
          <w:szCs w:val="24"/>
          <w:lang w:val="es-MX" w:eastAsia="es-MX"/>
        </w:rPr>
      </w:pPr>
      <w:r w:rsidRPr="00022610">
        <w:rPr>
          <w:rFonts w:ascii="Times New Roman" w:eastAsia="Times New Roman" w:hAnsi="Times New Roman" w:cs="Times New Roman"/>
          <w:sz w:val="24"/>
          <w:szCs w:val="24"/>
          <w:lang w:val="es-MX" w:eastAsia="es-MX"/>
        </w:rPr>
        <w:t xml:space="preserve">El Usuario declara ser consciente de que el </w:t>
      </w:r>
      <w:r w:rsidRPr="00022610">
        <w:rPr>
          <w:rFonts w:ascii="Times New Roman" w:eastAsia="Times New Roman" w:hAnsi="Times New Roman" w:cs="Times New Roman"/>
          <w:b/>
          <w:bCs/>
          <w:sz w:val="24"/>
          <w:szCs w:val="24"/>
          <w:lang w:val="es-MX" w:eastAsia="es-MX"/>
        </w:rPr>
        <w:t>delito de Usura</w:t>
      </w:r>
      <w:r w:rsidRPr="00022610">
        <w:rPr>
          <w:rFonts w:ascii="Times New Roman" w:eastAsia="Times New Roman" w:hAnsi="Times New Roman" w:cs="Times New Roman"/>
          <w:sz w:val="24"/>
          <w:szCs w:val="24"/>
          <w:lang w:val="es-MX" w:eastAsia="es-MX"/>
        </w:rPr>
        <w:t xml:space="preserve"> está tipificado en el </w:t>
      </w:r>
      <w:r w:rsidRPr="00022610">
        <w:rPr>
          <w:rFonts w:ascii="Times New Roman" w:eastAsia="Times New Roman" w:hAnsi="Times New Roman" w:cs="Times New Roman"/>
          <w:b/>
          <w:bCs/>
          <w:sz w:val="24"/>
          <w:szCs w:val="24"/>
          <w:lang w:val="es-MX" w:eastAsia="es-MX"/>
        </w:rPr>
        <w:t>Artículo 214 del Código Penal del Perú</w:t>
      </w:r>
      <w:r w:rsidRPr="00022610">
        <w:rPr>
          <w:rFonts w:ascii="Times New Roman" w:eastAsia="Times New Roman" w:hAnsi="Times New Roman" w:cs="Times New Roman"/>
          <w:sz w:val="24"/>
          <w:szCs w:val="24"/>
          <w:lang w:val="es-MX" w:eastAsia="es-MX"/>
        </w:rPr>
        <w:t xml:space="preserve"> y que es sancionado penalmente. El BCRP (Banco Central de Reserva del Perú) establece tasas de interés máximas legales.</w:t>
      </w:r>
    </w:p>
    <w:p w14:paraId="2ACC20AE" w14:textId="77777777" w:rsidR="00022610" w:rsidRPr="00022610" w:rsidRDefault="00022610" w:rsidP="00022610">
      <w:pPr>
        <w:numPr>
          <w:ilvl w:val="0"/>
          <w:numId w:val="1"/>
        </w:numPr>
        <w:spacing w:before="100" w:beforeAutospacing="1" w:after="100" w:afterAutospacing="1" w:line="240" w:lineRule="auto"/>
        <w:rPr>
          <w:rFonts w:ascii="Times New Roman" w:eastAsia="Times New Roman" w:hAnsi="Times New Roman" w:cs="Times New Roman"/>
          <w:sz w:val="24"/>
          <w:szCs w:val="24"/>
          <w:lang w:val="es-MX" w:eastAsia="es-MX"/>
        </w:rPr>
      </w:pPr>
      <w:r w:rsidRPr="00022610">
        <w:rPr>
          <w:rFonts w:ascii="Times New Roman" w:eastAsia="Times New Roman" w:hAnsi="Times New Roman" w:cs="Times New Roman"/>
          <w:sz w:val="24"/>
          <w:szCs w:val="24"/>
          <w:lang w:val="es-MX" w:eastAsia="es-MX"/>
        </w:rPr>
        <w:t xml:space="preserve">El Usuario se compromete a no utilizar la Aplicación para calcular o aplicar tasas de interés que </w:t>
      </w:r>
      <w:r w:rsidRPr="00022610">
        <w:rPr>
          <w:rFonts w:ascii="Times New Roman" w:eastAsia="Times New Roman" w:hAnsi="Times New Roman" w:cs="Times New Roman"/>
          <w:b/>
          <w:bCs/>
          <w:sz w:val="24"/>
          <w:szCs w:val="24"/>
          <w:lang w:val="es-MX" w:eastAsia="es-MX"/>
        </w:rPr>
        <w:t>excedan el límite máximo legal</w:t>
      </w:r>
      <w:r w:rsidRPr="00022610">
        <w:rPr>
          <w:rFonts w:ascii="Times New Roman" w:eastAsia="Times New Roman" w:hAnsi="Times New Roman" w:cs="Times New Roman"/>
          <w:sz w:val="24"/>
          <w:szCs w:val="24"/>
          <w:lang w:val="es-MX" w:eastAsia="es-MX"/>
        </w:rPr>
        <w:t xml:space="preserve"> vigente publicado por el BCRP para la respectiva operación.</w:t>
      </w:r>
    </w:p>
    <w:p w14:paraId="740E6E40" w14:textId="5C444EA8" w:rsidR="00022610" w:rsidRDefault="00022610" w:rsidP="00022610">
      <w:pPr>
        <w:numPr>
          <w:ilvl w:val="0"/>
          <w:numId w:val="1"/>
        </w:numPr>
        <w:spacing w:before="100" w:beforeAutospacing="1" w:after="100" w:afterAutospacing="1" w:line="240" w:lineRule="auto"/>
        <w:rPr>
          <w:rFonts w:ascii="Times New Roman" w:eastAsia="Times New Roman" w:hAnsi="Times New Roman" w:cs="Times New Roman"/>
          <w:sz w:val="24"/>
          <w:szCs w:val="24"/>
          <w:lang w:val="es-MX" w:eastAsia="es-MX"/>
        </w:rPr>
      </w:pPr>
      <w:r w:rsidRPr="00022610">
        <w:rPr>
          <w:rFonts w:ascii="Times New Roman" w:eastAsia="Times New Roman" w:hAnsi="Times New Roman" w:cs="Times New Roman"/>
          <w:sz w:val="24"/>
          <w:szCs w:val="24"/>
          <w:lang w:val="es-MX" w:eastAsia="es-MX"/>
        </w:rPr>
        <w:t xml:space="preserve">La Aplicación incluye un </w:t>
      </w:r>
      <w:r w:rsidRPr="00022610">
        <w:rPr>
          <w:rFonts w:ascii="Times New Roman" w:eastAsia="Times New Roman" w:hAnsi="Times New Roman" w:cs="Times New Roman"/>
          <w:b/>
          <w:bCs/>
          <w:sz w:val="24"/>
          <w:szCs w:val="24"/>
          <w:lang w:val="es-MX" w:eastAsia="es-MX"/>
        </w:rPr>
        <w:t>sistema de alerta</w:t>
      </w:r>
      <w:r w:rsidRPr="00022610">
        <w:rPr>
          <w:rFonts w:ascii="Times New Roman" w:eastAsia="Times New Roman" w:hAnsi="Times New Roman" w:cs="Times New Roman"/>
          <w:sz w:val="24"/>
          <w:szCs w:val="24"/>
          <w:lang w:val="es-MX" w:eastAsia="es-MX"/>
        </w:rPr>
        <w:t xml:space="preserve"> para tasas que puedan considerarse usura; sin embargo, el Usuario es el responsable final de la legalidad de la tasa aplicada.</w:t>
      </w:r>
    </w:p>
    <w:p w14:paraId="2E812407" w14:textId="77777777" w:rsidR="00FD08BB" w:rsidRDefault="00FD08BB" w:rsidP="00FD08BB">
      <w:pPr>
        <w:pStyle w:val="NormalWeb"/>
        <w:numPr>
          <w:ilvl w:val="0"/>
          <w:numId w:val="1"/>
        </w:numPr>
      </w:pPr>
      <w:r>
        <w:t xml:space="preserve">Al guardar una tasa que excede el límite del BCRP, el Usuario </w:t>
      </w:r>
      <w:r>
        <w:rPr>
          <w:b/>
          <w:bCs/>
        </w:rPr>
        <w:t>acepta el riesgo legal</w:t>
      </w:r>
      <w:r>
        <w:t xml:space="preserve"> asociado a dicha tasa.</w:t>
      </w:r>
    </w:p>
    <w:p w14:paraId="2AC62ABC" w14:textId="6F98C9FD" w:rsidR="00FB5C46" w:rsidRPr="00A26577" w:rsidRDefault="00FD08BB" w:rsidP="00FB5C46">
      <w:pPr>
        <w:pStyle w:val="NormalWeb"/>
        <w:numPr>
          <w:ilvl w:val="0"/>
          <w:numId w:val="1"/>
        </w:numPr>
      </w:pPr>
      <w:r>
        <w:rPr>
          <w:b/>
          <w:bCs/>
        </w:rPr>
        <w:t>[Nombre de tu App]</w:t>
      </w:r>
      <w:r>
        <w:t xml:space="preserve"> no es responsable de la decisión del Usuario de utilizar una tasa previamente advertida como potencialmente usuraria.</w:t>
      </w:r>
    </w:p>
    <w:p w14:paraId="68A8928C" w14:textId="77777777" w:rsidR="00022610" w:rsidRPr="00022610" w:rsidRDefault="00022610" w:rsidP="00022610">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r w:rsidRPr="00022610">
        <w:rPr>
          <w:rFonts w:ascii="Times New Roman" w:eastAsia="Times New Roman" w:hAnsi="Times New Roman" w:cs="Times New Roman"/>
          <w:b/>
          <w:bCs/>
          <w:sz w:val="27"/>
          <w:szCs w:val="27"/>
          <w:lang w:val="es-MX" w:eastAsia="es-MX"/>
        </w:rPr>
        <w:t>3.3 Uso Lícito</w:t>
      </w:r>
    </w:p>
    <w:p w14:paraId="260AE418" w14:textId="77777777" w:rsidR="00022610" w:rsidRPr="00022610" w:rsidRDefault="00022610" w:rsidP="00022610">
      <w:pPr>
        <w:spacing w:before="100" w:beforeAutospacing="1" w:after="100" w:afterAutospacing="1" w:line="240" w:lineRule="auto"/>
        <w:rPr>
          <w:rFonts w:ascii="Times New Roman" w:eastAsia="Times New Roman" w:hAnsi="Times New Roman" w:cs="Times New Roman"/>
          <w:sz w:val="24"/>
          <w:szCs w:val="24"/>
          <w:lang w:val="es-MX" w:eastAsia="es-MX"/>
        </w:rPr>
      </w:pPr>
      <w:r w:rsidRPr="00022610">
        <w:rPr>
          <w:rFonts w:ascii="Times New Roman" w:eastAsia="Times New Roman" w:hAnsi="Times New Roman" w:cs="Times New Roman"/>
          <w:sz w:val="24"/>
          <w:szCs w:val="24"/>
          <w:lang w:val="es-MX" w:eastAsia="es-MX"/>
        </w:rPr>
        <w:t>El Usuario se compromete a utilizar la Aplicación únicamente para fines lícitos y no para facilitar el delito de usura, lavado de activos, extorsión o cualquier otra actividad ilegal.</w:t>
      </w:r>
    </w:p>
    <w:p w14:paraId="0ADD4164" w14:textId="77777777" w:rsidR="00022610" w:rsidRPr="00022610" w:rsidRDefault="00A26577" w:rsidP="00022610">
      <w:pPr>
        <w:spacing w:after="0" w:line="240" w:lineRule="auto"/>
        <w:rPr>
          <w:rFonts w:ascii="Times New Roman" w:eastAsia="Times New Roman" w:hAnsi="Times New Roman" w:cs="Times New Roman"/>
          <w:sz w:val="24"/>
          <w:szCs w:val="24"/>
          <w:lang w:val="es-MX" w:eastAsia="es-MX"/>
        </w:rPr>
      </w:pPr>
      <w:r>
        <w:rPr>
          <w:rFonts w:ascii="Times New Roman" w:eastAsia="Times New Roman" w:hAnsi="Times New Roman" w:cs="Times New Roman"/>
          <w:sz w:val="24"/>
          <w:szCs w:val="24"/>
          <w:lang w:val="es-MX" w:eastAsia="es-MX"/>
        </w:rPr>
        <w:pict w14:anchorId="34C7F718">
          <v:rect id="_x0000_i1026" style="width:0;height:1.5pt" o:hralign="center" o:hrstd="t" o:hr="t" fillcolor="#a0a0a0" stroked="f"/>
        </w:pict>
      </w:r>
    </w:p>
    <w:p w14:paraId="6522568B" w14:textId="77777777" w:rsidR="00022610" w:rsidRPr="00022610" w:rsidRDefault="00022610" w:rsidP="00022610">
      <w:pPr>
        <w:spacing w:before="100" w:beforeAutospacing="1" w:after="100" w:afterAutospacing="1" w:line="240" w:lineRule="auto"/>
        <w:outlineLvl w:val="1"/>
        <w:rPr>
          <w:rFonts w:ascii="Times New Roman" w:eastAsia="Times New Roman" w:hAnsi="Times New Roman" w:cs="Times New Roman"/>
          <w:b/>
          <w:bCs/>
          <w:sz w:val="36"/>
          <w:szCs w:val="36"/>
          <w:lang w:val="es-MX" w:eastAsia="es-MX"/>
        </w:rPr>
      </w:pPr>
      <w:r w:rsidRPr="00022610">
        <w:rPr>
          <w:rFonts w:ascii="Times New Roman" w:eastAsia="Times New Roman" w:hAnsi="Times New Roman" w:cs="Times New Roman"/>
          <w:b/>
          <w:bCs/>
          <w:sz w:val="36"/>
          <w:szCs w:val="36"/>
          <w:lang w:val="es-MX" w:eastAsia="es-MX"/>
        </w:rPr>
        <w:t xml:space="preserve">4. </w:t>
      </w:r>
      <w:r w:rsidRPr="00022610">
        <w:rPr>
          <w:rFonts w:ascii="Segoe UI Emoji" w:eastAsia="Times New Roman" w:hAnsi="Segoe UI Emoji" w:cs="Segoe UI Emoji"/>
          <w:b/>
          <w:bCs/>
          <w:sz w:val="36"/>
          <w:szCs w:val="36"/>
          <w:lang w:val="es-MX" w:eastAsia="es-MX"/>
        </w:rPr>
        <w:t>💰</w:t>
      </w:r>
      <w:r w:rsidRPr="00022610">
        <w:rPr>
          <w:rFonts w:ascii="Times New Roman" w:eastAsia="Times New Roman" w:hAnsi="Times New Roman" w:cs="Times New Roman"/>
          <w:b/>
          <w:bCs/>
          <w:sz w:val="36"/>
          <w:szCs w:val="36"/>
          <w:lang w:val="es-MX" w:eastAsia="es-MX"/>
        </w:rPr>
        <w:t xml:space="preserve"> Gestión de Mora y Notificaciones</w:t>
      </w:r>
    </w:p>
    <w:p w14:paraId="715EFBB1" w14:textId="77777777" w:rsidR="00022610" w:rsidRPr="00022610" w:rsidRDefault="00022610" w:rsidP="00022610">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r w:rsidRPr="00022610">
        <w:rPr>
          <w:rFonts w:ascii="Times New Roman" w:eastAsia="Times New Roman" w:hAnsi="Times New Roman" w:cs="Times New Roman"/>
          <w:b/>
          <w:bCs/>
          <w:sz w:val="27"/>
          <w:szCs w:val="27"/>
          <w:lang w:val="es-MX" w:eastAsia="es-MX"/>
        </w:rPr>
        <w:t>4.1 Cálculo de Mora</w:t>
      </w:r>
    </w:p>
    <w:p w14:paraId="63EAB666" w14:textId="77777777" w:rsidR="00022610" w:rsidRPr="00022610" w:rsidRDefault="00022610" w:rsidP="00022610">
      <w:pPr>
        <w:spacing w:before="100" w:beforeAutospacing="1" w:after="100" w:afterAutospacing="1" w:line="240" w:lineRule="auto"/>
        <w:rPr>
          <w:rFonts w:ascii="Times New Roman" w:eastAsia="Times New Roman" w:hAnsi="Times New Roman" w:cs="Times New Roman"/>
          <w:sz w:val="24"/>
          <w:szCs w:val="24"/>
          <w:lang w:val="es-MX" w:eastAsia="es-MX"/>
        </w:rPr>
      </w:pPr>
      <w:r w:rsidRPr="00022610">
        <w:rPr>
          <w:rFonts w:ascii="Times New Roman" w:eastAsia="Times New Roman" w:hAnsi="Times New Roman" w:cs="Times New Roman"/>
          <w:sz w:val="24"/>
          <w:szCs w:val="24"/>
          <w:lang w:val="es-MX" w:eastAsia="es-MX"/>
        </w:rPr>
        <w:t xml:space="preserve">La Aplicación ofrece una función para calcular </w:t>
      </w:r>
      <w:r w:rsidRPr="00022610">
        <w:rPr>
          <w:rFonts w:ascii="Times New Roman" w:eastAsia="Times New Roman" w:hAnsi="Times New Roman" w:cs="Times New Roman"/>
          <w:b/>
          <w:bCs/>
          <w:sz w:val="24"/>
          <w:szCs w:val="24"/>
          <w:lang w:val="es-MX" w:eastAsia="es-MX"/>
        </w:rPr>
        <w:t>cargos por mora</w:t>
      </w:r>
      <w:r w:rsidRPr="00022610">
        <w:rPr>
          <w:rFonts w:ascii="Times New Roman" w:eastAsia="Times New Roman" w:hAnsi="Times New Roman" w:cs="Times New Roman"/>
          <w:sz w:val="24"/>
          <w:szCs w:val="24"/>
          <w:lang w:val="es-MX" w:eastAsia="es-MX"/>
        </w:rPr>
        <w:t xml:space="preserve"> (intereses moratorios o penalidades) que el Usuario puede configurar. El cálculo de la mora se basa en la tasa de interés por mora que el Usuario </w:t>
      </w:r>
      <w:r w:rsidRPr="00022610">
        <w:rPr>
          <w:rFonts w:ascii="Times New Roman" w:eastAsia="Times New Roman" w:hAnsi="Times New Roman" w:cs="Times New Roman"/>
          <w:b/>
          <w:bCs/>
          <w:sz w:val="24"/>
          <w:szCs w:val="24"/>
          <w:lang w:val="es-MX" w:eastAsia="es-MX"/>
        </w:rPr>
        <w:t>ingresa libremente</w:t>
      </w:r>
      <w:r w:rsidRPr="00022610">
        <w:rPr>
          <w:rFonts w:ascii="Times New Roman" w:eastAsia="Times New Roman" w:hAnsi="Times New Roman" w:cs="Times New Roman"/>
          <w:sz w:val="24"/>
          <w:szCs w:val="24"/>
          <w:lang w:val="es-MX" w:eastAsia="es-MX"/>
        </w:rPr>
        <w:t>.</w:t>
      </w:r>
    </w:p>
    <w:p w14:paraId="3E64660F" w14:textId="77777777" w:rsidR="00022610" w:rsidRPr="00022610" w:rsidRDefault="00022610" w:rsidP="00022610">
      <w:pPr>
        <w:numPr>
          <w:ilvl w:val="0"/>
          <w:numId w:val="2"/>
        </w:numPr>
        <w:spacing w:before="100" w:beforeAutospacing="1" w:after="100" w:afterAutospacing="1" w:line="240" w:lineRule="auto"/>
        <w:rPr>
          <w:rFonts w:ascii="Times New Roman" w:eastAsia="Times New Roman" w:hAnsi="Times New Roman" w:cs="Times New Roman"/>
          <w:sz w:val="24"/>
          <w:szCs w:val="24"/>
          <w:lang w:val="es-MX" w:eastAsia="es-MX"/>
        </w:rPr>
      </w:pPr>
      <w:r w:rsidRPr="00022610">
        <w:rPr>
          <w:rFonts w:ascii="Times New Roman" w:eastAsia="Times New Roman" w:hAnsi="Times New Roman" w:cs="Times New Roman"/>
          <w:sz w:val="24"/>
          <w:szCs w:val="24"/>
          <w:lang w:val="es-MX" w:eastAsia="es-MX"/>
        </w:rPr>
        <w:t>El Usuario es responsable de asegurarse de que los cargos por mora aplicados no sean abusivos o infrinjan las leyes de protección al consumidor o la legislación penal peruana.</w:t>
      </w:r>
    </w:p>
    <w:p w14:paraId="2CAC22B8" w14:textId="77777777" w:rsidR="00022610" w:rsidRPr="00022610" w:rsidRDefault="00022610" w:rsidP="00022610">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r w:rsidRPr="00022610">
        <w:rPr>
          <w:rFonts w:ascii="Times New Roman" w:eastAsia="Times New Roman" w:hAnsi="Times New Roman" w:cs="Times New Roman"/>
          <w:b/>
          <w:bCs/>
          <w:sz w:val="27"/>
          <w:szCs w:val="27"/>
          <w:lang w:val="es-MX" w:eastAsia="es-MX"/>
        </w:rPr>
        <w:t>4.2 Notificaciones de Recordatorio</w:t>
      </w:r>
    </w:p>
    <w:p w14:paraId="62BCBB71" w14:textId="77777777" w:rsidR="00022610" w:rsidRPr="00022610" w:rsidRDefault="00022610" w:rsidP="00022610">
      <w:pPr>
        <w:spacing w:before="100" w:beforeAutospacing="1" w:after="100" w:afterAutospacing="1" w:line="240" w:lineRule="auto"/>
        <w:rPr>
          <w:rFonts w:ascii="Times New Roman" w:eastAsia="Times New Roman" w:hAnsi="Times New Roman" w:cs="Times New Roman"/>
          <w:sz w:val="24"/>
          <w:szCs w:val="24"/>
          <w:lang w:val="es-MX" w:eastAsia="es-MX"/>
        </w:rPr>
      </w:pPr>
      <w:r w:rsidRPr="00022610">
        <w:rPr>
          <w:rFonts w:ascii="Times New Roman" w:eastAsia="Times New Roman" w:hAnsi="Times New Roman" w:cs="Times New Roman"/>
          <w:sz w:val="24"/>
          <w:szCs w:val="24"/>
          <w:lang w:val="es-MX" w:eastAsia="es-MX"/>
        </w:rPr>
        <w:t xml:space="preserve">La Aplicación utiliza </w:t>
      </w:r>
      <w:r w:rsidRPr="00022610">
        <w:rPr>
          <w:rFonts w:ascii="Times New Roman" w:eastAsia="Times New Roman" w:hAnsi="Times New Roman" w:cs="Times New Roman"/>
          <w:b/>
          <w:bCs/>
          <w:sz w:val="24"/>
          <w:szCs w:val="24"/>
          <w:lang w:val="es-MX" w:eastAsia="es-MX"/>
        </w:rPr>
        <w:t>notificaciones locales</w:t>
      </w:r>
      <w:r w:rsidRPr="00022610">
        <w:rPr>
          <w:rFonts w:ascii="Times New Roman" w:eastAsia="Times New Roman" w:hAnsi="Times New Roman" w:cs="Times New Roman"/>
          <w:sz w:val="24"/>
          <w:szCs w:val="24"/>
          <w:lang w:val="es-MX" w:eastAsia="es-MX"/>
        </w:rPr>
        <w:t xml:space="preserve"> (o remotas, si la funcionalidad es implementada) para enviar recordatorios administrativos sobre cuotas pendientes.</w:t>
      </w:r>
    </w:p>
    <w:p w14:paraId="7D6FCCA4" w14:textId="77777777" w:rsidR="00022610" w:rsidRPr="00022610" w:rsidRDefault="00022610" w:rsidP="00022610">
      <w:pPr>
        <w:numPr>
          <w:ilvl w:val="0"/>
          <w:numId w:val="3"/>
        </w:numPr>
        <w:spacing w:before="100" w:beforeAutospacing="1" w:after="100" w:afterAutospacing="1" w:line="240" w:lineRule="auto"/>
        <w:rPr>
          <w:rFonts w:ascii="Times New Roman" w:eastAsia="Times New Roman" w:hAnsi="Times New Roman" w:cs="Times New Roman"/>
          <w:sz w:val="24"/>
          <w:szCs w:val="24"/>
          <w:lang w:val="es-MX" w:eastAsia="es-MX"/>
        </w:rPr>
      </w:pPr>
      <w:r w:rsidRPr="00022610">
        <w:rPr>
          <w:rFonts w:ascii="Times New Roman" w:eastAsia="Times New Roman" w:hAnsi="Times New Roman" w:cs="Times New Roman"/>
          <w:sz w:val="24"/>
          <w:szCs w:val="24"/>
          <w:lang w:val="es-MX" w:eastAsia="es-MX"/>
        </w:rPr>
        <w:lastRenderedPageBreak/>
        <w:t xml:space="preserve">Estas notificaciones tienen fines puramente </w:t>
      </w:r>
      <w:r w:rsidRPr="00022610">
        <w:rPr>
          <w:rFonts w:ascii="Times New Roman" w:eastAsia="Times New Roman" w:hAnsi="Times New Roman" w:cs="Times New Roman"/>
          <w:b/>
          <w:bCs/>
          <w:sz w:val="24"/>
          <w:szCs w:val="24"/>
          <w:lang w:val="es-MX" w:eastAsia="es-MX"/>
        </w:rPr>
        <w:t>informativos y de gestión administrativa</w:t>
      </w:r>
      <w:r w:rsidRPr="00022610">
        <w:rPr>
          <w:rFonts w:ascii="Times New Roman" w:eastAsia="Times New Roman" w:hAnsi="Times New Roman" w:cs="Times New Roman"/>
          <w:sz w:val="24"/>
          <w:szCs w:val="24"/>
          <w:lang w:val="es-MX" w:eastAsia="es-MX"/>
        </w:rPr>
        <w:t>.</w:t>
      </w:r>
    </w:p>
    <w:p w14:paraId="450AB3AD" w14:textId="77777777" w:rsidR="00022610" w:rsidRPr="00022610" w:rsidRDefault="00022610" w:rsidP="00022610">
      <w:pPr>
        <w:numPr>
          <w:ilvl w:val="0"/>
          <w:numId w:val="3"/>
        </w:numPr>
        <w:spacing w:before="100" w:beforeAutospacing="1" w:after="100" w:afterAutospacing="1" w:line="240" w:lineRule="auto"/>
        <w:rPr>
          <w:rFonts w:ascii="Times New Roman" w:eastAsia="Times New Roman" w:hAnsi="Times New Roman" w:cs="Times New Roman"/>
          <w:sz w:val="24"/>
          <w:szCs w:val="24"/>
          <w:lang w:val="es-MX" w:eastAsia="es-MX"/>
        </w:rPr>
      </w:pPr>
      <w:r w:rsidRPr="00022610">
        <w:rPr>
          <w:rFonts w:ascii="Times New Roman" w:eastAsia="Times New Roman" w:hAnsi="Times New Roman" w:cs="Times New Roman"/>
          <w:sz w:val="24"/>
          <w:szCs w:val="24"/>
          <w:lang w:val="es-MX" w:eastAsia="es-MX"/>
        </w:rPr>
        <w:t xml:space="preserve">El Usuario se compromete a utilizar la información y los recordatorios obtenidos de la Aplicación de manera </w:t>
      </w:r>
      <w:r w:rsidRPr="00022610">
        <w:rPr>
          <w:rFonts w:ascii="Times New Roman" w:eastAsia="Times New Roman" w:hAnsi="Times New Roman" w:cs="Times New Roman"/>
          <w:b/>
          <w:bCs/>
          <w:sz w:val="24"/>
          <w:szCs w:val="24"/>
          <w:lang w:val="es-MX" w:eastAsia="es-MX"/>
        </w:rPr>
        <w:t>ética y legal</w:t>
      </w:r>
      <w:r w:rsidRPr="00022610">
        <w:rPr>
          <w:rFonts w:ascii="Times New Roman" w:eastAsia="Times New Roman" w:hAnsi="Times New Roman" w:cs="Times New Roman"/>
          <w:sz w:val="24"/>
          <w:szCs w:val="24"/>
          <w:lang w:val="es-MX" w:eastAsia="es-MX"/>
        </w:rPr>
        <w:t xml:space="preserve">, </w:t>
      </w:r>
      <w:r w:rsidRPr="00022610">
        <w:rPr>
          <w:rFonts w:ascii="Times New Roman" w:eastAsia="Times New Roman" w:hAnsi="Times New Roman" w:cs="Times New Roman"/>
          <w:b/>
          <w:bCs/>
          <w:sz w:val="24"/>
          <w:szCs w:val="24"/>
          <w:lang w:val="es-MX" w:eastAsia="es-MX"/>
        </w:rPr>
        <w:t>absteniéndose</w:t>
      </w:r>
      <w:r w:rsidRPr="00022610">
        <w:rPr>
          <w:rFonts w:ascii="Times New Roman" w:eastAsia="Times New Roman" w:hAnsi="Times New Roman" w:cs="Times New Roman"/>
          <w:sz w:val="24"/>
          <w:szCs w:val="24"/>
          <w:lang w:val="es-MX" w:eastAsia="es-MX"/>
        </w:rPr>
        <w:t xml:space="preserve"> de utilizar cualquier método de cobranza que implique hostigamiento, amenaza, violencia o coacción, lo cual está prohibido por la ley.</w:t>
      </w:r>
    </w:p>
    <w:p w14:paraId="469BD6AE" w14:textId="77777777" w:rsidR="00022610" w:rsidRPr="00022610" w:rsidRDefault="00A26577" w:rsidP="00022610">
      <w:pPr>
        <w:spacing w:after="0" w:line="240" w:lineRule="auto"/>
        <w:rPr>
          <w:rFonts w:ascii="Times New Roman" w:eastAsia="Times New Roman" w:hAnsi="Times New Roman" w:cs="Times New Roman"/>
          <w:sz w:val="24"/>
          <w:szCs w:val="24"/>
          <w:lang w:val="es-MX" w:eastAsia="es-MX"/>
        </w:rPr>
      </w:pPr>
      <w:r>
        <w:rPr>
          <w:rFonts w:ascii="Times New Roman" w:eastAsia="Times New Roman" w:hAnsi="Times New Roman" w:cs="Times New Roman"/>
          <w:sz w:val="24"/>
          <w:szCs w:val="24"/>
          <w:lang w:val="es-MX" w:eastAsia="es-MX"/>
        </w:rPr>
        <w:pict w14:anchorId="765F325A">
          <v:rect id="_x0000_i1027" style="width:0;height:1.5pt" o:hralign="center" o:hrstd="t" o:hr="t" fillcolor="#a0a0a0" stroked="f"/>
        </w:pict>
      </w:r>
    </w:p>
    <w:p w14:paraId="63879B17" w14:textId="77777777" w:rsidR="00022610" w:rsidRPr="00022610" w:rsidRDefault="00022610" w:rsidP="00022610">
      <w:pPr>
        <w:spacing w:before="100" w:beforeAutospacing="1" w:after="100" w:afterAutospacing="1" w:line="240" w:lineRule="auto"/>
        <w:outlineLvl w:val="1"/>
        <w:rPr>
          <w:rFonts w:ascii="Times New Roman" w:eastAsia="Times New Roman" w:hAnsi="Times New Roman" w:cs="Times New Roman"/>
          <w:b/>
          <w:bCs/>
          <w:sz w:val="36"/>
          <w:szCs w:val="36"/>
          <w:lang w:val="es-MX" w:eastAsia="es-MX"/>
        </w:rPr>
      </w:pPr>
      <w:r w:rsidRPr="00022610">
        <w:rPr>
          <w:rFonts w:ascii="Times New Roman" w:eastAsia="Times New Roman" w:hAnsi="Times New Roman" w:cs="Times New Roman"/>
          <w:b/>
          <w:bCs/>
          <w:sz w:val="36"/>
          <w:szCs w:val="36"/>
          <w:lang w:val="es-MX" w:eastAsia="es-MX"/>
        </w:rPr>
        <w:t xml:space="preserve">5. </w:t>
      </w:r>
      <w:r w:rsidRPr="00022610">
        <w:rPr>
          <w:rFonts w:ascii="Segoe UI Emoji" w:eastAsia="Times New Roman" w:hAnsi="Segoe UI Emoji" w:cs="Segoe UI Emoji"/>
          <w:b/>
          <w:bCs/>
          <w:sz w:val="36"/>
          <w:szCs w:val="36"/>
          <w:lang w:val="es-MX" w:eastAsia="es-MX"/>
        </w:rPr>
        <w:t>🔒</w:t>
      </w:r>
      <w:r w:rsidRPr="00022610">
        <w:rPr>
          <w:rFonts w:ascii="Times New Roman" w:eastAsia="Times New Roman" w:hAnsi="Times New Roman" w:cs="Times New Roman"/>
          <w:b/>
          <w:bCs/>
          <w:sz w:val="36"/>
          <w:szCs w:val="36"/>
          <w:lang w:val="es-MX" w:eastAsia="es-MX"/>
        </w:rPr>
        <w:t xml:space="preserve"> Política de Privacidad</w:t>
      </w:r>
    </w:p>
    <w:p w14:paraId="5267D18A" w14:textId="77777777" w:rsidR="00022610" w:rsidRDefault="00022610" w:rsidP="00022610">
      <w:pPr>
        <w:pStyle w:val="Ttulo3"/>
      </w:pPr>
      <w:r>
        <w:t>5.1 Datos Almacenados Localmente</w:t>
      </w:r>
    </w:p>
    <w:p w14:paraId="73DE80A8" w14:textId="77777777" w:rsidR="00022610" w:rsidRDefault="00022610" w:rsidP="00022610">
      <w:pPr>
        <w:pStyle w:val="NormalWeb"/>
      </w:pPr>
      <w:r>
        <w:t xml:space="preserve">Todos los datos de los préstamos, pagos y clientes ingresados en la Aplicación se guardan </w:t>
      </w:r>
      <w:r>
        <w:rPr>
          <w:b/>
          <w:bCs/>
        </w:rPr>
        <w:t>exclusivamente en el almacenamiento local del dispositivo (celular) del Usuario</w:t>
      </w:r>
      <w:r>
        <w:t>. [Nombre de tu App] no recopila ni almacena estos datos en servidores propios.</w:t>
      </w:r>
    </w:p>
    <w:p w14:paraId="39FAB1F4" w14:textId="77777777" w:rsidR="00022610" w:rsidRDefault="00022610" w:rsidP="00022610">
      <w:pPr>
        <w:pStyle w:val="Ttulo3"/>
      </w:pPr>
      <w:r>
        <w:t>5.2 Copia de Seguridad (Backup) y Exportación/Importación de Datos (Añadido)</w:t>
      </w:r>
    </w:p>
    <w:p w14:paraId="6189C078" w14:textId="77777777" w:rsidR="00022610" w:rsidRDefault="00022610" w:rsidP="00022610">
      <w:pPr>
        <w:pStyle w:val="NormalWeb"/>
      </w:pPr>
      <w:r>
        <w:rPr>
          <w:b/>
          <w:bCs/>
        </w:rPr>
        <w:t>[Nombre de tu App]</w:t>
      </w:r>
      <w:r>
        <w:t xml:space="preserve"> proporciona herramientas para la gestión manual de copias de seguridad:</w:t>
      </w:r>
    </w:p>
    <w:p w14:paraId="7CA9ABD5" w14:textId="77777777" w:rsidR="00022610" w:rsidRDefault="00022610" w:rsidP="00022610">
      <w:pPr>
        <w:pStyle w:val="NormalWeb"/>
        <w:numPr>
          <w:ilvl w:val="0"/>
          <w:numId w:val="5"/>
        </w:numPr>
      </w:pPr>
      <w:r>
        <w:rPr>
          <w:b/>
          <w:bCs/>
        </w:rPr>
        <w:t>Función de Exportación:</w:t>
      </w:r>
      <w:r>
        <w:t xml:space="preserve"> La Aplicación permite al Usuario exportar la totalidad de los datos de préstamos, clientes y cronogramas a un archivo (</w:t>
      </w:r>
      <w:r>
        <w:rPr>
          <w:i/>
          <w:iCs/>
        </w:rPr>
        <w:t>generalmente CSV, JSON o un formato propietario</w:t>
      </w:r>
      <w:r>
        <w:t>) que se almacena temporalmente en el dispositivo.</w:t>
      </w:r>
    </w:p>
    <w:p w14:paraId="14320E55" w14:textId="77777777" w:rsidR="00022610" w:rsidRDefault="00022610" w:rsidP="00022610">
      <w:pPr>
        <w:pStyle w:val="NormalWeb"/>
        <w:numPr>
          <w:ilvl w:val="0"/>
          <w:numId w:val="5"/>
        </w:numPr>
      </w:pPr>
      <w:r>
        <w:rPr>
          <w:b/>
          <w:bCs/>
        </w:rPr>
        <w:t>Responsabilidad de Almacenamiento:</w:t>
      </w:r>
      <w:r>
        <w:t xml:space="preserve"> El Usuario es </w:t>
      </w:r>
      <w:r>
        <w:rPr>
          <w:b/>
          <w:bCs/>
        </w:rPr>
        <w:t>totalmente responsable</w:t>
      </w:r>
      <w:r>
        <w:t xml:space="preserve"> de mover y almacenar este archivo de exportación en un lugar seguro y de su elección (ej., Google Drive, correo electrónico, servicios de mensajería, otro dispositivo).</w:t>
      </w:r>
    </w:p>
    <w:p w14:paraId="5F5C8168" w14:textId="77777777" w:rsidR="00022610" w:rsidRDefault="00022610" w:rsidP="00022610">
      <w:pPr>
        <w:pStyle w:val="NormalWeb"/>
        <w:numPr>
          <w:ilvl w:val="0"/>
          <w:numId w:val="5"/>
        </w:numPr>
      </w:pPr>
      <w:r>
        <w:rPr>
          <w:b/>
          <w:bCs/>
        </w:rPr>
        <w:t>Función de Importación/Restauración:</w:t>
      </w:r>
      <w:r>
        <w:t xml:space="preserve"> La Aplicación permite al Usuario importar un archivo de copia de seguridad previamente generado. Por motivos de seguridad y compatibilidad, la Aplicación solo garantiza la funcionalidad de importación desde el servicio </w:t>
      </w:r>
      <w:r>
        <w:rPr>
          <w:b/>
          <w:bCs/>
        </w:rPr>
        <w:t>Google Drive</w:t>
      </w:r>
      <w:r>
        <w:t>.</w:t>
      </w:r>
    </w:p>
    <w:p w14:paraId="7ADD6B43" w14:textId="77777777" w:rsidR="00022610" w:rsidRDefault="00022610" w:rsidP="00022610">
      <w:pPr>
        <w:pStyle w:val="NormalWeb"/>
        <w:numPr>
          <w:ilvl w:val="0"/>
          <w:numId w:val="5"/>
        </w:numPr>
      </w:pPr>
      <w:r>
        <w:rPr>
          <w:b/>
          <w:bCs/>
        </w:rPr>
        <w:t>Exclusión de Responsabilidad por Pérdida:</w:t>
      </w:r>
      <w:r>
        <w:t xml:space="preserve"> El Usuario reconoce que [Nombre de tu App] </w:t>
      </w:r>
      <w:r>
        <w:rPr>
          <w:b/>
          <w:bCs/>
        </w:rPr>
        <w:t>no es responsable</w:t>
      </w:r>
      <w:r>
        <w:t xml:space="preserve"> de la pérdida, corrupción o uso no autorizado de los datos de clientes que ocurran una vez que el archivo de copia de seguridad haya sido exportado del entorno seguro de la Aplicación. La obligación de [Nombre de tu App] se limita a generar el archivo de exportación.</w:t>
      </w:r>
    </w:p>
    <w:p w14:paraId="1B68EC8B" w14:textId="77777777" w:rsidR="00022610" w:rsidRDefault="00022610" w:rsidP="00022610">
      <w:pPr>
        <w:pStyle w:val="Ttulo3"/>
      </w:pPr>
      <w:r>
        <w:t>5.3 Propiedad y Confidencialidad de los Datos</w:t>
      </w:r>
    </w:p>
    <w:p w14:paraId="23474612" w14:textId="77777777" w:rsidR="00022610" w:rsidRDefault="00022610" w:rsidP="00022610">
      <w:pPr>
        <w:pStyle w:val="NormalWeb"/>
      </w:pPr>
      <w:r>
        <w:rPr>
          <w:b/>
          <w:bCs/>
        </w:rPr>
        <w:t>El Usuario mantiene la plena propiedad y responsabilidad sobre todos los datos</w:t>
      </w:r>
      <w:r>
        <w:t xml:space="preserve"> de terceros (clientes) que ingrese y exporte de la Aplicación. El Usuario es el responsable de cumplir con las leyes peruanas de </w:t>
      </w:r>
      <w:r>
        <w:rPr>
          <w:b/>
          <w:bCs/>
        </w:rPr>
        <w:t>protección de datos personales</w:t>
      </w:r>
      <w:r>
        <w:t xml:space="preserve"> respecto a la información de sus clientes.</w:t>
      </w:r>
    </w:p>
    <w:p w14:paraId="094F57DB" w14:textId="2A924536" w:rsidR="00022610" w:rsidRPr="00022610" w:rsidRDefault="00022610" w:rsidP="00022610">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r w:rsidRPr="00022610">
        <w:rPr>
          <w:rFonts w:ascii="Times New Roman" w:eastAsia="Times New Roman" w:hAnsi="Times New Roman" w:cs="Times New Roman"/>
          <w:b/>
          <w:bCs/>
          <w:sz w:val="27"/>
          <w:szCs w:val="27"/>
          <w:lang w:val="es-MX" w:eastAsia="es-MX"/>
        </w:rPr>
        <w:lastRenderedPageBreak/>
        <w:t>5.</w:t>
      </w:r>
      <w:r>
        <w:rPr>
          <w:rFonts w:ascii="Times New Roman" w:eastAsia="Times New Roman" w:hAnsi="Times New Roman" w:cs="Times New Roman"/>
          <w:b/>
          <w:bCs/>
          <w:sz w:val="27"/>
          <w:szCs w:val="27"/>
          <w:lang w:val="es-MX" w:eastAsia="es-MX"/>
        </w:rPr>
        <w:t>4</w:t>
      </w:r>
      <w:r w:rsidRPr="00022610">
        <w:rPr>
          <w:rFonts w:ascii="Times New Roman" w:eastAsia="Times New Roman" w:hAnsi="Times New Roman" w:cs="Times New Roman"/>
          <w:b/>
          <w:bCs/>
          <w:sz w:val="27"/>
          <w:szCs w:val="27"/>
          <w:lang w:val="es-MX" w:eastAsia="es-MX"/>
        </w:rPr>
        <w:t xml:space="preserve"> Notificaciones (Tokens)</w:t>
      </w:r>
    </w:p>
    <w:p w14:paraId="1789B82C" w14:textId="6E6960CA" w:rsidR="00022610" w:rsidRPr="00022610" w:rsidRDefault="00022610" w:rsidP="00022610">
      <w:pPr>
        <w:spacing w:before="100" w:beforeAutospacing="1" w:after="100" w:afterAutospacing="1" w:line="240" w:lineRule="auto"/>
        <w:rPr>
          <w:rFonts w:ascii="Times New Roman" w:eastAsia="Times New Roman" w:hAnsi="Times New Roman" w:cs="Times New Roman"/>
          <w:sz w:val="24"/>
          <w:szCs w:val="24"/>
          <w:lang w:val="es-MX" w:eastAsia="es-MX"/>
        </w:rPr>
      </w:pPr>
      <w:r w:rsidRPr="00022610">
        <w:rPr>
          <w:rFonts w:ascii="Times New Roman" w:eastAsia="Times New Roman" w:hAnsi="Times New Roman" w:cs="Times New Roman"/>
          <w:sz w:val="24"/>
          <w:szCs w:val="24"/>
          <w:lang w:val="es-MX" w:eastAsia="es-MX"/>
        </w:rPr>
        <w:t>La Aplicación puede generar tokens de identificación únicos (tokens push) para facilitar los recordatorios. Estos tokens se utilizan únicamente para la funcionalidad de la aplicación y no se asocian a datos personales del Usuario ni a sus operaciones de crédito.</w:t>
      </w:r>
    </w:p>
    <w:p w14:paraId="075D50A3" w14:textId="77777777" w:rsidR="00022610" w:rsidRPr="00022610" w:rsidRDefault="00A26577" w:rsidP="00022610">
      <w:pPr>
        <w:spacing w:after="0" w:line="240" w:lineRule="auto"/>
        <w:rPr>
          <w:rFonts w:ascii="Times New Roman" w:eastAsia="Times New Roman" w:hAnsi="Times New Roman" w:cs="Times New Roman"/>
          <w:sz w:val="24"/>
          <w:szCs w:val="24"/>
          <w:lang w:val="es-MX" w:eastAsia="es-MX"/>
        </w:rPr>
      </w:pPr>
      <w:r>
        <w:rPr>
          <w:rFonts w:ascii="Times New Roman" w:eastAsia="Times New Roman" w:hAnsi="Times New Roman" w:cs="Times New Roman"/>
          <w:sz w:val="24"/>
          <w:szCs w:val="24"/>
          <w:lang w:val="es-MX" w:eastAsia="es-MX"/>
        </w:rPr>
        <w:pict w14:anchorId="3D1B9058">
          <v:rect id="_x0000_i1028" style="width:0;height:1.5pt" o:hralign="center" o:hrstd="t" o:hr="t" fillcolor="#a0a0a0" stroked="f"/>
        </w:pict>
      </w:r>
    </w:p>
    <w:p w14:paraId="21EB25C1" w14:textId="77777777" w:rsidR="00022610" w:rsidRPr="00022610" w:rsidRDefault="00022610" w:rsidP="00022610">
      <w:pPr>
        <w:spacing w:before="100" w:beforeAutospacing="1" w:after="100" w:afterAutospacing="1" w:line="240" w:lineRule="auto"/>
        <w:outlineLvl w:val="1"/>
        <w:rPr>
          <w:rFonts w:ascii="Times New Roman" w:eastAsia="Times New Roman" w:hAnsi="Times New Roman" w:cs="Times New Roman"/>
          <w:b/>
          <w:bCs/>
          <w:sz w:val="36"/>
          <w:szCs w:val="36"/>
          <w:lang w:val="es-MX" w:eastAsia="es-MX"/>
        </w:rPr>
      </w:pPr>
      <w:r w:rsidRPr="00022610">
        <w:rPr>
          <w:rFonts w:ascii="Times New Roman" w:eastAsia="Times New Roman" w:hAnsi="Times New Roman" w:cs="Times New Roman"/>
          <w:b/>
          <w:bCs/>
          <w:sz w:val="36"/>
          <w:szCs w:val="36"/>
          <w:lang w:val="es-MX" w:eastAsia="es-MX"/>
        </w:rPr>
        <w:t xml:space="preserve">6. </w:t>
      </w:r>
      <w:r w:rsidRPr="00022610">
        <w:rPr>
          <w:rFonts w:ascii="Segoe UI Emoji" w:eastAsia="Times New Roman" w:hAnsi="Segoe UI Emoji" w:cs="Segoe UI Emoji"/>
          <w:b/>
          <w:bCs/>
          <w:sz w:val="36"/>
          <w:szCs w:val="36"/>
          <w:lang w:val="es-MX" w:eastAsia="es-MX"/>
        </w:rPr>
        <w:t>🔄</w:t>
      </w:r>
      <w:r w:rsidRPr="00022610">
        <w:rPr>
          <w:rFonts w:ascii="Times New Roman" w:eastAsia="Times New Roman" w:hAnsi="Times New Roman" w:cs="Times New Roman"/>
          <w:b/>
          <w:bCs/>
          <w:sz w:val="36"/>
          <w:szCs w:val="36"/>
          <w:lang w:val="es-MX" w:eastAsia="es-MX"/>
        </w:rPr>
        <w:t xml:space="preserve"> Cambios y Modificaciones</w:t>
      </w:r>
    </w:p>
    <w:p w14:paraId="55141ADA" w14:textId="77777777" w:rsidR="00022610" w:rsidRPr="00022610" w:rsidRDefault="00022610" w:rsidP="00022610">
      <w:pPr>
        <w:spacing w:before="100" w:beforeAutospacing="1" w:after="100" w:afterAutospacing="1" w:line="240" w:lineRule="auto"/>
        <w:rPr>
          <w:rFonts w:ascii="Times New Roman" w:eastAsia="Times New Roman" w:hAnsi="Times New Roman" w:cs="Times New Roman"/>
          <w:sz w:val="24"/>
          <w:szCs w:val="24"/>
          <w:lang w:val="es-MX" w:eastAsia="es-MX"/>
        </w:rPr>
      </w:pPr>
      <w:r w:rsidRPr="00022610">
        <w:rPr>
          <w:rFonts w:ascii="Times New Roman" w:eastAsia="Times New Roman" w:hAnsi="Times New Roman" w:cs="Times New Roman"/>
          <w:sz w:val="24"/>
          <w:szCs w:val="24"/>
          <w:lang w:val="es-MX" w:eastAsia="es-MX"/>
        </w:rPr>
        <w:t>[Nombre de tu App] se reserva el derecho de modificar estos Términos y Condiciones, así como la Política de Privacidad, en cualquier momento. El Usuario será notificado de cualquier cambio sustancial y el uso continuado de la Aplicación después de la publicación de los cambios constituye la aceptación de los nuevos términos.</w:t>
      </w:r>
    </w:p>
    <w:p w14:paraId="7F5710CE" w14:textId="77777777" w:rsidR="00022610" w:rsidRPr="00022610" w:rsidRDefault="00022610" w:rsidP="00022610">
      <w:pPr>
        <w:spacing w:before="100" w:beforeAutospacing="1" w:after="100" w:afterAutospacing="1" w:line="240" w:lineRule="auto"/>
        <w:rPr>
          <w:rFonts w:ascii="Times New Roman" w:eastAsia="Times New Roman" w:hAnsi="Times New Roman" w:cs="Times New Roman"/>
          <w:sz w:val="24"/>
          <w:szCs w:val="24"/>
          <w:lang w:val="es-MX" w:eastAsia="es-MX"/>
        </w:rPr>
      </w:pPr>
      <w:r w:rsidRPr="00022610">
        <w:rPr>
          <w:rFonts w:ascii="Times New Roman" w:eastAsia="Times New Roman" w:hAnsi="Times New Roman" w:cs="Times New Roman"/>
          <w:b/>
          <w:bCs/>
          <w:sz w:val="24"/>
          <w:szCs w:val="24"/>
          <w:lang w:val="es-MX" w:eastAsia="es-MX"/>
        </w:rPr>
        <w:t>Última Actualización: [Fecha de hoy]</w:t>
      </w:r>
    </w:p>
    <w:p w14:paraId="00D070C0" w14:textId="77777777" w:rsidR="00ED2C95" w:rsidRPr="00022610" w:rsidRDefault="00ED2C95">
      <w:pPr>
        <w:rPr>
          <w:lang w:val="es-MX"/>
        </w:rPr>
      </w:pPr>
    </w:p>
    <w:sectPr w:rsidR="00ED2C95" w:rsidRPr="0002261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13805"/>
    <w:multiLevelType w:val="multilevel"/>
    <w:tmpl w:val="A958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873EE"/>
    <w:multiLevelType w:val="multilevel"/>
    <w:tmpl w:val="8A6C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EA7D59"/>
    <w:multiLevelType w:val="multilevel"/>
    <w:tmpl w:val="00C0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E77CBD"/>
    <w:multiLevelType w:val="multilevel"/>
    <w:tmpl w:val="7188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9B23AC"/>
    <w:multiLevelType w:val="multilevel"/>
    <w:tmpl w:val="47F4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E44BDA"/>
    <w:multiLevelType w:val="multilevel"/>
    <w:tmpl w:val="70A25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3"/>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610"/>
    <w:rsid w:val="00022610"/>
    <w:rsid w:val="009A5C6D"/>
    <w:rsid w:val="00A26577"/>
    <w:rsid w:val="00ED2C95"/>
    <w:rsid w:val="00FA528D"/>
    <w:rsid w:val="00FB5C46"/>
    <w:rsid w:val="00FD08B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A1D15"/>
  <w15:chartTrackingRefBased/>
  <w15:docId w15:val="{1490DCE0-0FB3-4C11-9933-686EE6536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paragraph" w:styleId="Ttulo1">
    <w:name w:val="heading 1"/>
    <w:basedOn w:val="Normal"/>
    <w:link w:val="Ttulo1Car"/>
    <w:uiPriority w:val="9"/>
    <w:qFormat/>
    <w:rsid w:val="00022610"/>
    <w:pPr>
      <w:spacing w:before="100" w:beforeAutospacing="1" w:after="100" w:afterAutospacing="1" w:line="240" w:lineRule="auto"/>
      <w:outlineLvl w:val="0"/>
    </w:pPr>
    <w:rPr>
      <w:rFonts w:ascii="Times New Roman" w:eastAsia="Times New Roman" w:hAnsi="Times New Roman" w:cs="Times New Roman"/>
      <w:b/>
      <w:bCs/>
      <w:kern w:val="36"/>
      <w:sz w:val="48"/>
      <w:szCs w:val="48"/>
      <w:lang w:val="es-MX" w:eastAsia="es-MX"/>
    </w:rPr>
  </w:style>
  <w:style w:type="paragraph" w:styleId="Ttulo2">
    <w:name w:val="heading 2"/>
    <w:basedOn w:val="Normal"/>
    <w:link w:val="Ttulo2Car"/>
    <w:uiPriority w:val="9"/>
    <w:qFormat/>
    <w:rsid w:val="00022610"/>
    <w:pPr>
      <w:spacing w:before="100" w:beforeAutospacing="1" w:after="100" w:afterAutospacing="1" w:line="240" w:lineRule="auto"/>
      <w:outlineLvl w:val="1"/>
    </w:pPr>
    <w:rPr>
      <w:rFonts w:ascii="Times New Roman" w:eastAsia="Times New Roman" w:hAnsi="Times New Roman" w:cs="Times New Roman"/>
      <w:b/>
      <w:bCs/>
      <w:sz w:val="36"/>
      <w:szCs w:val="36"/>
      <w:lang w:val="es-MX" w:eastAsia="es-MX"/>
    </w:rPr>
  </w:style>
  <w:style w:type="paragraph" w:styleId="Ttulo3">
    <w:name w:val="heading 3"/>
    <w:basedOn w:val="Normal"/>
    <w:link w:val="Ttulo3Car"/>
    <w:uiPriority w:val="9"/>
    <w:qFormat/>
    <w:rsid w:val="00022610"/>
    <w:pPr>
      <w:spacing w:before="100" w:beforeAutospacing="1" w:after="100" w:afterAutospacing="1" w:line="240" w:lineRule="auto"/>
      <w:outlineLvl w:val="2"/>
    </w:pPr>
    <w:rPr>
      <w:rFonts w:ascii="Times New Roman" w:eastAsia="Times New Roman" w:hAnsi="Times New Roman" w:cs="Times New Roman"/>
      <w:b/>
      <w:bCs/>
      <w:sz w:val="27"/>
      <w:szCs w:val="27"/>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2610"/>
    <w:rPr>
      <w:rFonts w:ascii="Times New Roman" w:eastAsia="Times New Roman" w:hAnsi="Times New Roman" w:cs="Times New Roman"/>
      <w:b/>
      <w:bCs/>
      <w:kern w:val="36"/>
      <w:sz w:val="48"/>
      <w:szCs w:val="48"/>
      <w:lang w:eastAsia="es-MX"/>
    </w:rPr>
  </w:style>
  <w:style w:type="character" w:customStyle="1" w:styleId="Ttulo2Car">
    <w:name w:val="Título 2 Car"/>
    <w:basedOn w:val="Fuentedeprrafopredeter"/>
    <w:link w:val="Ttulo2"/>
    <w:uiPriority w:val="9"/>
    <w:rsid w:val="00022610"/>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022610"/>
    <w:rPr>
      <w:rFonts w:ascii="Times New Roman" w:eastAsia="Times New Roman" w:hAnsi="Times New Roman" w:cs="Times New Roman"/>
      <w:b/>
      <w:bCs/>
      <w:sz w:val="27"/>
      <w:szCs w:val="27"/>
      <w:lang w:eastAsia="es-MX"/>
    </w:rPr>
  </w:style>
  <w:style w:type="paragraph" w:styleId="NormalWeb">
    <w:name w:val="Normal (Web)"/>
    <w:basedOn w:val="Normal"/>
    <w:uiPriority w:val="99"/>
    <w:unhideWhenUsed/>
    <w:rsid w:val="00022610"/>
    <w:pPr>
      <w:spacing w:before="100" w:beforeAutospacing="1" w:after="100" w:afterAutospacing="1" w:line="240" w:lineRule="auto"/>
    </w:pPr>
    <w:rPr>
      <w:rFonts w:ascii="Times New Roman" w:eastAsia="Times New Roman" w:hAnsi="Times New Roman" w:cs="Times New Roman"/>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14336">
      <w:bodyDiv w:val="1"/>
      <w:marLeft w:val="0"/>
      <w:marRight w:val="0"/>
      <w:marTop w:val="0"/>
      <w:marBottom w:val="0"/>
      <w:divBdr>
        <w:top w:val="none" w:sz="0" w:space="0" w:color="auto"/>
        <w:left w:val="none" w:sz="0" w:space="0" w:color="auto"/>
        <w:bottom w:val="none" w:sz="0" w:space="0" w:color="auto"/>
        <w:right w:val="none" w:sz="0" w:space="0" w:color="auto"/>
      </w:divBdr>
    </w:div>
    <w:div w:id="1456870236">
      <w:bodyDiv w:val="1"/>
      <w:marLeft w:val="0"/>
      <w:marRight w:val="0"/>
      <w:marTop w:val="0"/>
      <w:marBottom w:val="0"/>
      <w:divBdr>
        <w:top w:val="none" w:sz="0" w:space="0" w:color="auto"/>
        <w:left w:val="none" w:sz="0" w:space="0" w:color="auto"/>
        <w:bottom w:val="none" w:sz="0" w:space="0" w:color="auto"/>
        <w:right w:val="none" w:sz="0" w:space="0" w:color="auto"/>
      </w:divBdr>
    </w:div>
    <w:div w:id="1684089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995</Words>
  <Characters>5473</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TORRES SACHA</dc:creator>
  <cp:keywords/>
  <dc:description/>
  <cp:lastModifiedBy>ERIK TORRES SACHA</cp:lastModifiedBy>
  <cp:revision>2</cp:revision>
  <dcterms:created xsi:type="dcterms:W3CDTF">2025-12-02T02:21:00Z</dcterms:created>
  <dcterms:modified xsi:type="dcterms:W3CDTF">2025-12-02T04:32:00Z</dcterms:modified>
</cp:coreProperties>
</file>