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542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EQF Levels </w:t>
      </w:r>
    </w:p>
    <w:p>
      <w:pPr>
        <w:autoSpaceDN w:val="0"/>
        <w:autoSpaceDE w:val="0"/>
        <w:widowControl/>
        <w:spacing w:line="233" w:lineRule="auto" w:before="414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1 </w:t>
      </w:r>
    </w:p>
    <w:p>
      <w:pPr>
        <w:autoSpaceDN w:val="0"/>
        <w:autoSpaceDE w:val="0"/>
        <w:widowControl/>
        <w:spacing w:line="233" w:lineRule="auto" w:before="168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Basic general knowledge. </w:t>
      </w:r>
    </w:p>
    <w:p>
      <w:pPr>
        <w:autoSpaceDN w:val="0"/>
        <w:autoSpaceDE w:val="0"/>
        <w:widowControl/>
        <w:spacing w:line="230" w:lineRule="auto" w:before="4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Basic skills required to carry out simple tasks. </w:t>
      </w:r>
    </w:p>
    <w:p>
      <w:pPr>
        <w:autoSpaceDN w:val="0"/>
        <w:autoSpaceDE w:val="0"/>
        <w:widowControl/>
        <w:spacing w:line="233" w:lineRule="auto" w:before="4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>Work or study under direct supervision in a structured context.</w:t>
      </w:r>
    </w:p>
    <w:p>
      <w:pPr>
        <w:autoSpaceDN w:val="0"/>
        <w:autoSpaceDE w:val="0"/>
        <w:widowControl/>
        <w:spacing w:line="233" w:lineRule="auto" w:before="40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2 </w:t>
      </w:r>
    </w:p>
    <w:p>
      <w:pPr>
        <w:autoSpaceDN w:val="0"/>
        <w:autoSpaceDE w:val="0"/>
        <w:widowControl/>
        <w:spacing w:line="233" w:lineRule="auto" w:before="168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Basic factual knowledge of a field of work or study. </w:t>
      </w:r>
    </w:p>
    <w:p>
      <w:pPr>
        <w:autoSpaceDN w:val="0"/>
        <w:autoSpaceDE w:val="0"/>
        <w:widowControl/>
        <w:spacing w:line="254" w:lineRule="auto" w:before="46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Basic cognitive and practical skills required to use relevant information in order to carry out tasks and to solve routine problems </w:t>
      </w:r>
      <w:r>
        <w:rPr>
          <w:rFonts w:ascii="Arial" w:hAnsi="Arial" w:eastAsia="Arial"/>
          <w:b w:val="0"/>
          <w:i w:val="0"/>
          <w:color w:val="000000"/>
          <w:sz w:val="22"/>
        </w:rPr>
        <w:t>using simple rules and tools.</w:t>
      </w:r>
    </w:p>
    <w:p>
      <w:pPr>
        <w:autoSpaceDN w:val="0"/>
        <w:autoSpaceDE w:val="0"/>
        <w:widowControl/>
        <w:spacing w:line="230" w:lineRule="auto" w:before="4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>Work or study under supervision with some autonomy.</w:t>
      </w:r>
    </w:p>
    <w:p>
      <w:pPr>
        <w:autoSpaceDN w:val="0"/>
        <w:autoSpaceDE w:val="0"/>
        <w:widowControl/>
        <w:spacing w:line="233" w:lineRule="auto" w:before="40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3 </w:t>
      </w:r>
    </w:p>
    <w:p>
      <w:pPr>
        <w:autoSpaceDN w:val="0"/>
        <w:autoSpaceDE w:val="0"/>
        <w:widowControl/>
        <w:spacing w:line="233" w:lineRule="auto" w:before="170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Knowledge of facts, principles, processes and general concepts, in a field of work or study. </w:t>
      </w:r>
    </w:p>
    <w:p>
      <w:pPr>
        <w:autoSpaceDN w:val="0"/>
        <w:autoSpaceDE w:val="0"/>
        <w:widowControl/>
        <w:spacing w:line="254" w:lineRule="auto" w:before="44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 range of cognitive and practical skills required to accomplish tasks and solve problems by selecting and applying basic methods, </w:t>
      </w:r>
      <w:r>
        <w:rPr>
          <w:rFonts w:ascii="Arial" w:hAnsi="Arial" w:eastAsia="Arial"/>
          <w:b w:val="0"/>
          <w:i w:val="0"/>
          <w:color w:val="000000"/>
          <w:sz w:val="22"/>
        </w:rPr>
        <w:t>tools, materials and information.</w:t>
      </w:r>
    </w:p>
    <w:p>
      <w:pPr>
        <w:autoSpaceDN w:val="0"/>
        <w:autoSpaceDE w:val="0"/>
        <w:widowControl/>
        <w:spacing w:line="254" w:lineRule="auto" w:before="44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Take responsibility for completion of tasks in work or study; adapt own behaviour to circumstances in </w:t>
      </w:r>
      <w:r>
        <w:rPr>
          <w:rFonts w:ascii="Arial" w:hAnsi="Arial" w:eastAsia="Arial"/>
          <w:b w:val="0"/>
          <w:i w:val="0"/>
          <w:color w:val="000000"/>
          <w:sz w:val="22"/>
        </w:rPr>
        <w:t>solving problems.</w:t>
      </w:r>
    </w:p>
    <w:p>
      <w:pPr>
        <w:autoSpaceDN w:val="0"/>
        <w:autoSpaceDE w:val="0"/>
        <w:widowControl/>
        <w:spacing w:line="233" w:lineRule="auto" w:before="40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4 </w:t>
      </w:r>
    </w:p>
    <w:p>
      <w:pPr>
        <w:autoSpaceDN w:val="0"/>
        <w:autoSpaceDE w:val="0"/>
        <w:widowControl/>
        <w:spacing w:line="233" w:lineRule="auto" w:before="170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Factual and theoretical knowledge in broad contexts within a field of work or study. </w:t>
      </w:r>
    </w:p>
    <w:p>
      <w:pPr>
        <w:autoSpaceDN w:val="0"/>
        <w:autoSpaceDE w:val="0"/>
        <w:widowControl/>
        <w:spacing w:line="233" w:lineRule="auto" w:before="44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>A range of cognitive and practical skills required to generate solutions to specific problems in a field of work or study.</w:t>
      </w:r>
    </w:p>
    <w:p>
      <w:pPr>
        <w:autoSpaceDN w:val="0"/>
        <w:autoSpaceDE w:val="0"/>
        <w:widowControl/>
        <w:spacing w:line="262" w:lineRule="auto" w:before="46" w:after="0"/>
        <w:ind w:left="1134" w:right="1074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Exercise self-management within the guidelines of work or study contexts that are usually predictable, but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are subject to change; supervise the routine work of others, taking some responsibility for the evaluation and improvement of work or study </w:t>
      </w:r>
      <w:r>
        <w:rPr>
          <w:rFonts w:ascii="Arial" w:hAnsi="Arial" w:eastAsia="Arial"/>
          <w:b w:val="0"/>
          <w:i w:val="0"/>
          <w:color w:val="000000"/>
          <w:sz w:val="22"/>
        </w:rPr>
        <w:t>activities.</w:t>
      </w:r>
    </w:p>
    <w:p>
      <w:pPr>
        <w:sectPr>
          <w:pgSz w:w="15840" w:h="122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42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5 </w:t>
      </w:r>
    </w:p>
    <w:p>
      <w:pPr>
        <w:autoSpaceDN w:val="0"/>
        <w:autoSpaceDE w:val="0"/>
        <w:widowControl/>
        <w:spacing w:line="254" w:lineRule="auto" w:before="168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Comprehensive, specialised, factual and theoretical knowledge within a field of work or study and an awareness of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boundaries of that knowledge. </w:t>
      </w:r>
    </w:p>
    <w:p>
      <w:pPr>
        <w:autoSpaceDN w:val="0"/>
        <w:autoSpaceDE w:val="0"/>
        <w:widowControl/>
        <w:spacing w:line="233" w:lineRule="auto" w:before="44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>A comprehensive range of cognitive and practical skills required to develop creative solutions to abstract problems.</w:t>
      </w:r>
    </w:p>
    <w:p>
      <w:pPr>
        <w:autoSpaceDN w:val="0"/>
        <w:autoSpaceDE w:val="0"/>
        <w:widowControl/>
        <w:spacing w:line="254" w:lineRule="auto" w:before="46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Exercise management and supervision in contexts of work or study activities where there is unpredictable </w:t>
      </w:r>
      <w:r>
        <w:rPr>
          <w:rFonts w:ascii="Arial" w:hAnsi="Arial" w:eastAsia="Arial"/>
          <w:b w:val="0"/>
          <w:i w:val="0"/>
          <w:color w:val="000000"/>
          <w:sz w:val="22"/>
        </w:rPr>
        <w:t>change; review and develop performance of self and others.</w:t>
      </w:r>
    </w:p>
    <w:p>
      <w:pPr>
        <w:autoSpaceDN w:val="0"/>
        <w:autoSpaceDE w:val="0"/>
        <w:widowControl/>
        <w:spacing w:line="233" w:lineRule="auto" w:before="40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6 </w:t>
      </w:r>
    </w:p>
    <w:p>
      <w:pPr>
        <w:autoSpaceDN w:val="0"/>
        <w:autoSpaceDE w:val="0"/>
        <w:widowControl/>
        <w:spacing w:line="233" w:lineRule="auto" w:before="168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Advanced knowledge of a field of work or study, involving a critical understanding of theories and principles. </w:t>
      </w:r>
    </w:p>
    <w:p>
      <w:pPr>
        <w:autoSpaceDN w:val="0"/>
        <w:autoSpaceDE w:val="0"/>
        <w:widowControl/>
        <w:spacing w:line="254" w:lineRule="auto" w:before="46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Advanced skills, demonstrating mastery and innovation, required to solve complex and unpredictable problems in a specialised field </w:t>
      </w:r>
      <w:r>
        <w:rPr>
          <w:rFonts w:ascii="Arial" w:hAnsi="Arial" w:eastAsia="Arial"/>
          <w:b w:val="0"/>
          <w:i w:val="0"/>
          <w:color w:val="000000"/>
          <w:sz w:val="22"/>
        </w:rPr>
        <w:t>of work or study.</w:t>
      </w:r>
    </w:p>
    <w:p>
      <w:pPr>
        <w:autoSpaceDN w:val="0"/>
        <w:autoSpaceDE w:val="0"/>
        <w:widowControl/>
        <w:spacing w:line="254" w:lineRule="auto" w:before="46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 complex technical or professional activities or projects, taking responsibility for decision-making in </w:t>
      </w:r>
      <w:r>
        <w:rPr>
          <w:rFonts w:ascii="Arial" w:hAnsi="Arial" w:eastAsia="Arial"/>
          <w:b w:val="0"/>
          <w:i w:val="0"/>
          <w:color w:val="000000"/>
          <w:sz w:val="22"/>
        </w:rPr>
        <w:t>unpredictable work or study contexts; take responsibility for managing professional development of individuals and groups.</w:t>
      </w:r>
    </w:p>
    <w:p>
      <w:pPr>
        <w:autoSpaceDN w:val="0"/>
        <w:autoSpaceDE w:val="0"/>
        <w:widowControl/>
        <w:spacing w:line="233" w:lineRule="auto" w:before="40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7 </w:t>
      </w:r>
    </w:p>
    <w:p>
      <w:pPr>
        <w:autoSpaceDN w:val="0"/>
        <w:autoSpaceDE w:val="0"/>
        <w:widowControl/>
        <w:spacing w:line="254" w:lineRule="auto" w:before="168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Highly specialised knowledge, some of which is at the forefront of knowledge in a field of work or study, as the basis for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original thinking and/or research. </w:t>
      </w:r>
    </w:p>
    <w:p>
      <w:pPr>
        <w:autoSpaceDN w:val="0"/>
        <w:autoSpaceDE w:val="0"/>
        <w:widowControl/>
        <w:spacing w:line="233" w:lineRule="auto" w:before="44" w:after="0"/>
        <w:ind w:left="11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Critical awareness of knowledge issues in a field and at the interface between different fields. </w:t>
      </w:r>
    </w:p>
    <w:p>
      <w:pPr>
        <w:autoSpaceDN w:val="0"/>
        <w:autoSpaceDE w:val="0"/>
        <w:widowControl/>
        <w:spacing w:line="254" w:lineRule="auto" w:before="8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Specialised problem-solving skills required in research and/or innovation in order to develop new knowledge and procedures and to </w:t>
      </w:r>
      <w:r>
        <w:rPr>
          <w:rFonts w:ascii="Arial" w:hAnsi="Arial" w:eastAsia="Arial"/>
          <w:b w:val="0"/>
          <w:i w:val="0"/>
          <w:color w:val="000000"/>
          <w:sz w:val="22"/>
        </w:rPr>
        <w:t>integrate knowledge from different fields.</w:t>
      </w:r>
    </w:p>
    <w:p>
      <w:pPr>
        <w:autoSpaceDN w:val="0"/>
        <w:autoSpaceDE w:val="0"/>
        <w:widowControl/>
        <w:spacing w:line="262" w:lineRule="auto" w:before="46" w:after="0"/>
        <w:ind w:left="1134" w:right="1084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 and transform work or study contexts that are complex, unpredictable and require new strategic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approaches; take responsibility for contributing to professional knowledge and practice and/or for reviewing the strategic performance of </w:t>
      </w:r>
      <w:r>
        <w:rPr>
          <w:rFonts w:ascii="Arial" w:hAnsi="Arial" w:eastAsia="Arial"/>
          <w:b w:val="0"/>
          <w:i w:val="0"/>
          <w:color w:val="000000"/>
          <w:sz w:val="22"/>
        </w:rPr>
        <w:t>teams.</w:t>
      </w:r>
    </w:p>
    <w:p>
      <w:pPr>
        <w:autoSpaceDN w:val="0"/>
        <w:autoSpaceDE w:val="0"/>
        <w:widowControl/>
        <w:spacing w:line="233" w:lineRule="auto" w:before="406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Level 8 </w:t>
      </w:r>
    </w:p>
    <w:p>
      <w:pPr>
        <w:autoSpaceDN w:val="0"/>
        <w:autoSpaceDE w:val="0"/>
        <w:widowControl/>
        <w:spacing w:line="233" w:lineRule="auto" w:before="170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Knowledge: </w:t>
      </w:r>
      <w:r>
        <w:rPr>
          <w:rFonts w:ascii="Arial" w:hAnsi="Arial" w:eastAsia="Arial"/>
          <w:b w:val="0"/>
          <w:i w:val="0"/>
          <w:color w:val="000000"/>
          <w:sz w:val="22"/>
        </w:rPr>
        <w:t>Knowledge at the most advanced frontier of a field of work or study and at the interface between fields.</w:t>
      </w:r>
    </w:p>
    <w:p>
      <w:pPr>
        <w:autoSpaceDN w:val="0"/>
        <w:autoSpaceDE w:val="0"/>
        <w:widowControl/>
        <w:spacing w:line="254" w:lineRule="auto" w:before="44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most advanced and specialised skills and techniques, including synthesis and evaluation, required to solve critical problems in </w:t>
      </w:r>
      <w:r>
        <w:rPr>
          <w:rFonts w:ascii="Arial" w:hAnsi="Arial" w:eastAsia="Arial"/>
          <w:b w:val="0"/>
          <w:i w:val="0"/>
          <w:color w:val="000000"/>
          <w:sz w:val="22"/>
        </w:rPr>
        <w:t>research and/or innovation and to extend and redefine existing knowledge or professional practice.</w:t>
      </w:r>
    </w:p>
    <w:p>
      <w:pPr>
        <w:autoSpaceDN w:val="0"/>
        <w:autoSpaceDE w:val="0"/>
        <w:widowControl/>
        <w:spacing w:line="254" w:lineRule="auto" w:before="46" w:after="0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Responsibility and autonomy: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Demonstrate substantial authority, innovation, autonomy, scholarly and professional integrity and </w:t>
      </w:r>
      <w:r>
        <w:rPr>
          <w:rFonts w:ascii="Arial" w:hAnsi="Arial" w:eastAsia="Arial"/>
          <w:b w:val="0"/>
          <w:i w:val="0"/>
          <w:color w:val="000000"/>
          <w:sz w:val="22"/>
        </w:rPr>
        <w:t>sustained commitment to the development of new ideas or processes at the forefront of work or study contexts including research.</w:t>
      </w:r>
    </w:p>
    <w:sectPr w:rsidR="00FC693F" w:rsidRPr="0006063C" w:rsidSect="00034616">
      <w:pgSz w:w="15840" w:h="122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