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EFE" w:rsidRPr="00A415FC" w:rsidRDefault="00B64F60" w:rsidP="00A415FC">
      <w:pPr>
        <w:jc w:val="center"/>
        <w:outlineLvl w:val="0"/>
        <w:rPr>
          <w:b/>
          <w:sz w:val="32"/>
          <w:lang w:val="en-US"/>
        </w:rPr>
      </w:pPr>
      <w:r w:rsidRPr="00A415FC">
        <w:rPr>
          <w:b/>
          <w:sz w:val="32"/>
          <w:lang w:val="en-US"/>
        </w:rPr>
        <w:t>OSH AUTHORITIES – AUSTRIA</w:t>
      </w:r>
    </w:p>
    <w:p w:rsidR="00B64F60" w:rsidRPr="00A415FC" w:rsidRDefault="00B64F60" w:rsidP="00B64F60">
      <w:pPr>
        <w:jc w:val="center"/>
        <w:rPr>
          <w:b/>
          <w:sz w:val="32"/>
          <w:lang w:val="en-US"/>
        </w:rPr>
      </w:pPr>
    </w:p>
    <w:p w:rsidR="00B64F60" w:rsidRDefault="00B64F60" w:rsidP="00A415FC">
      <w:pPr>
        <w:outlineLvl w:val="0"/>
        <w:rPr>
          <w:lang w:val="en-US"/>
        </w:rPr>
      </w:pPr>
      <w:r w:rsidRPr="00B64F60">
        <w:rPr>
          <w:lang w:val="en-US"/>
        </w:rPr>
        <w:t xml:space="preserve">Source: </w:t>
      </w:r>
      <w:hyperlink r:id="rId5" w:history="1">
        <w:r w:rsidRPr="000E2BCA">
          <w:rPr>
            <w:rStyle w:val="Hyperlink"/>
            <w:lang w:val="en-US"/>
          </w:rPr>
          <w:t>https://oshwiki.eu/wiki/OSH_system_at_national_level_-_Austria</w:t>
        </w:r>
      </w:hyperlink>
    </w:p>
    <w:p w:rsidR="00B64F60" w:rsidRDefault="00B64F60" w:rsidP="00B64F60">
      <w:pPr>
        <w:rPr>
          <w:lang w:val="en-US"/>
        </w:rPr>
      </w:pPr>
    </w:p>
    <w:p w:rsidR="00B64F60" w:rsidRDefault="00B64F60" w:rsidP="00B64F60">
      <w:pPr>
        <w:pStyle w:val="Listenabsatz"/>
        <w:numPr>
          <w:ilvl w:val="0"/>
          <w:numId w:val="1"/>
        </w:numPr>
        <w:rPr>
          <w:lang w:val="en-US"/>
        </w:rPr>
      </w:pPr>
      <w:r>
        <w:rPr>
          <w:lang w:val="en-US"/>
        </w:rPr>
        <w:t>OSH Infrastructure</w:t>
      </w:r>
    </w:p>
    <w:p w:rsidR="00B64F60" w:rsidRDefault="00B64F60" w:rsidP="00B64F60">
      <w:pPr>
        <w:rPr>
          <w:lang w:val="en-US"/>
        </w:rPr>
      </w:pPr>
    </w:p>
    <w:p w:rsidR="00B64F60" w:rsidRDefault="00B64F60" w:rsidP="00B64F60">
      <w:pPr>
        <w:rPr>
          <w:lang w:val="en-US"/>
        </w:rPr>
      </w:pPr>
      <w:r>
        <w:rPr>
          <w:lang w:val="en-US"/>
        </w:rPr>
        <w:t>Scheme:</w:t>
      </w:r>
    </w:p>
    <w:p w:rsidR="00B64F60" w:rsidRDefault="00B64F60" w:rsidP="005D761F">
      <w:pPr>
        <w:jc w:val="center"/>
        <w:rPr>
          <w:lang w:val="en-US"/>
        </w:rPr>
      </w:pPr>
      <w:r>
        <w:rPr>
          <w:rFonts w:ascii="Helvetica" w:hAnsi="Helvetica" w:cs="Helvetica"/>
          <w:noProof/>
        </w:rPr>
        <w:drawing>
          <wp:inline distT="0" distB="0" distL="0" distR="0">
            <wp:extent cx="4537099" cy="203308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3090" b="17231"/>
                    <a:stretch/>
                  </pic:blipFill>
                  <pic:spPr bwMode="auto">
                    <a:xfrm>
                      <a:off x="0" y="0"/>
                      <a:ext cx="4559358" cy="2043057"/>
                    </a:xfrm>
                    <a:prstGeom prst="rect">
                      <a:avLst/>
                    </a:prstGeom>
                    <a:noFill/>
                    <a:ln>
                      <a:noFill/>
                    </a:ln>
                    <a:extLst>
                      <a:ext uri="{53640926-AAD7-44D8-BBD7-CCE9431645EC}">
                        <a14:shadowObscured xmlns:a14="http://schemas.microsoft.com/office/drawing/2010/main"/>
                      </a:ext>
                    </a:extLst>
                  </pic:spPr>
                </pic:pic>
              </a:graphicData>
            </a:graphic>
          </wp:inline>
        </w:drawing>
      </w:r>
    </w:p>
    <w:p w:rsidR="00B64F60" w:rsidRDefault="00B64F60" w:rsidP="005D761F">
      <w:pPr>
        <w:jc w:val="center"/>
        <w:rPr>
          <w:lang w:val="en-US"/>
        </w:rPr>
      </w:pPr>
      <w:r>
        <w:rPr>
          <w:rFonts w:ascii="Helvetica" w:hAnsi="Helvetica" w:cs="Helvetica"/>
          <w:noProof/>
        </w:rPr>
        <w:drawing>
          <wp:inline distT="0" distB="0" distL="0" distR="0">
            <wp:extent cx="3706461" cy="4602301"/>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6150" cy="4639166"/>
                    </a:xfrm>
                    <a:prstGeom prst="rect">
                      <a:avLst/>
                    </a:prstGeom>
                    <a:noFill/>
                    <a:ln>
                      <a:noFill/>
                    </a:ln>
                  </pic:spPr>
                </pic:pic>
              </a:graphicData>
            </a:graphic>
          </wp:inline>
        </w:drawing>
      </w:r>
    </w:p>
    <w:p w:rsidR="00F31954" w:rsidRDefault="00F31954" w:rsidP="00B64F60">
      <w:pPr>
        <w:rPr>
          <w:lang w:val="en-US"/>
        </w:rPr>
      </w:pPr>
    </w:p>
    <w:p w:rsidR="005D761F" w:rsidRDefault="005D761F">
      <w:pPr>
        <w:rPr>
          <w:lang w:val="en-US"/>
        </w:rPr>
      </w:pPr>
      <w:r>
        <w:rPr>
          <w:lang w:val="en-US"/>
        </w:rPr>
        <w:br w:type="page"/>
      </w:r>
    </w:p>
    <w:p w:rsidR="00F31954" w:rsidRPr="00F31954" w:rsidRDefault="00F31954" w:rsidP="00F31954">
      <w:pPr>
        <w:pStyle w:val="Listenabsatz"/>
        <w:numPr>
          <w:ilvl w:val="0"/>
          <w:numId w:val="1"/>
        </w:numPr>
        <w:rPr>
          <w:lang w:val="en-US"/>
        </w:rPr>
      </w:pPr>
      <w:r>
        <w:rPr>
          <w:lang w:val="en-US"/>
        </w:rPr>
        <w:lastRenderedPageBreak/>
        <w:t>OSH authorities and inspection services</w:t>
      </w:r>
    </w:p>
    <w:p w:rsidR="00F31954" w:rsidRDefault="00F31954" w:rsidP="00B64F60">
      <w:pPr>
        <w:rPr>
          <w:lang w:val="en-US"/>
        </w:rPr>
      </w:pPr>
    </w:p>
    <w:tbl>
      <w:tblPr>
        <w:tblStyle w:val="Tabellenraster"/>
        <w:tblW w:w="0" w:type="auto"/>
        <w:tblLook w:val="04A0" w:firstRow="1" w:lastRow="0" w:firstColumn="1" w:lastColumn="0" w:noHBand="0" w:noVBand="1"/>
      </w:tblPr>
      <w:tblGrid>
        <w:gridCol w:w="2547"/>
        <w:gridCol w:w="6509"/>
      </w:tblGrid>
      <w:tr w:rsidR="00F31954" w:rsidTr="00F31954">
        <w:tc>
          <w:tcPr>
            <w:tcW w:w="2547" w:type="dxa"/>
          </w:tcPr>
          <w:p w:rsidR="00F31954" w:rsidRDefault="00F31954" w:rsidP="00B64F60">
            <w:pPr>
              <w:rPr>
                <w:lang w:val="en-US"/>
              </w:rPr>
            </w:pPr>
            <w:r>
              <w:rPr>
                <w:lang w:val="en-US"/>
              </w:rPr>
              <w:t>Name of the Authority</w:t>
            </w:r>
          </w:p>
        </w:tc>
        <w:tc>
          <w:tcPr>
            <w:tcW w:w="6509" w:type="dxa"/>
          </w:tcPr>
          <w:p w:rsidR="00F31954" w:rsidRDefault="00F31954" w:rsidP="00B64F60">
            <w:pPr>
              <w:rPr>
                <w:lang w:val="en-US"/>
              </w:rPr>
            </w:pPr>
            <w:r w:rsidRPr="00F31954">
              <w:rPr>
                <w:lang w:val="en-US"/>
              </w:rPr>
              <w:t>Federal Ministry of Labour, Social Affairs</w:t>
            </w:r>
            <w:r w:rsidR="005A5782">
              <w:rPr>
                <w:lang w:val="en-US"/>
              </w:rPr>
              <w:t>, Health</w:t>
            </w:r>
            <w:r w:rsidRPr="00F31954">
              <w:rPr>
                <w:lang w:val="en-US"/>
              </w:rPr>
              <w:t xml:space="preserve"> and Consumer Protection</w:t>
            </w:r>
            <w:r w:rsidR="005A5782">
              <w:rPr>
                <w:lang w:val="en-US"/>
              </w:rPr>
              <w:t xml:space="preserve"> (Bundesministerium für Arbeit, Soziales, Gesundheit und Konsumentenschutz)</w:t>
            </w:r>
          </w:p>
        </w:tc>
      </w:tr>
      <w:tr w:rsidR="00F31954" w:rsidRPr="00A415FC" w:rsidTr="00F31954">
        <w:tc>
          <w:tcPr>
            <w:tcW w:w="2547" w:type="dxa"/>
          </w:tcPr>
          <w:p w:rsidR="00F31954" w:rsidRDefault="00F31954" w:rsidP="00B64F60">
            <w:pPr>
              <w:rPr>
                <w:lang w:val="en-US"/>
              </w:rPr>
            </w:pPr>
            <w:r>
              <w:rPr>
                <w:lang w:val="en-US"/>
              </w:rPr>
              <w:t>Link</w:t>
            </w:r>
          </w:p>
        </w:tc>
        <w:tc>
          <w:tcPr>
            <w:tcW w:w="6509" w:type="dxa"/>
          </w:tcPr>
          <w:p w:rsidR="00F31954" w:rsidRDefault="00A415FC" w:rsidP="00B64F60">
            <w:pPr>
              <w:rPr>
                <w:lang w:val="en-US"/>
              </w:rPr>
            </w:pPr>
            <w:hyperlink r:id="rId8" w:history="1">
              <w:r w:rsidR="00F31954" w:rsidRPr="000E2BCA">
                <w:rPr>
                  <w:rStyle w:val="Hyperlink"/>
                  <w:lang w:val="en-US"/>
                </w:rPr>
                <w:t>https://www.sozialministerium.at/siteEN/</w:t>
              </w:r>
            </w:hyperlink>
            <w:r w:rsidR="00F31954">
              <w:rPr>
                <w:lang w:val="en-US"/>
              </w:rPr>
              <w:t xml:space="preserve"> </w:t>
            </w:r>
          </w:p>
        </w:tc>
      </w:tr>
      <w:tr w:rsidR="00F31954" w:rsidRPr="00A415FC" w:rsidTr="00F31954">
        <w:tc>
          <w:tcPr>
            <w:tcW w:w="2547" w:type="dxa"/>
          </w:tcPr>
          <w:p w:rsidR="00F31954" w:rsidRDefault="00F31954" w:rsidP="00B64F60">
            <w:pPr>
              <w:rPr>
                <w:lang w:val="en-US"/>
              </w:rPr>
            </w:pPr>
            <w:r>
              <w:rPr>
                <w:lang w:val="en-US"/>
              </w:rPr>
              <w:t>Short abstract</w:t>
            </w:r>
          </w:p>
        </w:tc>
        <w:tc>
          <w:tcPr>
            <w:tcW w:w="6509" w:type="dxa"/>
          </w:tcPr>
          <w:p w:rsidR="00F31954" w:rsidRDefault="00F31954" w:rsidP="00B64F60">
            <w:pPr>
              <w:rPr>
                <w:lang w:val="en-US"/>
              </w:rPr>
            </w:pPr>
            <w:r w:rsidRPr="00F31954">
              <w:rPr>
                <w:lang w:val="en-US"/>
              </w:rPr>
              <w:t>The competent authority in OSH matters is the Federal Ministry of Labour, Social Affairs</w:t>
            </w:r>
            <w:r w:rsidR="005A5782">
              <w:rPr>
                <w:lang w:val="en-US"/>
              </w:rPr>
              <w:t>,</w:t>
            </w:r>
            <w:r w:rsidRPr="00F31954">
              <w:rPr>
                <w:lang w:val="en-US"/>
              </w:rPr>
              <w:t xml:space="preserve"> </w:t>
            </w:r>
            <w:r w:rsidR="005A5782">
              <w:rPr>
                <w:lang w:val="en-US"/>
              </w:rPr>
              <w:t>Health and Consumer Protection</w:t>
            </w:r>
            <w:r w:rsidRPr="00F31954">
              <w:rPr>
                <w:lang w:val="en-US"/>
              </w:rPr>
              <w:t xml:space="preserve">. It is responsible for most employment related issues, namely: social security (insurance for pensions and unemployment), industrial relations, labour market policy, labour conditions and inspections, statistics, OSH, and vocational training. </w:t>
            </w:r>
          </w:p>
        </w:tc>
      </w:tr>
      <w:tr w:rsidR="00F31954" w:rsidRPr="00A415FC" w:rsidTr="00F31954">
        <w:tc>
          <w:tcPr>
            <w:tcW w:w="2547" w:type="dxa"/>
          </w:tcPr>
          <w:p w:rsidR="00F31954" w:rsidRDefault="00F31954" w:rsidP="00B64F60">
            <w:pPr>
              <w:rPr>
                <w:lang w:val="en-US"/>
              </w:rPr>
            </w:pPr>
            <w:r>
              <w:rPr>
                <w:lang w:val="en-US"/>
              </w:rPr>
              <w:t>Link to OSH wiki</w:t>
            </w:r>
          </w:p>
        </w:tc>
        <w:tc>
          <w:tcPr>
            <w:tcW w:w="6509" w:type="dxa"/>
          </w:tcPr>
          <w:p w:rsidR="00BC33C8" w:rsidRDefault="00A415FC" w:rsidP="00BC33C8">
            <w:pPr>
              <w:rPr>
                <w:lang w:val="en-US"/>
              </w:rPr>
            </w:pPr>
            <w:hyperlink r:id="rId9" w:history="1">
              <w:r w:rsidR="00BC33C8" w:rsidRPr="000E2BCA">
                <w:rPr>
                  <w:rStyle w:val="Hyperlink"/>
                  <w:lang w:val="en-US"/>
                </w:rPr>
                <w:t>https://oshwiki.eu/wiki/OSH_system_at_national_level_-_Austria</w:t>
              </w:r>
            </w:hyperlink>
          </w:p>
        </w:tc>
      </w:tr>
    </w:tbl>
    <w:p w:rsidR="00F31954" w:rsidRDefault="00F31954" w:rsidP="00B64F60">
      <w:pPr>
        <w:rPr>
          <w:lang w:val="en-US"/>
        </w:rPr>
      </w:pPr>
    </w:p>
    <w:tbl>
      <w:tblPr>
        <w:tblStyle w:val="Tabellenraster"/>
        <w:tblW w:w="0" w:type="auto"/>
        <w:tblLayout w:type="fixed"/>
        <w:tblLook w:val="04A0" w:firstRow="1" w:lastRow="0" w:firstColumn="1" w:lastColumn="0" w:noHBand="0" w:noVBand="1"/>
      </w:tblPr>
      <w:tblGrid>
        <w:gridCol w:w="2547"/>
        <w:gridCol w:w="6509"/>
      </w:tblGrid>
      <w:tr w:rsidR="00BC33C8" w:rsidTr="00BC33C8">
        <w:tc>
          <w:tcPr>
            <w:tcW w:w="2547" w:type="dxa"/>
          </w:tcPr>
          <w:p w:rsidR="00BC33C8" w:rsidRDefault="00BC33C8" w:rsidP="00B64F60">
            <w:pPr>
              <w:rPr>
                <w:lang w:val="en-US"/>
              </w:rPr>
            </w:pPr>
            <w:r>
              <w:rPr>
                <w:lang w:val="en-US"/>
              </w:rPr>
              <w:t>Name of the Authority</w:t>
            </w:r>
          </w:p>
        </w:tc>
        <w:tc>
          <w:tcPr>
            <w:tcW w:w="6509" w:type="dxa"/>
          </w:tcPr>
          <w:p w:rsidR="00BC33C8" w:rsidRDefault="00BC33C8" w:rsidP="00B64F60">
            <w:pPr>
              <w:rPr>
                <w:lang w:val="en-US"/>
              </w:rPr>
            </w:pPr>
            <w:r>
              <w:rPr>
                <w:lang w:val="en-US"/>
              </w:rPr>
              <w:t>Labour inspectorate</w:t>
            </w:r>
            <w:r w:rsidR="005A5782">
              <w:rPr>
                <w:lang w:val="en-US"/>
              </w:rPr>
              <w:t xml:space="preserve"> (Arbeitsinpektion)</w:t>
            </w:r>
          </w:p>
        </w:tc>
      </w:tr>
      <w:tr w:rsidR="00BC33C8" w:rsidRPr="00A415FC" w:rsidTr="00BC33C8">
        <w:tc>
          <w:tcPr>
            <w:tcW w:w="2547" w:type="dxa"/>
          </w:tcPr>
          <w:p w:rsidR="00BC33C8" w:rsidRDefault="00BC33C8" w:rsidP="00B64F60">
            <w:pPr>
              <w:rPr>
                <w:lang w:val="en-US"/>
              </w:rPr>
            </w:pPr>
            <w:r>
              <w:rPr>
                <w:lang w:val="en-US"/>
              </w:rPr>
              <w:t>Link</w:t>
            </w:r>
          </w:p>
        </w:tc>
        <w:tc>
          <w:tcPr>
            <w:tcW w:w="6509" w:type="dxa"/>
          </w:tcPr>
          <w:p w:rsidR="00BC33C8" w:rsidRDefault="00A415FC" w:rsidP="00BC33C8">
            <w:pPr>
              <w:rPr>
                <w:lang w:val="en-US"/>
              </w:rPr>
            </w:pPr>
            <w:hyperlink r:id="rId10" w:history="1">
              <w:r w:rsidR="00BC33C8" w:rsidRPr="000E2BCA">
                <w:rPr>
                  <w:rStyle w:val="Hyperlink"/>
                  <w:lang w:val="en-US"/>
                </w:rPr>
                <w:t>https://www.sozialministerium.at/siteEN/Labour_Disabilities/Occupational_Safety_and_Health/Labour_Inspectorate/</w:t>
              </w:r>
            </w:hyperlink>
            <w:r w:rsidR="00BC33C8">
              <w:rPr>
                <w:lang w:val="en-US"/>
              </w:rPr>
              <w:t xml:space="preserve"> </w:t>
            </w:r>
          </w:p>
        </w:tc>
      </w:tr>
      <w:tr w:rsidR="00BC33C8" w:rsidRPr="00A415FC" w:rsidTr="00BC33C8">
        <w:tc>
          <w:tcPr>
            <w:tcW w:w="2547" w:type="dxa"/>
          </w:tcPr>
          <w:p w:rsidR="00BC33C8" w:rsidRDefault="00BC33C8" w:rsidP="00B64F60">
            <w:pPr>
              <w:rPr>
                <w:lang w:val="en-US"/>
              </w:rPr>
            </w:pPr>
            <w:r>
              <w:rPr>
                <w:lang w:val="en-US"/>
              </w:rPr>
              <w:t>Short abstract</w:t>
            </w:r>
          </w:p>
        </w:tc>
        <w:tc>
          <w:tcPr>
            <w:tcW w:w="6509" w:type="dxa"/>
          </w:tcPr>
          <w:p w:rsidR="00BC33C8" w:rsidRDefault="00BC33C8" w:rsidP="00BC33C8">
            <w:pPr>
              <w:rPr>
                <w:lang w:val="en-US"/>
              </w:rPr>
            </w:pPr>
            <w:r w:rsidRPr="00BC33C8">
              <w:rPr>
                <w:lang w:val="en-US"/>
              </w:rPr>
              <w:t>The general Labour Insp</w:t>
            </w:r>
            <w:r>
              <w:rPr>
                <w:lang w:val="en-US"/>
              </w:rPr>
              <w:t>ectorate (Arbeitsinspektion)</w:t>
            </w:r>
            <w:r w:rsidRPr="00BC33C8">
              <w:rPr>
                <w:lang w:val="en-US"/>
              </w:rPr>
              <w:t xml:space="preserve"> is by far the </w:t>
            </w:r>
            <w:r>
              <w:rPr>
                <w:lang w:val="en-US"/>
              </w:rPr>
              <w:t>largest of tho</w:t>
            </w:r>
            <w:r w:rsidRPr="00BC33C8">
              <w:rPr>
                <w:lang w:val="en-US"/>
              </w:rPr>
              <w:t>se bodies</w:t>
            </w:r>
            <w:r>
              <w:rPr>
                <w:lang w:val="en-US"/>
              </w:rPr>
              <w:t xml:space="preserve"> that have been installed to monitor safety and health of the employees</w:t>
            </w:r>
            <w:r w:rsidRPr="00BC33C8">
              <w:rPr>
                <w:lang w:val="en-US"/>
              </w:rPr>
              <w:t>. It covers industries, services, the public sector, and transport - following the July 2012 merger with Inspectorate of Transport. It is centralised and acts nationwide through 16 regional departments and one central office. Newly recruited inspectors follow a two-year training programme, with the emphasis on legislation and general OSH principles. At level of the Federal States, nine regional Labour Inspectorates for Agriculture and Forestry are installed</w:t>
            </w:r>
            <w:r>
              <w:rPr>
                <w:lang w:val="en-US"/>
              </w:rPr>
              <w:t>.</w:t>
            </w:r>
          </w:p>
        </w:tc>
      </w:tr>
      <w:tr w:rsidR="00BC33C8" w:rsidRPr="00A415FC" w:rsidTr="00BC33C8">
        <w:tc>
          <w:tcPr>
            <w:tcW w:w="2547" w:type="dxa"/>
          </w:tcPr>
          <w:p w:rsidR="00BC33C8" w:rsidRDefault="00BC33C8" w:rsidP="00B64F60">
            <w:pPr>
              <w:rPr>
                <w:lang w:val="en-US"/>
              </w:rPr>
            </w:pPr>
            <w:r>
              <w:rPr>
                <w:lang w:val="en-US"/>
              </w:rPr>
              <w:t>Link to OSH wiki</w:t>
            </w:r>
          </w:p>
        </w:tc>
        <w:tc>
          <w:tcPr>
            <w:tcW w:w="6509" w:type="dxa"/>
          </w:tcPr>
          <w:p w:rsidR="00BC33C8" w:rsidRDefault="00A415FC" w:rsidP="00BC33C8">
            <w:pPr>
              <w:rPr>
                <w:lang w:val="en-US"/>
              </w:rPr>
            </w:pPr>
            <w:hyperlink r:id="rId11" w:history="1">
              <w:r w:rsidR="00BC33C8" w:rsidRPr="000E2BCA">
                <w:rPr>
                  <w:rStyle w:val="Hyperlink"/>
                  <w:lang w:val="en-US"/>
                </w:rPr>
                <w:t>https://oshwiki.eu/wiki/OSH_system_at_national_level_-_Austria</w:t>
              </w:r>
            </w:hyperlink>
          </w:p>
        </w:tc>
      </w:tr>
    </w:tbl>
    <w:p w:rsidR="00BC33C8" w:rsidRDefault="00BC33C8" w:rsidP="00B64F60">
      <w:pPr>
        <w:rPr>
          <w:lang w:val="en-US"/>
        </w:rPr>
      </w:pPr>
    </w:p>
    <w:p w:rsidR="005A5782" w:rsidRDefault="005A5782" w:rsidP="00A415FC">
      <w:pPr>
        <w:outlineLvl w:val="0"/>
        <w:rPr>
          <w:lang w:val="en-US"/>
        </w:rPr>
      </w:pPr>
      <w:r>
        <w:rPr>
          <w:lang w:val="en-US"/>
        </w:rPr>
        <w:t>Internal link to enforcement indicator by MS</w:t>
      </w:r>
    </w:p>
    <w:p w:rsidR="005A5782" w:rsidRDefault="005A5782" w:rsidP="00B64F60">
      <w:pPr>
        <w:rPr>
          <w:lang w:val="en-US"/>
        </w:rPr>
      </w:pPr>
    </w:p>
    <w:p w:rsidR="005A5782" w:rsidRDefault="005A5782" w:rsidP="005A5782">
      <w:pPr>
        <w:pStyle w:val="Listenabsatz"/>
        <w:numPr>
          <w:ilvl w:val="0"/>
          <w:numId w:val="1"/>
        </w:numPr>
        <w:rPr>
          <w:lang w:val="en-US"/>
        </w:rPr>
      </w:pPr>
      <w:r>
        <w:rPr>
          <w:lang w:val="en-US"/>
        </w:rPr>
        <w:t>Compensation and insurance bodies</w:t>
      </w:r>
    </w:p>
    <w:p w:rsidR="005A5782" w:rsidRDefault="005A5782" w:rsidP="005A5782">
      <w:pPr>
        <w:rPr>
          <w:lang w:val="en-US"/>
        </w:rPr>
      </w:pPr>
    </w:p>
    <w:tbl>
      <w:tblPr>
        <w:tblStyle w:val="Tabellenraster"/>
        <w:tblW w:w="0" w:type="auto"/>
        <w:tblLook w:val="04A0" w:firstRow="1" w:lastRow="0" w:firstColumn="1" w:lastColumn="0" w:noHBand="0" w:noVBand="1"/>
      </w:tblPr>
      <w:tblGrid>
        <w:gridCol w:w="2547"/>
        <w:gridCol w:w="6509"/>
      </w:tblGrid>
      <w:tr w:rsidR="005A5782" w:rsidTr="005A5782">
        <w:tc>
          <w:tcPr>
            <w:tcW w:w="2547" w:type="dxa"/>
          </w:tcPr>
          <w:p w:rsidR="005A5782" w:rsidRDefault="005A5782" w:rsidP="005A5782">
            <w:pPr>
              <w:rPr>
                <w:lang w:val="en-US"/>
              </w:rPr>
            </w:pPr>
            <w:r>
              <w:rPr>
                <w:lang w:val="en-US"/>
              </w:rPr>
              <w:t>Name of the Body</w:t>
            </w:r>
          </w:p>
        </w:tc>
        <w:tc>
          <w:tcPr>
            <w:tcW w:w="6509" w:type="dxa"/>
          </w:tcPr>
          <w:p w:rsidR="005A5782" w:rsidRDefault="005A5782" w:rsidP="005A5782">
            <w:pPr>
              <w:rPr>
                <w:lang w:val="en-US"/>
              </w:rPr>
            </w:pPr>
            <w:r w:rsidRPr="005A5782">
              <w:rPr>
                <w:lang w:val="en-US"/>
              </w:rPr>
              <w:t>Austrian Social Insurance for Occupational Risks</w:t>
            </w:r>
            <w:r>
              <w:rPr>
                <w:lang w:val="en-US"/>
              </w:rPr>
              <w:t xml:space="preserve"> (Allgemeine Unfallversicherungsanstalt, AUVA)</w:t>
            </w:r>
          </w:p>
        </w:tc>
      </w:tr>
      <w:tr w:rsidR="005A5782" w:rsidTr="005A5782">
        <w:tc>
          <w:tcPr>
            <w:tcW w:w="2547" w:type="dxa"/>
          </w:tcPr>
          <w:p w:rsidR="005A5782" w:rsidRDefault="005A5782" w:rsidP="005A5782">
            <w:pPr>
              <w:rPr>
                <w:lang w:val="en-US"/>
              </w:rPr>
            </w:pPr>
            <w:r>
              <w:rPr>
                <w:lang w:val="en-US"/>
              </w:rPr>
              <w:t>Link</w:t>
            </w:r>
          </w:p>
        </w:tc>
        <w:tc>
          <w:tcPr>
            <w:tcW w:w="6509" w:type="dxa"/>
          </w:tcPr>
          <w:p w:rsidR="005A5782" w:rsidRDefault="00A415FC" w:rsidP="005A5782">
            <w:pPr>
              <w:rPr>
                <w:lang w:val="en-US"/>
              </w:rPr>
            </w:pPr>
            <w:hyperlink r:id="rId12" w:history="1">
              <w:r w:rsidR="005A5782" w:rsidRPr="000E2BCA">
                <w:rPr>
                  <w:rStyle w:val="Hyperlink"/>
                  <w:lang w:val="en-US"/>
                </w:rPr>
                <w:t>https://www.auva.at/</w:t>
              </w:r>
            </w:hyperlink>
            <w:r w:rsidR="005A5782">
              <w:rPr>
                <w:lang w:val="en-US"/>
              </w:rPr>
              <w:t xml:space="preserve"> </w:t>
            </w:r>
          </w:p>
        </w:tc>
      </w:tr>
      <w:tr w:rsidR="005A5782" w:rsidRPr="00A415FC" w:rsidTr="005A5782">
        <w:tc>
          <w:tcPr>
            <w:tcW w:w="2547" w:type="dxa"/>
          </w:tcPr>
          <w:p w:rsidR="005A5782" w:rsidRDefault="005A5782" w:rsidP="005A5782">
            <w:pPr>
              <w:rPr>
                <w:lang w:val="en-US"/>
              </w:rPr>
            </w:pPr>
            <w:r>
              <w:rPr>
                <w:lang w:val="en-US"/>
              </w:rPr>
              <w:t>Short abstract</w:t>
            </w:r>
          </w:p>
        </w:tc>
        <w:tc>
          <w:tcPr>
            <w:tcW w:w="6509" w:type="dxa"/>
          </w:tcPr>
          <w:p w:rsidR="005A5782" w:rsidRPr="005A5782" w:rsidRDefault="005A5782" w:rsidP="005A5782">
            <w:pPr>
              <w:rPr>
                <w:lang w:val="en-US"/>
              </w:rPr>
            </w:pPr>
            <w:r>
              <w:rPr>
                <w:lang w:val="en-US"/>
              </w:rPr>
              <w:t xml:space="preserve">The </w:t>
            </w:r>
            <w:r w:rsidRPr="005A5782">
              <w:rPr>
                <w:lang w:val="en-US"/>
              </w:rPr>
              <w:t xml:space="preserve">Austrian Social Insurance for Occupational Risks </w:t>
            </w:r>
            <w:r>
              <w:rPr>
                <w:lang w:val="en-US"/>
              </w:rPr>
              <w:t>is the largest body in Austria</w:t>
            </w:r>
            <w:r w:rsidRPr="005A5782">
              <w:rPr>
                <w:lang w:val="en-US"/>
              </w:rPr>
              <w:t xml:space="preserve">. Like the Labour Inspectorate, AUVA is a centralized national organisation. Founded in 1889 as occupational accident liability insurance for employers, AUVA is responsible for the prevention of occupational accidents and diseases, as well as for the compensation of industrial injuries and accidents, and for rehabilitation. It provides services for more than 3 million employees, plus more than 1 million school children and students. These services include advice, training, </w:t>
            </w:r>
            <w:r w:rsidRPr="005A5782">
              <w:rPr>
                <w:lang w:val="en-US"/>
              </w:rPr>
              <w:lastRenderedPageBreak/>
              <w:t>expert opinion and information, as well as general assistance on OSH questions, as well as working processes, workplace design, individual protection, and implementing rules, regulations and standards.</w:t>
            </w:r>
          </w:p>
          <w:p w:rsidR="005A5782" w:rsidRDefault="005A5782" w:rsidP="005A5782">
            <w:pPr>
              <w:rPr>
                <w:lang w:val="en-US"/>
              </w:rPr>
            </w:pPr>
            <w:r w:rsidRPr="005A5782">
              <w:rPr>
                <w:lang w:val="en-US"/>
              </w:rPr>
              <w:t>Their range of activities includes regional public relations and advertising campaigns, safety training in schools, and ensuring efficient first aid in co-operation with ambulance services. AUVA has a central office in Vienna, four regional offices, and five local offices. It also has six trauma centers and four rehabilitation centers.</w:t>
            </w:r>
          </w:p>
        </w:tc>
      </w:tr>
      <w:tr w:rsidR="005A5782" w:rsidRPr="00A415FC" w:rsidTr="005A5782">
        <w:tc>
          <w:tcPr>
            <w:tcW w:w="2547" w:type="dxa"/>
          </w:tcPr>
          <w:p w:rsidR="005A5782" w:rsidRDefault="005A5782" w:rsidP="005A5782">
            <w:pPr>
              <w:rPr>
                <w:lang w:val="en-US"/>
              </w:rPr>
            </w:pPr>
            <w:r>
              <w:rPr>
                <w:lang w:val="en-US"/>
              </w:rPr>
              <w:lastRenderedPageBreak/>
              <w:t>Link to OSH wiki</w:t>
            </w:r>
          </w:p>
        </w:tc>
        <w:tc>
          <w:tcPr>
            <w:tcW w:w="6509" w:type="dxa"/>
          </w:tcPr>
          <w:p w:rsidR="005A5782" w:rsidRDefault="00A415FC" w:rsidP="005A5782">
            <w:pPr>
              <w:rPr>
                <w:lang w:val="en-US"/>
              </w:rPr>
            </w:pPr>
            <w:hyperlink r:id="rId13" w:history="1">
              <w:r w:rsidR="005D761F" w:rsidRPr="000E2BCA">
                <w:rPr>
                  <w:rStyle w:val="Hyperlink"/>
                  <w:lang w:val="en-US"/>
                </w:rPr>
                <w:t>https://oshwiki.eu/wiki/OSH_system_at_national_level_-_Austria</w:t>
              </w:r>
            </w:hyperlink>
          </w:p>
        </w:tc>
      </w:tr>
    </w:tbl>
    <w:p w:rsidR="005A5782" w:rsidRDefault="005A5782" w:rsidP="005A5782">
      <w:pPr>
        <w:rPr>
          <w:lang w:val="en-US"/>
        </w:rPr>
      </w:pPr>
    </w:p>
    <w:tbl>
      <w:tblPr>
        <w:tblStyle w:val="Tabellenraster"/>
        <w:tblW w:w="0" w:type="auto"/>
        <w:tblLook w:val="04A0" w:firstRow="1" w:lastRow="0" w:firstColumn="1" w:lastColumn="0" w:noHBand="0" w:noVBand="1"/>
      </w:tblPr>
      <w:tblGrid>
        <w:gridCol w:w="2547"/>
        <w:gridCol w:w="6509"/>
      </w:tblGrid>
      <w:tr w:rsidR="005D761F" w:rsidRPr="005D761F" w:rsidTr="00A415FC">
        <w:tc>
          <w:tcPr>
            <w:tcW w:w="2547" w:type="dxa"/>
          </w:tcPr>
          <w:p w:rsidR="005D761F" w:rsidRDefault="005D761F" w:rsidP="005A5782">
            <w:pPr>
              <w:rPr>
                <w:lang w:val="en-US"/>
              </w:rPr>
            </w:pPr>
            <w:r>
              <w:rPr>
                <w:lang w:val="en-US"/>
              </w:rPr>
              <w:t>Name of the Body</w:t>
            </w:r>
          </w:p>
        </w:tc>
        <w:tc>
          <w:tcPr>
            <w:tcW w:w="6509" w:type="dxa"/>
          </w:tcPr>
          <w:p w:rsidR="005D761F" w:rsidRPr="005D761F" w:rsidRDefault="005D761F" w:rsidP="005A5782">
            <w:r w:rsidRPr="005D761F">
              <w:t>Social Insurance for the Public Sector (Versicherungsanstalt öffentlich Bediensteter, formerly Beamtenversicherungsanstalt, BVA)</w:t>
            </w:r>
          </w:p>
        </w:tc>
      </w:tr>
      <w:tr w:rsidR="005D761F" w:rsidRPr="00A415FC" w:rsidTr="00A415FC">
        <w:tc>
          <w:tcPr>
            <w:tcW w:w="2547" w:type="dxa"/>
          </w:tcPr>
          <w:p w:rsidR="005D761F" w:rsidRDefault="005D761F" w:rsidP="005A5782">
            <w:pPr>
              <w:rPr>
                <w:lang w:val="en-US"/>
              </w:rPr>
            </w:pPr>
            <w:r>
              <w:rPr>
                <w:lang w:val="en-US"/>
              </w:rPr>
              <w:t>Link</w:t>
            </w:r>
          </w:p>
        </w:tc>
        <w:bookmarkStart w:id="0" w:name="_GoBack"/>
        <w:bookmarkEnd w:id="0"/>
        <w:tc>
          <w:tcPr>
            <w:tcW w:w="6509" w:type="dxa"/>
          </w:tcPr>
          <w:p w:rsidR="005D761F" w:rsidRDefault="00A415FC" w:rsidP="005A5782">
            <w:pPr>
              <w:rPr>
                <w:lang w:val="en-US"/>
              </w:rPr>
            </w:pPr>
            <w:r>
              <w:rPr>
                <w:lang w:val="en-US"/>
              </w:rPr>
              <w:fldChar w:fldCharType="begin"/>
            </w:r>
            <w:r>
              <w:rPr>
                <w:lang w:val="en-US"/>
              </w:rPr>
              <w:instrText xml:space="preserve"> HYPERLINK "</w:instrText>
            </w:r>
            <w:r w:rsidRPr="00A415FC">
              <w:rPr>
                <w:lang w:val="en-US"/>
              </w:rPr>
              <w:instrText>http://bva.at/portal27/bvaportal/content?content</w:instrText>
            </w:r>
            <w:r w:rsidRPr="00A415FC">
              <w:rPr>
                <w:lang w:val="en-US"/>
              </w:rPr>
              <w:softHyphen/>
              <w:instrText>id=10007.676561&amp;viewmode=content</w:instrText>
            </w:r>
            <w:r>
              <w:rPr>
                <w:lang w:val="en-US"/>
              </w:rPr>
              <w:instrText xml:space="preserve">" </w:instrText>
            </w:r>
            <w:r>
              <w:rPr>
                <w:lang w:val="en-US"/>
              </w:rPr>
              <w:fldChar w:fldCharType="separate"/>
            </w:r>
            <w:r w:rsidRPr="002B411F">
              <w:rPr>
                <w:rStyle w:val="Hyperlink"/>
                <w:lang w:val="en-US"/>
              </w:rPr>
              <w:t>http://bva.at/portal27/bvaportal/content?content</w:t>
            </w:r>
            <w:r w:rsidRPr="002B411F">
              <w:rPr>
                <w:rStyle w:val="Hyperlink"/>
                <w:lang w:val="en-US"/>
              </w:rPr>
              <w:softHyphen/>
              <w:t>id=10007.676561&amp;viewmode=content</w:t>
            </w:r>
            <w:r>
              <w:rPr>
                <w:lang w:val="en-US"/>
              </w:rPr>
              <w:fldChar w:fldCharType="end"/>
            </w:r>
            <w:r>
              <w:rPr>
                <w:lang w:val="en-US"/>
              </w:rPr>
              <w:t xml:space="preserve"> </w:t>
            </w:r>
          </w:p>
        </w:tc>
      </w:tr>
      <w:tr w:rsidR="005D761F" w:rsidRPr="00A415FC" w:rsidTr="00A415FC">
        <w:tc>
          <w:tcPr>
            <w:tcW w:w="2547" w:type="dxa"/>
          </w:tcPr>
          <w:p w:rsidR="005D761F" w:rsidRDefault="005D761F" w:rsidP="005A5782">
            <w:pPr>
              <w:rPr>
                <w:lang w:val="en-US"/>
              </w:rPr>
            </w:pPr>
            <w:r>
              <w:rPr>
                <w:lang w:val="en-US"/>
              </w:rPr>
              <w:t>Short abstract</w:t>
            </w:r>
          </w:p>
        </w:tc>
        <w:tc>
          <w:tcPr>
            <w:tcW w:w="6509" w:type="dxa"/>
          </w:tcPr>
          <w:p w:rsidR="005D761F" w:rsidRDefault="005D761F" w:rsidP="005A5782">
            <w:pPr>
              <w:rPr>
                <w:lang w:val="en-US"/>
              </w:rPr>
            </w:pPr>
            <w:r w:rsidRPr="005D761F">
              <w:rPr>
                <w:lang w:val="en-US"/>
              </w:rPr>
              <w:t>The Social Insurance for the Public Sect</w:t>
            </w:r>
            <w:r>
              <w:rPr>
                <w:lang w:val="en-US"/>
              </w:rPr>
              <w:t>or</w:t>
            </w:r>
            <w:r w:rsidRPr="005D761F">
              <w:rPr>
                <w:lang w:val="en-US"/>
              </w:rPr>
              <w:t xml:space="preserve"> was originally the social insurance body (workplace accidents, health insurance and pensions fund) for public servants only. Since 2004 it has become also workplace accident and health insurance body for Austrian university staff. It also insures its own workers and voluntary probation officers against workplace accidents.</w:t>
            </w:r>
          </w:p>
        </w:tc>
      </w:tr>
      <w:tr w:rsidR="005D761F" w:rsidRPr="00A415FC" w:rsidTr="00A415FC">
        <w:tc>
          <w:tcPr>
            <w:tcW w:w="2547" w:type="dxa"/>
          </w:tcPr>
          <w:p w:rsidR="005D761F" w:rsidRDefault="005D761F" w:rsidP="005A5782">
            <w:pPr>
              <w:rPr>
                <w:lang w:val="en-US"/>
              </w:rPr>
            </w:pPr>
            <w:r>
              <w:rPr>
                <w:lang w:val="en-US"/>
              </w:rPr>
              <w:t>Link to OSH wiki</w:t>
            </w:r>
          </w:p>
        </w:tc>
        <w:tc>
          <w:tcPr>
            <w:tcW w:w="6509" w:type="dxa"/>
          </w:tcPr>
          <w:p w:rsidR="005D761F" w:rsidRDefault="00A415FC" w:rsidP="005A5782">
            <w:pPr>
              <w:rPr>
                <w:lang w:val="en-US"/>
              </w:rPr>
            </w:pPr>
            <w:hyperlink r:id="rId14" w:history="1">
              <w:r w:rsidR="005D761F" w:rsidRPr="000E2BCA">
                <w:rPr>
                  <w:rStyle w:val="Hyperlink"/>
                  <w:lang w:val="en-US"/>
                </w:rPr>
                <w:t>https://oshwiki.eu/wiki/OSH_system_at_national_level_-_Austria</w:t>
              </w:r>
            </w:hyperlink>
          </w:p>
        </w:tc>
      </w:tr>
    </w:tbl>
    <w:p w:rsidR="005D761F" w:rsidRDefault="005D761F" w:rsidP="005A5782">
      <w:pPr>
        <w:rPr>
          <w:lang w:val="en-US"/>
        </w:rPr>
      </w:pPr>
    </w:p>
    <w:tbl>
      <w:tblPr>
        <w:tblStyle w:val="Tabellenraster"/>
        <w:tblW w:w="0" w:type="auto"/>
        <w:tblLook w:val="04A0" w:firstRow="1" w:lastRow="0" w:firstColumn="1" w:lastColumn="0" w:noHBand="0" w:noVBand="1"/>
      </w:tblPr>
      <w:tblGrid>
        <w:gridCol w:w="2547"/>
        <w:gridCol w:w="6509"/>
      </w:tblGrid>
      <w:tr w:rsidR="005D761F" w:rsidTr="005D761F">
        <w:tc>
          <w:tcPr>
            <w:tcW w:w="2547" w:type="dxa"/>
          </w:tcPr>
          <w:p w:rsidR="005D761F" w:rsidRDefault="005D761F" w:rsidP="005A5782">
            <w:pPr>
              <w:rPr>
                <w:lang w:val="en-US"/>
              </w:rPr>
            </w:pPr>
            <w:r>
              <w:rPr>
                <w:lang w:val="en-US"/>
              </w:rPr>
              <w:t>Name of the Body</w:t>
            </w:r>
          </w:p>
        </w:tc>
        <w:tc>
          <w:tcPr>
            <w:tcW w:w="6509" w:type="dxa"/>
          </w:tcPr>
          <w:p w:rsidR="005D761F" w:rsidRDefault="005D761F" w:rsidP="005A5782">
            <w:pPr>
              <w:rPr>
                <w:lang w:val="en-US"/>
              </w:rPr>
            </w:pPr>
            <w:r w:rsidRPr="005D761F">
              <w:rPr>
                <w:lang w:val="en-US"/>
              </w:rPr>
              <w:t>The Social Insurance for Railway and Mining Industry (Versicherungsanstalt für Eisenbahnen und Bergbau, VAEB</w:t>
            </w:r>
            <w:r>
              <w:rPr>
                <w:lang w:val="en-US"/>
              </w:rPr>
              <w:t>)</w:t>
            </w:r>
          </w:p>
        </w:tc>
      </w:tr>
      <w:tr w:rsidR="005D761F" w:rsidTr="005D761F">
        <w:tc>
          <w:tcPr>
            <w:tcW w:w="2547" w:type="dxa"/>
          </w:tcPr>
          <w:p w:rsidR="005D761F" w:rsidRDefault="005D761F" w:rsidP="005A5782">
            <w:pPr>
              <w:rPr>
                <w:lang w:val="en-US"/>
              </w:rPr>
            </w:pPr>
            <w:r>
              <w:rPr>
                <w:lang w:val="en-US"/>
              </w:rPr>
              <w:t>Link</w:t>
            </w:r>
          </w:p>
        </w:tc>
        <w:tc>
          <w:tcPr>
            <w:tcW w:w="6509" w:type="dxa"/>
          </w:tcPr>
          <w:p w:rsidR="005D761F" w:rsidRDefault="00A415FC" w:rsidP="005A5782">
            <w:pPr>
              <w:rPr>
                <w:lang w:val="en-US"/>
              </w:rPr>
            </w:pPr>
            <w:hyperlink r:id="rId15" w:history="1">
              <w:r w:rsidR="005D761F" w:rsidRPr="000E2BCA">
                <w:rPr>
                  <w:rStyle w:val="Hyperlink"/>
                  <w:lang w:val="en-US"/>
                </w:rPr>
                <w:t>https://www.vaeb.at</w:t>
              </w:r>
            </w:hyperlink>
            <w:r w:rsidR="005D761F">
              <w:rPr>
                <w:lang w:val="en-US"/>
              </w:rPr>
              <w:t xml:space="preserve"> </w:t>
            </w:r>
          </w:p>
        </w:tc>
      </w:tr>
      <w:tr w:rsidR="005D761F" w:rsidRPr="00A415FC" w:rsidTr="005D761F">
        <w:tc>
          <w:tcPr>
            <w:tcW w:w="2547" w:type="dxa"/>
          </w:tcPr>
          <w:p w:rsidR="005D761F" w:rsidRDefault="005D761F" w:rsidP="005A5782">
            <w:pPr>
              <w:rPr>
                <w:lang w:val="en-US"/>
              </w:rPr>
            </w:pPr>
            <w:r>
              <w:rPr>
                <w:lang w:val="en-US"/>
              </w:rPr>
              <w:t>Short abstract</w:t>
            </w:r>
          </w:p>
        </w:tc>
        <w:tc>
          <w:tcPr>
            <w:tcW w:w="6509" w:type="dxa"/>
          </w:tcPr>
          <w:p w:rsidR="005D761F" w:rsidRDefault="005D761F" w:rsidP="005A5782">
            <w:pPr>
              <w:rPr>
                <w:lang w:val="en-US"/>
              </w:rPr>
            </w:pPr>
            <w:r w:rsidRPr="005D761F">
              <w:rPr>
                <w:lang w:val="en-US"/>
              </w:rPr>
              <w:t>The Social Insurance for Railway and Mining Industry is the workplace accident insurance body for workers of the railway, public transport and the cable-car sector. The workplace accident insurance of mining workers is, however, provided by AUVA</w:t>
            </w:r>
            <w:r>
              <w:rPr>
                <w:lang w:val="en-US"/>
              </w:rPr>
              <w:t>.</w:t>
            </w:r>
          </w:p>
        </w:tc>
      </w:tr>
      <w:tr w:rsidR="005D761F" w:rsidRPr="00A415FC" w:rsidTr="005D761F">
        <w:tc>
          <w:tcPr>
            <w:tcW w:w="2547" w:type="dxa"/>
          </w:tcPr>
          <w:p w:rsidR="005D761F" w:rsidRDefault="005D761F" w:rsidP="005A5782">
            <w:pPr>
              <w:rPr>
                <w:lang w:val="en-US"/>
              </w:rPr>
            </w:pPr>
            <w:r>
              <w:rPr>
                <w:lang w:val="en-US"/>
              </w:rPr>
              <w:t>Link to OSH wiki</w:t>
            </w:r>
          </w:p>
        </w:tc>
        <w:tc>
          <w:tcPr>
            <w:tcW w:w="6509" w:type="dxa"/>
          </w:tcPr>
          <w:p w:rsidR="005D761F" w:rsidRDefault="00A415FC" w:rsidP="005A5782">
            <w:pPr>
              <w:rPr>
                <w:lang w:val="en-US"/>
              </w:rPr>
            </w:pPr>
            <w:hyperlink r:id="rId16" w:history="1">
              <w:r w:rsidR="005D761F" w:rsidRPr="000E2BCA">
                <w:rPr>
                  <w:rStyle w:val="Hyperlink"/>
                  <w:lang w:val="en-US"/>
                </w:rPr>
                <w:t>https://oshwiki.eu/wiki/OSH_system_at_national_level_-_Austria</w:t>
              </w:r>
            </w:hyperlink>
          </w:p>
        </w:tc>
      </w:tr>
    </w:tbl>
    <w:p w:rsidR="005D761F" w:rsidRDefault="005D761F" w:rsidP="005A5782">
      <w:pPr>
        <w:rPr>
          <w:lang w:val="en-US"/>
        </w:rPr>
      </w:pPr>
    </w:p>
    <w:tbl>
      <w:tblPr>
        <w:tblStyle w:val="Tabellenraster"/>
        <w:tblW w:w="0" w:type="auto"/>
        <w:tblLook w:val="04A0" w:firstRow="1" w:lastRow="0" w:firstColumn="1" w:lastColumn="0" w:noHBand="0" w:noVBand="1"/>
      </w:tblPr>
      <w:tblGrid>
        <w:gridCol w:w="2547"/>
        <w:gridCol w:w="6509"/>
      </w:tblGrid>
      <w:tr w:rsidR="005D761F" w:rsidRPr="00F03225" w:rsidTr="00F03225">
        <w:tc>
          <w:tcPr>
            <w:tcW w:w="2547" w:type="dxa"/>
          </w:tcPr>
          <w:p w:rsidR="005D761F" w:rsidRDefault="005D761F" w:rsidP="005A5782">
            <w:pPr>
              <w:rPr>
                <w:lang w:val="en-US"/>
              </w:rPr>
            </w:pPr>
            <w:r>
              <w:rPr>
                <w:lang w:val="en-US"/>
              </w:rPr>
              <w:t>Name of the Body</w:t>
            </w:r>
          </w:p>
        </w:tc>
        <w:tc>
          <w:tcPr>
            <w:tcW w:w="6509" w:type="dxa"/>
          </w:tcPr>
          <w:p w:rsidR="005D761F" w:rsidRPr="00F03225" w:rsidRDefault="00F03225" w:rsidP="005A5782">
            <w:r w:rsidRPr="00F03225">
              <w:t>The Social Insurance Institution for Farmers (Sozialversicherungsanstalt der Bauern, SVB</w:t>
            </w:r>
            <w:r>
              <w:t>)</w:t>
            </w:r>
          </w:p>
        </w:tc>
      </w:tr>
      <w:tr w:rsidR="005D761F" w:rsidTr="00F03225">
        <w:tc>
          <w:tcPr>
            <w:tcW w:w="2547" w:type="dxa"/>
          </w:tcPr>
          <w:p w:rsidR="005D761F" w:rsidRDefault="00F03225" w:rsidP="005A5782">
            <w:pPr>
              <w:rPr>
                <w:lang w:val="en-US"/>
              </w:rPr>
            </w:pPr>
            <w:r>
              <w:rPr>
                <w:lang w:val="en-US"/>
              </w:rPr>
              <w:t>Link</w:t>
            </w:r>
          </w:p>
        </w:tc>
        <w:tc>
          <w:tcPr>
            <w:tcW w:w="6509" w:type="dxa"/>
          </w:tcPr>
          <w:p w:rsidR="005D761F" w:rsidRDefault="00A415FC" w:rsidP="005A5782">
            <w:pPr>
              <w:rPr>
                <w:lang w:val="en-US"/>
              </w:rPr>
            </w:pPr>
            <w:hyperlink r:id="rId17" w:history="1">
              <w:r w:rsidR="0084179C" w:rsidRPr="000E2BCA">
                <w:rPr>
                  <w:rStyle w:val="Hyperlink"/>
                  <w:lang w:val="en-US"/>
                </w:rPr>
                <w:t>http://www.svb.at/</w:t>
              </w:r>
            </w:hyperlink>
            <w:r w:rsidR="00F03225">
              <w:rPr>
                <w:lang w:val="en-US"/>
              </w:rPr>
              <w:t xml:space="preserve"> </w:t>
            </w:r>
          </w:p>
        </w:tc>
      </w:tr>
      <w:tr w:rsidR="005D761F" w:rsidRPr="00A415FC" w:rsidTr="00F03225">
        <w:tc>
          <w:tcPr>
            <w:tcW w:w="2547" w:type="dxa"/>
          </w:tcPr>
          <w:p w:rsidR="005D761F" w:rsidRDefault="00F03225" w:rsidP="005A5782">
            <w:pPr>
              <w:rPr>
                <w:lang w:val="en-US"/>
              </w:rPr>
            </w:pPr>
            <w:r>
              <w:rPr>
                <w:lang w:val="en-US"/>
              </w:rPr>
              <w:t>Short abstract</w:t>
            </w:r>
          </w:p>
        </w:tc>
        <w:tc>
          <w:tcPr>
            <w:tcW w:w="6509" w:type="dxa"/>
          </w:tcPr>
          <w:p w:rsidR="005D761F" w:rsidRDefault="00F03225" w:rsidP="005A5782">
            <w:pPr>
              <w:rPr>
                <w:lang w:val="en-US"/>
              </w:rPr>
            </w:pPr>
            <w:r w:rsidRPr="00F03225">
              <w:rPr>
                <w:lang w:val="en-US"/>
              </w:rPr>
              <w:t>The Social Insurance Institut</w:t>
            </w:r>
            <w:r>
              <w:rPr>
                <w:lang w:val="en-US"/>
              </w:rPr>
              <w:t>ion for Farmers</w:t>
            </w:r>
            <w:r w:rsidRPr="00F03225">
              <w:rPr>
                <w:lang w:val="en-US"/>
              </w:rPr>
              <w:t xml:space="preserve"> is the body that provides workplace accident insurance, health insurance and pensions fund for the agricultural and forestry sector (including employers and self-employed farmers). It also grants benefits to help family members and dependent workers. It was founded on the basis of the Law on Social Insurance in the Agricultural Sector (Bauernsozialversicherungsgesetz</w:t>
            </w:r>
            <w:r>
              <w:rPr>
                <w:lang w:val="en-US"/>
              </w:rPr>
              <w:t>)</w:t>
            </w:r>
          </w:p>
        </w:tc>
      </w:tr>
      <w:tr w:rsidR="005D761F" w:rsidRPr="00A415FC" w:rsidTr="00F03225">
        <w:tc>
          <w:tcPr>
            <w:tcW w:w="2547" w:type="dxa"/>
          </w:tcPr>
          <w:p w:rsidR="005D761F" w:rsidRDefault="00F03225" w:rsidP="005A5782">
            <w:pPr>
              <w:rPr>
                <w:lang w:val="en-US"/>
              </w:rPr>
            </w:pPr>
            <w:r>
              <w:rPr>
                <w:lang w:val="en-US"/>
              </w:rPr>
              <w:lastRenderedPageBreak/>
              <w:t>Link to OSH wiki</w:t>
            </w:r>
          </w:p>
        </w:tc>
        <w:tc>
          <w:tcPr>
            <w:tcW w:w="6509" w:type="dxa"/>
          </w:tcPr>
          <w:p w:rsidR="005D761F" w:rsidRDefault="00A415FC" w:rsidP="005A5782">
            <w:pPr>
              <w:rPr>
                <w:lang w:val="en-US"/>
              </w:rPr>
            </w:pPr>
            <w:hyperlink r:id="rId18" w:history="1">
              <w:r w:rsidR="00F03225" w:rsidRPr="000E2BCA">
                <w:rPr>
                  <w:rStyle w:val="Hyperlink"/>
                  <w:lang w:val="en-US"/>
                </w:rPr>
                <w:t>https://oshwiki.eu/wiki/OSH_system_at_national_level_-_Austria</w:t>
              </w:r>
            </w:hyperlink>
          </w:p>
        </w:tc>
      </w:tr>
    </w:tbl>
    <w:p w:rsidR="005D761F" w:rsidRDefault="005D761F" w:rsidP="005A5782">
      <w:pPr>
        <w:rPr>
          <w:lang w:val="en-US"/>
        </w:rPr>
      </w:pPr>
    </w:p>
    <w:p w:rsidR="00F03225" w:rsidRDefault="00F03225" w:rsidP="00F03225">
      <w:pPr>
        <w:pStyle w:val="Listenabsatz"/>
        <w:numPr>
          <w:ilvl w:val="0"/>
          <w:numId w:val="1"/>
        </w:numPr>
        <w:rPr>
          <w:lang w:val="en-US"/>
        </w:rPr>
      </w:pPr>
      <w:r>
        <w:rPr>
          <w:lang w:val="en-US"/>
        </w:rPr>
        <w:t>Research institutes</w:t>
      </w:r>
    </w:p>
    <w:p w:rsidR="00F03225" w:rsidRDefault="00F03225" w:rsidP="00F03225">
      <w:pPr>
        <w:rPr>
          <w:lang w:val="en-US"/>
        </w:rPr>
      </w:pPr>
    </w:p>
    <w:tbl>
      <w:tblPr>
        <w:tblStyle w:val="Tabellenraster"/>
        <w:tblW w:w="0" w:type="auto"/>
        <w:tblLook w:val="04A0" w:firstRow="1" w:lastRow="0" w:firstColumn="1" w:lastColumn="0" w:noHBand="0" w:noVBand="1"/>
      </w:tblPr>
      <w:tblGrid>
        <w:gridCol w:w="2547"/>
        <w:gridCol w:w="6509"/>
      </w:tblGrid>
      <w:tr w:rsidR="00F03225" w:rsidRPr="00A415FC" w:rsidTr="00F03225">
        <w:tc>
          <w:tcPr>
            <w:tcW w:w="2547" w:type="dxa"/>
          </w:tcPr>
          <w:p w:rsidR="00F03225" w:rsidRDefault="00F03225" w:rsidP="00F03225">
            <w:pPr>
              <w:rPr>
                <w:lang w:val="en-US"/>
              </w:rPr>
            </w:pPr>
            <w:r>
              <w:rPr>
                <w:lang w:val="en-US"/>
              </w:rPr>
              <w:t>Name of the Institute</w:t>
            </w:r>
          </w:p>
        </w:tc>
        <w:tc>
          <w:tcPr>
            <w:tcW w:w="6509" w:type="dxa"/>
          </w:tcPr>
          <w:p w:rsidR="0084179C" w:rsidRPr="0084179C" w:rsidRDefault="0084179C" w:rsidP="0084179C">
            <w:pPr>
              <w:rPr>
                <w:lang w:val="en-US"/>
              </w:rPr>
            </w:pPr>
            <w:r w:rsidRPr="0084179C">
              <w:rPr>
                <w:lang w:val="en-US"/>
              </w:rPr>
              <w:t xml:space="preserve">Safety Technology Testing and Research Centre </w:t>
            </w:r>
          </w:p>
          <w:p w:rsidR="00F03225" w:rsidRDefault="0084179C" w:rsidP="0084179C">
            <w:pPr>
              <w:rPr>
                <w:lang w:val="en-US"/>
              </w:rPr>
            </w:pPr>
            <w:r w:rsidRPr="0084179C">
              <w:rPr>
                <w:lang w:val="en-US"/>
              </w:rPr>
              <w:t>Ludwig Boltzmann Institute for Experimental and Clinical Traumatology</w:t>
            </w:r>
          </w:p>
        </w:tc>
      </w:tr>
      <w:tr w:rsidR="00F03225" w:rsidRPr="00A415FC" w:rsidTr="00F03225">
        <w:tc>
          <w:tcPr>
            <w:tcW w:w="2547" w:type="dxa"/>
          </w:tcPr>
          <w:p w:rsidR="00F03225" w:rsidRDefault="00F03225" w:rsidP="00F03225">
            <w:pPr>
              <w:rPr>
                <w:lang w:val="en-US"/>
              </w:rPr>
            </w:pPr>
            <w:r>
              <w:rPr>
                <w:lang w:val="en-US"/>
              </w:rPr>
              <w:t>Link</w:t>
            </w:r>
          </w:p>
        </w:tc>
        <w:tc>
          <w:tcPr>
            <w:tcW w:w="6509" w:type="dxa"/>
          </w:tcPr>
          <w:p w:rsidR="00F03225" w:rsidRDefault="00A415FC" w:rsidP="00F03225">
            <w:pPr>
              <w:rPr>
                <w:lang w:val="en-US"/>
              </w:rPr>
            </w:pPr>
            <w:hyperlink r:id="rId19" w:history="1">
              <w:r w:rsidR="0084179C" w:rsidRPr="000E2BCA">
                <w:rPr>
                  <w:rStyle w:val="Hyperlink"/>
                  <w:lang w:val="en-US"/>
                </w:rPr>
                <w:t>http://trauma.lbg.ac.at/</w:t>
              </w:r>
            </w:hyperlink>
            <w:r w:rsidR="0084179C">
              <w:rPr>
                <w:lang w:val="en-US"/>
              </w:rPr>
              <w:t xml:space="preserve"> </w:t>
            </w:r>
          </w:p>
        </w:tc>
      </w:tr>
      <w:tr w:rsidR="00F03225" w:rsidRPr="00A415FC" w:rsidTr="00F03225">
        <w:tc>
          <w:tcPr>
            <w:tcW w:w="2547" w:type="dxa"/>
          </w:tcPr>
          <w:p w:rsidR="00F03225" w:rsidRDefault="00F03225" w:rsidP="00F03225">
            <w:pPr>
              <w:rPr>
                <w:lang w:val="en-US"/>
              </w:rPr>
            </w:pPr>
            <w:r>
              <w:rPr>
                <w:lang w:val="en-US"/>
              </w:rPr>
              <w:t>Short abstract</w:t>
            </w:r>
          </w:p>
        </w:tc>
        <w:tc>
          <w:tcPr>
            <w:tcW w:w="6509" w:type="dxa"/>
          </w:tcPr>
          <w:p w:rsidR="00F03225" w:rsidRDefault="0084179C" w:rsidP="00F03225">
            <w:pPr>
              <w:rPr>
                <w:lang w:val="en-US"/>
              </w:rPr>
            </w:pPr>
            <w:r w:rsidRPr="0084179C">
              <w:rPr>
                <w:lang w:val="en-US"/>
              </w:rPr>
              <w:t>The Austrian Workers' Compensation Board/Austrian Social Insurance for Occupational Risks (AUVA) Center for Traumatology Research encompasses the AUVA Institute for Traumatology Research and, as of 1980, the Ludwig Boltzmann Institute for Experimental and Clinical Traumatology (Ludwig Boltzmann Society), receiving additional support from the Trauma Care Consult since 1998. The Ludwig Boltzmann Institute for Experimental and Clinical Traumatology has been the core of the Austrian Cluster for Tissue Regeneration since 2006 which was further enlarged in 2013/2014.</w:t>
            </w:r>
          </w:p>
        </w:tc>
      </w:tr>
      <w:tr w:rsidR="00F03225" w:rsidRPr="00A415FC" w:rsidTr="00F03225">
        <w:tc>
          <w:tcPr>
            <w:tcW w:w="2547" w:type="dxa"/>
          </w:tcPr>
          <w:p w:rsidR="00F03225" w:rsidRDefault="00F03225" w:rsidP="00F03225">
            <w:pPr>
              <w:rPr>
                <w:lang w:val="en-US"/>
              </w:rPr>
            </w:pPr>
            <w:r>
              <w:rPr>
                <w:lang w:val="en-US"/>
              </w:rPr>
              <w:t>Link to OSH wiki</w:t>
            </w:r>
          </w:p>
        </w:tc>
        <w:tc>
          <w:tcPr>
            <w:tcW w:w="6509" w:type="dxa"/>
          </w:tcPr>
          <w:p w:rsidR="00F03225" w:rsidRDefault="00A415FC" w:rsidP="00F03225">
            <w:pPr>
              <w:rPr>
                <w:lang w:val="en-US"/>
              </w:rPr>
            </w:pPr>
            <w:hyperlink r:id="rId20" w:history="1">
              <w:r w:rsidR="0084179C" w:rsidRPr="000E2BCA">
                <w:rPr>
                  <w:rStyle w:val="Hyperlink"/>
                  <w:lang w:val="en-US"/>
                </w:rPr>
                <w:t>https://oshwiki.eu/wiki/OSH_system_at_national_level_-_Austria</w:t>
              </w:r>
            </w:hyperlink>
          </w:p>
        </w:tc>
      </w:tr>
    </w:tbl>
    <w:p w:rsidR="00F03225" w:rsidRDefault="00F03225" w:rsidP="00F03225">
      <w:pPr>
        <w:rPr>
          <w:lang w:val="en-US"/>
        </w:rPr>
      </w:pPr>
    </w:p>
    <w:tbl>
      <w:tblPr>
        <w:tblStyle w:val="Tabellenraster"/>
        <w:tblW w:w="0" w:type="auto"/>
        <w:tblLook w:val="04A0" w:firstRow="1" w:lastRow="0" w:firstColumn="1" w:lastColumn="0" w:noHBand="0" w:noVBand="1"/>
      </w:tblPr>
      <w:tblGrid>
        <w:gridCol w:w="2547"/>
        <w:gridCol w:w="6509"/>
      </w:tblGrid>
      <w:tr w:rsidR="0084179C" w:rsidRPr="00A415FC" w:rsidTr="0084179C">
        <w:tc>
          <w:tcPr>
            <w:tcW w:w="2547" w:type="dxa"/>
          </w:tcPr>
          <w:p w:rsidR="0084179C" w:rsidRDefault="0084179C" w:rsidP="00F03225">
            <w:pPr>
              <w:rPr>
                <w:lang w:val="en-US"/>
              </w:rPr>
            </w:pPr>
            <w:r>
              <w:rPr>
                <w:lang w:val="en-US"/>
              </w:rPr>
              <w:t>Name of the Institute</w:t>
            </w:r>
          </w:p>
        </w:tc>
        <w:tc>
          <w:tcPr>
            <w:tcW w:w="6509" w:type="dxa"/>
          </w:tcPr>
          <w:p w:rsidR="0084179C" w:rsidRPr="007F6F82" w:rsidRDefault="007F6F82" w:rsidP="00F03225">
            <w:pPr>
              <w:rPr>
                <w:lang w:val="en-US"/>
              </w:rPr>
            </w:pPr>
            <w:r w:rsidRPr="007F6F82">
              <w:rPr>
                <w:lang w:val="en-US"/>
              </w:rPr>
              <w:t>Austrian Academy of Occupational Medicine and Prevention</w:t>
            </w:r>
          </w:p>
        </w:tc>
      </w:tr>
      <w:tr w:rsidR="0084179C" w:rsidTr="0084179C">
        <w:tc>
          <w:tcPr>
            <w:tcW w:w="2547" w:type="dxa"/>
          </w:tcPr>
          <w:p w:rsidR="0084179C" w:rsidRDefault="0084179C" w:rsidP="00F03225">
            <w:pPr>
              <w:rPr>
                <w:lang w:val="en-US"/>
              </w:rPr>
            </w:pPr>
            <w:r>
              <w:rPr>
                <w:lang w:val="en-US"/>
              </w:rPr>
              <w:t>Link</w:t>
            </w:r>
          </w:p>
        </w:tc>
        <w:tc>
          <w:tcPr>
            <w:tcW w:w="6509" w:type="dxa"/>
          </w:tcPr>
          <w:p w:rsidR="0084179C" w:rsidRDefault="00A415FC" w:rsidP="00F03225">
            <w:pPr>
              <w:rPr>
                <w:lang w:val="en-US"/>
              </w:rPr>
            </w:pPr>
            <w:hyperlink r:id="rId21" w:history="1">
              <w:r w:rsidR="007F6F82" w:rsidRPr="000E2BCA">
                <w:rPr>
                  <w:rStyle w:val="Hyperlink"/>
                  <w:lang w:val="en-US"/>
                </w:rPr>
                <w:t>http://www.aamp.at</w:t>
              </w:r>
            </w:hyperlink>
            <w:r w:rsidR="007F6F82">
              <w:rPr>
                <w:lang w:val="en-US"/>
              </w:rPr>
              <w:t xml:space="preserve"> </w:t>
            </w:r>
          </w:p>
        </w:tc>
      </w:tr>
      <w:tr w:rsidR="0084179C" w:rsidRPr="00A415FC" w:rsidTr="0084179C">
        <w:tc>
          <w:tcPr>
            <w:tcW w:w="2547" w:type="dxa"/>
          </w:tcPr>
          <w:p w:rsidR="0084179C" w:rsidRDefault="0084179C" w:rsidP="00F03225">
            <w:pPr>
              <w:rPr>
                <w:lang w:val="en-US"/>
              </w:rPr>
            </w:pPr>
            <w:r>
              <w:rPr>
                <w:lang w:val="en-US"/>
              </w:rPr>
              <w:t>Short abstract</w:t>
            </w:r>
          </w:p>
        </w:tc>
        <w:tc>
          <w:tcPr>
            <w:tcW w:w="6509" w:type="dxa"/>
          </w:tcPr>
          <w:p w:rsidR="0084179C" w:rsidRPr="007F6F82" w:rsidRDefault="007F6F82" w:rsidP="007F6F82">
            <w:pPr>
              <w:pStyle w:val="berschrift1"/>
              <w:spacing w:before="0" w:beforeAutospacing="0" w:after="0" w:afterAutospacing="0" w:line="297" w:lineRule="atLeast"/>
              <w:rPr>
                <w:rFonts w:asciiTheme="minorHAnsi" w:hAnsiTheme="minorHAnsi"/>
                <w:b w:val="0"/>
                <w:color w:val="333333"/>
                <w:sz w:val="24"/>
                <w:szCs w:val="24"/>
                <w:lang w:val="en-US"/>
              </w:rPr>
            </w:pPr>
            <w:r w:rsidRPr="007F6F82">
              <w:rPr>
                <w:rFonts w:asciiTheme="minorHAnsi" w:hAnsiTheme="minorHAnsi"/>
                <w:b w:val="0"/>
                <w:color w:val="333333"/>
                <w:sz w:val="24"/>
                <w:szCs w:val="24"/>
                <w:lang w:val="en-US"/>
              </w:rPr>
              <w:t>The AAMP is the most important Austrian institution for the education and training of occupational physicians, occupational health professionals and other persons interested in occupational medicine or work-related prevention.</w:t>
            </w:r>
          </w:p>
        </w:tc>
      </w:tr>
      <w:tr w:rsidR="0084179C" w:rsidRPr="00A415FC" w:rsidTr="0084179C">
        <w:tc>
          <w:tcPr>
            <w:tcW w:w="2547" w:type="dxa"/>
          </w:tcPr>
          <w:p w:rsidR="0084179C" w:rsidRDefault="0084179C" w:rsidP="00F03225">
            <w:pPr>
              <w:rPr>
                <w:lang w:val="en-US"/>
              </w:rPr>
            </w:pPr>
            <w:r>
              <w:rPr>
                <w:lang w:val="en-US"/>
              </w:rPr>
              <w:t>Link to OSH wiki</w:t>
            </w:r>
          </w:p>
        </w:tc>
        <w:tc>
          <w:tcPr>
            <w:tcW w:w="6509" w:type="dxa"/>
          </w:tcPr>
          <w:p w:rsidR="0084179C" w:rsidRDefault="00A415FC" w:rsidP="00F03225">
            <w:pPr>
              <w:rPr>
                <w:lang w:val="en-US"/>
              </w:rPr>
            </w:pPr>
            <w:hyperlink r:id="rId22" w:history="1">
              <w:r w:rsidR="0084179C" w:rsidRPr="000E2BCA">
                <w:rPr>
                  <w:rStyle w:val="Hyperlink"/>
                  <w:lang w:val="en-US"/>
                </w:rPr>
                <w:t>https://oshwiki.eu/wiki/OSH_system_at_national_level_-_Austria</w:t>
              </w:r>
            </w:hyperlink>
          </w:p>
        </w:tc>
      </w:tr>
    </w:tbl>
    <w:p w:rsidR="0084179C" w:rsidRDefault="0084179C" w:rsidP="00F03225">
      <w:pPr>
        <w:rPr>
          <w:lang w:val="en-US"/>
        </w:rPr>
      </w:pPr>
    </w:p>
    <w:p w:rsidR="007F6F82" w:rsidRPr="007F6F82" w:rsidRDefault="007F6F82" w:rsidP="007F6F82">
      <w:pPr>
        <w:pStyle w:val="Listenabsatz"/>
        <w:numPr>
          <w:ilvl w:val="0"/>
          <w:numId w:val="1"/>
        </w:numPr>
        <w:rPr>
          <w:lang w:val="en-US"/>
        </w:rPr>
      </w:pPr>
      <w:r>
        <w:rPr>
          <w:lang w:val="en-US"/>
        </w:rPr>
        <w:t>Prevention institutes</w:t>
      </w:r>
    </w:p>
    <w:p w:rsidR="007F6F82" w:rsidRDefault="007F6F82" w:rsidP="00F03225">
      <w:pPr>
        <w:rPr>
          <w:lang w:val="en-US"/>
        </w:rPr>
      </w:pPr>
    </w:p>
    <w:tbl>
      <w:tblPr>
        <w:tblStyle w:val="Tabellenraster"/>
        <w:tblW w:w="0" w:type="auto"/>
        <w:tblLook w:val="04A0" w:firstRow="1" w:lastRow="0" w:firstColumn="1" w:lastColumn="0" w:noHBand="0" w:noVBand="1"/>
      </w:tblPr>
      <w:tblGrid>
        <w:gridCol w:w="2547"/>
        <w:gridCol w:w="6509"/>
      </w:tblGrid>
      <w:tr w:rsidR="007F6F82" w:rsidTr="007F6F82">
        <w:tc>
          <w:tcPr>
            <w:tcW w:w="2547" w:type="dxa"/>
          </w:tcPr>
          <w:p w:rsidR="007F6F82" w:rsidRDefault="007F6F82" w:rsidP="007F6F82">
            <w:pPr>
              <w:rPr>
                <w:lang w:val="en-US"/>
              </w:rPr>
            </w:pPr>
            <w:r>
              <w:rPr>
                <w:lang w:val="en-US"/>
              </w:rPr>
              <w:t>Name of the Institute</w:t>
            </w:r>
          </w:p>
        </w:tc>
        <w:tc>
          <w:tcPr>
            <w:tcW w:w="6509" w:type="dxa"/>
          </w:tcPr>
          <w:p w:rsidR="007F6F82" w:rsidRDefault="007F6F82" w:rsidP="007F6F82">
            <w:pPr>
              <w:rPr>
                <w:lang w:val="en-US"/>
              </w:rPr>
            </w:pPr>
            <w:r w:rsidRPr="005A5782">
              <w:rPr>
                <w:lang w:val="en-US"/>
              </w:rPr>
              <w:t>Austrian Social Insurance for Occupational Risks</w:t>
            </w:r>
            <w:r>
              <w:rPr>
                <w:lang w:val="en-US"/>
              </w:rPr>
              <w:t xml:space="preserve"> (Allgemeine Unfallversicherungsanstalt, AUVA)</w:t>
            </w:r>
          </w:p>
        </w:tc>
      </w:tr>
      <w:tr w:rsidR="007F6F82" w:rsidTr="007F6F82">
        <w:tc>
          <w:tcPr>
            <w:tcW w:w="2547" w:type="dxa"/>
          </w:tcPr>
          <w:p w:rsidR="007F6F82" w:rsidRDefault="007F6F82" w:rsidP="007F6F82">
            <w:pPr>
              <w:rPr>
                <w:lang w:val="en-US"/>
              </w:rPr>
            </w:pPr>
            <w:r>
              <w:rPr>
                <w:lang w:val="en-US"/>
              </w:rPr>
              <w:t>Link</w:t>
            </w:r>
          </w:p>
        </w:tc>
        <w:tc>
          <w:tcPr>
            <w:tcW w:w="6509" w:type="dxa"/>
          </w:tcPr>
          <w:p w:rsidR="007F6F82" w:rsidRDefault="00A415FC" w:rsidP="007F6F82">
            <w:pPr>
              <w:rPr>
                <w:lang w:val="en-US"/>
              </w:rPr>
            </w:pPr>
            <w:hyperlink r:id="rId23" w:history="1">
              <w:r w:rsidR="007F6F82" w:rsidRPr="000E2BCA">
                <w:rPr>
                  <w:rStyle w:val="Hyperlink"/>
                  <w:lang w:val="en-US"/>
                </w:rPr>
                <w:t>https://www.auva.at/</w:t>
              </w:r>
            </w:hyperlink>
            <w:r w:rsidR="007F6F82">
              <w:rPr>
                <w:lang w:val="en-US"/>
              </w:rPr>
              <w:t xml:space="preserve"> </w:t>
            </w:r>
          </w:p>
        </w:tc>
      </w:tr>
      <w:tr w:rsidR="007F6F82" w:rsidRPr="00A415FC" w:rsidTr="007F6F82">
        <w:tc>
          <w:tcPr>
            <w:tcW w:w="2547" w:type="dxa"/>
          </w:tcPr>
          <w:p w:rsidR="007F6F82" w:rsidRDefault="007F6F82" w:rsidP="007F6F82">
            <w:pPr>
              <w:rPr>
                <w:lang w:val="en-US"/>
              </w:rPr>
            </w:pPr>
            <w:r>
              <w:rPr>
                <w:lang w:val="en-US"/>
              </w:rPr>
              <w:t>Short abstract</w:t>
            </w:r>
          </w:p>
        </w:tc>
        <w:tc>
          <w:tcPr>
            <w:tcW w:w="6509" w:type="dxa"/>
          </w:tcPr>
          <w:p w:rsidR="007F6F82" w:rsidRDefault="007F6F82" w:rsidP="007F6F82">
            <w:pPr>
              <w:rPr>
                <w:lang w:val="en-US"/>
              </w:rPr>
            </w:pPr>
            <w:r w:rsidRPr="007F6F82">
              <w:rPr>
                <w:lang w:val="en-US"/>
              </w:rPr>
              <w:t>Their range of activities includes regional public relations and advertising campaigns, safety training in schools, and ensuring efficient first aid in co-operation with ambulance services. AUVA has a central office in Vienna, four regional offices, and five local offices. It also has six trauma centers and four rehabilitation centers.</w:t>
            </w:r>
          </w:p>
        </w:tc>
      </w:tr>
      <w:tr w:rsidR="007F6F82" w:rsidRPr="00A415FC" w:rsidTr="007F6F82">
        <w:tc>
          <w:tcPr>
            <w:tcW w:w="2547" w:type="dxa"/>
          </w:tcPr>
          <w:p w:rsidR="007F6F82" w:rsidRDefault="007F6F82" w:rsidP="007F6F82">
            <w:pPr>
              <w:rPr>
                <w:lang w:val="en-US"/>
              </w:rPr>
            </w:pPr>
            <w:r>
              <w:rPr>
                <w:lang w:val="en-US"/>
              </w:rPr>
              <w:t>Link to OSH wiki</w:t>
            </w:r>
          </w:p>
        </w:tc>
        <w:tc>
          <w:tcPr>
            <w:tcW w:w="6509" w:type="dxa"/>
          </w:tcPr>
          <w:p w:rsidR="007F6F82" w:rsidRDefault="00A415FC" w:rsidP="007F6F82">
            <w:pPr>
              <w:rPr>
                <w:lang w:val="en-US"/>
              </w:rPr>
            </w:pPr>
            <w:hyperlink r:id="rId24" w:history="1">
              <w:r w:rsidR="007F6F82" w:rsidRPr="000E2BCA">
                <w:rPr>
                  <w:rStyle w:val="Hyperlink"/>
                  <w:lang w:val="en-US"/>
                </w:rPr>
                <w:t>https://oshwiki.eu/wiki/OSH_system_at_national_level_-_Austria</w:t>
              </w:r>
            </w:hyperlink>
          </w:p>
        </w:tc>
      </w:tr>
    </w:tbl>
    <w:p w:rsidR="007F6F82" w:rsidRDefault="007F6F82" w:rsidP="00F03225">
      <w:pPr>
        <w:rPr>
          <w:lang w:val="en-US"/>
        </w:rPr>
      </w:pPr>
    </w:p>
    <w:p w:rsidR="00D31B5A" w:rsidRDefault="00D31B5A" w:rsidP="00D31B5A">
      <w:pPr>
        <w:pStyle w:val="Listenabsatz"/>
        <w:numPr>
          <w:ilvl w:val="0"/>
          <w:numId w:val="1"/>
        </w:numPr>
        <w:rPr>
          <w:lang w:val="en-US"/>
        </w:rPr>
      </w:pPr>
      <w:r>
        <w:rPr>
          <w:lang w:val="en-US"/>
        </w:rPr>
        <w:t>Other OSH services</w:t>
      </w:r>
    </w:p>
    <w:p w:rsidR="00D31B5A" w:rsidRDefault="00D31B5A" w:rsidP="00D31B5A">
      <w:pPr>
        <w:rPr>
          <w:lang w:val="en-US"/>
        </w:rPr>
      </w:pPr>
    </w:p>
    <w:tbl>
      <w:tblPr>
        <w:tblStyle w:val="Tabellenraster"/>
        <w:tblW w:w="0" w:type="auto"/>
        <w:tblLook w:val="04A0" w:firstRow="1" w:lastRow="0" w:firstColumn="1" w:lastColumn="0" w:noHBand="0" w:noVBand="1"/>
      </w:tblPr>
      <w:tblGrid>
        <w:gridCol w:w="2547"/>
        <w:gridCol w:w="6509"/>
      </w:tblGrid>
      <w:tr w:rsidR="00D31B5A" w:rsidRPr="00D31B5A" w:rsidTr="00D31B5A">
        <w:tc>
          <w:tcPr>
            <w:tcW w:w="2547" w:type="dxa"/>
          </w:tcPr>
          <w:p w:rsidR="00D31B5A" w:rsidRDefault="00D31B5A" w:rsidP="00D31B5A">
            <w:pPr>
              <w:rPr>
                <w:lang w:val="en-US"/>
              </w:rPr>
            </w:pPr>
            <w:r>
              <w:rPr>
                <w:lang w:val="en-US"/>
              </w:rPr>
              <w:lastRenderedPageBreak/>
              <w:t>Name of the service</w:t>
            </w:r>
          </w:p>
        </w:tc>
        <w:tc>
          <w:tcPr>
            <w:tcW w:w="6509" w:type="dxa"/>
          </w:tcPr>
          <w:p w:rsidR="00D31B5A" w:rsidRPr="00D31B5A" w:rsidRDefault="00D31B5A" w:rsidP="00D31B5A">
            <w:r w:rsidRPr="00D31B5A">
              <w:t>Organisation of Austrian Safety Specialists (Verband österreichischer Sicherheits-Experten – VÖSI)</w:t>
            </w:r>
          </w:p>
        </w:tc>
      </w:tr>
      <w:tr w:rsidR="00D31B5A" w:rsidTr="00D31B5A">
        <w:tc>
          <w:tcPr>
            <w:tcW w:w="2547" w:type="dxa"/>
          </w:tcPr>
          <w:p w:rsidR="00D31B5A" w:rsidRDefault="00D31B5A" w:rsidP="00D31B5A">
            <w:pPr>
              <w:rPr>
                <w:lang w:val="en-US"/>
              </w:rPr>
            </w:pPr>
            <w:r>
              <w:rPr>
                <w:lang w:val="en-US"/>
              </w:rPr>
              <w:t>Link</w:t>
            </w:r>
          </w:p>
        </w:tc>
        <w:tc>
          <w:tcPr>
            <w:tcW w:w="6509" w:type="dxa"/>
          </w:tcPr>
          <w:p w:rsidR="00D31B5A" w:rsidRDefault="00A415FC" w:rsidP="00D31B5A">
            <w:pPr>
              <w:rPr>
                <w:lang w:val="en-US"/>
              </w:rPr>
            </w:pPr>
            <w:hyperlink r:id="rId25" w:history="1">
              <w:r w:rsidR="00D31B5A" w:rsidRPr="000E2BCA">
                <w:rPr>
                  <w:rStyle w:val="Hyperlink"/>
                  <w:lang w:val="en-US"/>
                </w:rPr>
                <w:t>http://www.voesi.at/</w:t>
              </w:r>
            </w:hyperlink>
            <w:r w:rsidR="00D31B5A">
              <w:rPr>
                <w:lang w:val="en-US"/>
              </w:rPr>
              <w:t xml:space="preserve"> </w:t>
            </w:r>
          </w:p>
        </w:tc>
      </w:tr>
      <w:tr w:rsidR="00D31B5A" w:rsidRPr="00A415FC" w:rsidTr="00D31B5A">
        <w:tc>
          <w:tcPr>
            <w:tcW w:w="2547" w:type="dxa"/>
          </w:tcPr>
          <w:p w:rsidR="00D31B5A" w:rsidRDefault="00D31B5A" w:rsidP="00D31B5A">
            <w:pPr>
              <w:rPr>
                <w:lang w:val="en-US"/>
              </w:rPr>
            </w:pPr>
            <w:r>
              <w:rPr>
                <w:lang w:val="en-US"/>
              </w:rPr>
              <w:t>Short abstract</w:t>
            </w:r>
          </w:p>
        </w:tc>
        <w:tc>
          <w:tcPr>
            <w:tcW w:w="6509" w:type="dxa"/>
          </w:tcPr>
          <w:p w:rsidR="00D31B5A" w:rsidRPr="00D31B5A" w:rsidRDefault="00D31B5A" w:rsidP="00D31B5A">
            <w:pPr>
              <w:rPr>
                <w:lang w:val="en-US"/>
              </w:rPr>
            </w:pPr>
            <w:r w:rsidRPr="00D31B5A">
              <w:rPr>
                <w:lang w:val="en-US"/>
              </w:rPr>
              <w:t xml:space="preserve">Since 1977, the VÖSI has been representing the interests of the Austrian safety experts (SFK) as well as all experts working in the areas of safety, health protection as well as environmental and fire protection at work. </w:t>
            </w:r>
          </w:p>
          <w:p w:rsidR="00D31B5A" w:rsidRDefault="00D31B5A" w:rsidP="00D31B5A">
            <w:pPr>
              <w:rPr>
                <w:lang w:val="en-US"/>
              </w:rPr>
            </w:pPr>
            <w:r w:rsidRPr="00D31B5A">
              <w:rPr>
                <w:lang w:val="en-US"/>
              </w:rPr>
              <w:t>Originally thought to represent the interests of security engineers - hence the name VÖSI - the association has over the years become a platform for experts from above.</w:t>
            </w:r>
          </w:p>
        </w:tc>
      </w:tr>
      <w:tr w:rsidR="00D31B5A" w:rsidRPr="00A415FC" w:rsidTr="00D31B5A">
        <w:tc>
          <w:tcPr>
            <w:tcW w:w="2547" w:type="dxa"/>
          </w:tcPr>
          <w:p w:rsidR="00D31B5A" w:rsidRDefault="00D31B5A" w:rsidP="00D31B5A">
            <w:pPr>
              <w:rPr>
                <w:lang w:val="en-US"/>
              </w:rPr>
            </w:pPr>
            <w:r>
              <w:rPr>
                <w:lang w:val="en-US"/>
              </w:rPr>
              <w:t>Link to OSH wiki</w:t>
            </w:r>
          </w:p>
        </w:tc>
        <w:tc>
          <w:tcPr>
            <w:tcW w:w="6509" w:type="dxa"/>
          </w:tcPr>
          <w:p w:rsidR="00D31B5A" w:rsidRDefault="00A415FC" w:rsidP="00D31B5A">
            <w:pPr>
              <w:rPr>
                <w:lang w:val="en-US"/>
              </w:rPr>
            </w:pPr>
            <w:hyperlink r:id="rId26" w:history="1">
              <w:r w:rsidR="00D31B5A" w:rsidRPr="000E2BCA">
                <w:rPr>
                  <w:rStyle w:val="Hyperlink"/>
                  <w:lang w:val="en-US"/>
                </w:rPr>
                <w:t>https://oshwiki.eu/wiki/OSH_system_at_national_level_-_Austria</w:t>
              </w:r>
            </w:hyperlink>
          </w:p>
        </w:tc>
      </w:tr>
    </w:tbl>
    <w:p w:rsidR="00D31B5A" w:rsidRDefault="00D31B5A" w:rsidP="00D31B5A">
      <w:pPr>
        <w:rPr>
          <w:lang w:val="en-US"/>
        </w:rPr>
      </w:pPr>
    </w:p>
    <w:tbl>
      <w:tblPr>
        <w:tblStyle w:val="Tabellenraster"/>
        <w:tblW w:w="0" w:type="auto"/>
        <w:tblLook w:val="04A0" w:firstRow="1" w:lastRow="0" w:firstColumn="1" w:lastColumn="0" w:noHBand="0" w:noVBand="1"/>
      </w:tblPr>
      <w:tblGrid>
        <w:gridCol w:w="2547"/>
        <w:gridCol w:w="6509"/>
      </w:tblGrid>
      <w:tr w:rsidR="00D31B5A" w:rsidRPr="00D31B5A" w:rsidTr="00D31B5A">
        <w:tc>
          <w:tcPr>
            <w:tcW w:w="2547" w:type="dxa"/>
          </w:tcPr>
          <w:p w:rsidR="00D31B5A" w:rsidRDefault="00D31B5A" w:rsidP="00D31B5A">
            <w:pPr>
              <w:rPr>
                <w:lang w:val="en-US"/>
              </w:rPr>
            </w:pPr>
            <w:r>
              <w:rPr>
                <w:lang w:val="en-US"/>
              </w:rPr>
              <w:t>Name of the service</w:t>
            </w:r>
          </w:p>
        </w:tc>
        <w:tc>
          <w:tcPr>
            <w:tcW w:w="6509" w:type="dxa"/>
          </w:tcPr>
          <w:p w:rsidR="00D31B5A" w:rsidRPr="00D31B5A" w:rsidRDefault="00D31B5A" w:rsidP="00D31B5A">
            <w:r w:rsidRPr="00D31B5A">
              <w:t>Austrian Association for Promoting Occupational Safety (Österreichischer Verband zur Förderung der Arbeitssicherheit, VAS)</w:t>
            </w:r>
          </w:p>
        </w:tc>
      </w:tr>
      <w:tr w:rsidR="00D31B5A" w:rsidTr="00D31B5A">
        <w:tc>
          <w:tcPr>
            <w:tcW w:w="2547" w:type="dxa"/>
          </w:tcPr>
          <w:p w:rsidR="00D31B5A" w:rsidRDefault="00D31B5A" w:rsidP="00D31B5A">
            <w:pPr>
              <w:rPr>
                <w:lang w:val="en-US"/>
              </w:rPr>
            </w:pPr>
            <w:r>
              <w:rPr>
                <w:lang w:val="en-US"/>
              </w:rPr>
              <w:t>Link</w:t>
            </w:r>
          </w:p>
        </w:tc>
        <w:tc>
          <w:tcPr>
            <w:tcW w:w="6509" w:type="dxa"/>
          </w:tcPr>
          <w:p w:rsidR="00D31B5A" w:rsidRDefault="00A415FC" w:rsidP="00D31B5A">
            <w:pPr>
              <w:rPr>
                <w:lang w:val="en-US"/>
              </w:rPr>
            </w:pPr>
            <w:hyperlink r:id="rId27" w:history="1">
              <w:r w:rsidR="00D31B5A" w:rsidRPr="000E2BCA">
                <w:rPr>
                  <w:rStyle w:val="Hyperlink"/>
                  <w:lang w:val="en-US"/>
                </w:rPr>
                <w:t>http://www.vas.at/</w:t>
              </w:r>
            </w:hyperlink>
            <w:r w:rsidR="00D31B5A">
              <w:rPr>
                <w:lang w:val="en-US"/>
              </w:rPr>
              <w:t xml:space="preserve"> </w:t>
            </w:r>
          </w:p>
        </w:tc>
      </w:tr>
      <w:tr w:rsidR="00D31B5A" w:rsidRPr="00A415FC" w:rsidTr="00D31B5A">
        <w:tc>
          <w:tcPr>
            <w:tcW w:w="2547" w:type="dxa"/>
          </w:tcPr>
          <w:p w:rsidR="00D31B5A" w:rsidRDefault="00D31B5A" w:rsidP="00D31B5A">
            <w:pPr>
              <w:rPr>
                <w:lang w:val="en-US"/>
              </w:rPr>
            </w:pPr>
            <w:r>
              <w:rPr>
                <w:lang w:val="en-US"/>
              </w:rPr>
              <w:t>Short abstract</w:t>
            </w:r>
          </w:p>
        </w:tc>
        <w:tc>
          <w:tcPr>
            <w:tcW w:w="6509" w:type="dxa"/>
          </w:tcPr>
          <w:p w:rsidR="00D31B5A" w:rsidRDefault="00D31B5A" w:rsidP="00D31B5A">
            <w:pPr>
              <w:rPr>
                <w:lang w:val="en-US"/>
              </w:rPr>
            </w:pPr>
            <w:r w:rsidRPr="00D31B5A">
              <w:rPr>
                <w:lang w:val="en-US"/>
              </w:rPr>
              <w:t>The Austrian Association for the Safety of Occupational Safety (VAS) is an association of producers and specialist retailers of occupational safety products. The aim is to contribute to the improvement of occupational safety in Austria through optimal information provision.</w:t>
            </w:r>
            <w:r>
              <w:rPr>
                <w:lang w:val="en-US"/>
              </w:rPr>
              <w:t xml:space="preserve"> </w:t>
            </w:r>
            <w:r w:rsidRPr="00D31B5A">
              <w:rPr>
                <w:lang w:val="en-US"/>
              </w:rPr>
              <w:t>As a focus of its activity, the Association of Occupational Safety therefore sees the coordinated and factual information in the field of personal protection. The Occupational Safety Association was founded in 1990 and today has 30 members</w:t>
            </w:r>
          </w:p>
        </w:tc>
      </w:tr>
      <w:tr w:rsidR="00D31B5A" w:rsidRPr="00A415FC" w:rsidTr="00D31B5A">
        <w:tc>
          <w:tcPr>
            <w:tcW w:w="2547" w:type="dxa"/>
          </w:tcPr>
          <w:p w:rsidR="00D31B5A" w:rsidRDefault="00D31B5A" w:rsidP="00D31B5A">
            <w:pPr>
              <w:rPr>
                <w:lang w:val="en-US"/>
              </w:rPr>
            </w:pPr>
            <w:r>
              <w:rPr>
                <w:lang w:val="en-US"/>
              </w:rPr>
              <w:t>Link to OSH wiki</w:t>
            </w:r>
          </w:p>
        </w:tc>
        <w:tc>
          <w:tcPr>
            <w:tcW w:w="6509" w:type="dxa"/>
          </w:tcPr>
          <w:p w:rsidR="00D31B5A" w:rsidRDefault="00A415FC" w:rsidP="00D31B5A">
            <w:pPr>
              <w:rPr>
                <w:lang w:val="en-US"/>
              </w:rPr>
            </w:pPr>
            <w:hyperlink r:id="rId28" w:history="1">
              <w:r w:rsidR="00863E15" w:rsidRPr="000E2BCA">
                <w:rPr>
                  <w:rStyle w:val="Hyperlink"/>
                  <w:lang w:val="en-US"/>
                </w:rPr>
                <w:t>https://oshwiki.eu/wiki/OSH_system_at_national_level_-_Austria</w:t>
              </w:r>
            </w:hyperlink>
          </w:p>
        </w:tc>
      </w:tr>
    </w:tbl>
    <w:p w:rsidR="00D31B5A" w:rsidRDefault="00D31B5A" w:rsidP="00D31B5A">
      <w:pPr>
        <w:rPr>
          <w:lang w:val="en-US"/>
        </w:rPr>
      </w:pPr>
    </w:p>
    <w:p w:rsidR="00863E15" w:rsidRDefault="00863E15" w:rsidP="00863E15">
      <w:pPr>
        <w:pStyle w:val="Listenabsatz"/>
        <w:numPr>
          <w:ilvl w:val="0"/>
          <w:numId w:val="1"/>
        </w:numPr>
        <w:rPr>
          <w:lang w:val="en-US"/>
        </w:rPr>
      </w:pPr>
      <w:r>
        <w:rPr>
          <w:lang w:val="en-US"/>
        </w:rPr>
        <w:t>Standardization bodies</w:t>
      </w:r>
    </w:p>
    <w:p w:rsidR="00863E15" w:rsidRDefault="00863E15" w:rsidP="00863E15">
      <w:pPr>
        <w:rPr>
          <w:lang w:val="en-US"/>
        </w:rPr>
      </w:pPr>
    </w:p>
    <w:tbl>
      <w:tblPr>
        <w:tblStyle w:val="Tabellenraster"/>
        <w:tblW w:w="0" w:type="auto"/>
        <w:tblLook w:val="04A0" w:firstRow="1" w:lastRow="0" w:firstColumn="1" w:lastColumn="0" w:noHBand="0" w:noVBand="1"/>
      </w:tblPr>
      <w:tblGrid>
        <w:gridCol w:w="2547"/>
        <w:gridCol w:w="6509"/>
      </w:tblGrid>
      <w:tr w:rsidR="00863E15" w:rsidTr="00863E15">
        <w:tc>
          <w:tcPr>
            <w:tcW w:w="2547" w:type="dxa"/>
          </w:tcPr>
          <w:p w:rsidR="00863E15" w:rsidRDefault="00863E15" w:rsidP="00863E15">
            <w:pPr>
              <w:rPr>
                <w:lang w:val="en-US"/>
              </w:rPr>
            </w:pPr>
            <w:r>
              <w:rPr>
                <w:lang w:val="en-US"/>
              </w:rPr>
              <w:t>Name of the Body</w:t>
            </w:r>
          </w:p>
        </w:tc>
        <w:tc>
          <w:tcPr>
            <w:tcW w:w="6509" w:type="dxa"/>
          </w:tcPr>
          <w:p w:rsidR="00863E15" w:rsidRDefault="00863E15" w:rsidP="00863E15">
            <w:pPr>
              <w:rPr>
                <w:lang w:val="en-US"/>
              </w:rPr>
            </w:pPr>
            <w:r w:rsidRPr="00863E15">
              <w:rPr>
                <w:lang w:val="en-US"/>
              </w:rPr>
              <w:t>Austrian Standards In</w:t>
            </w:r>
            <w:r>
              <w:rPr>
                <w:lang w:val="en-US"/>
              </w:rPr>
              <w:t>ternational</w:t>
            </w:r>
          </w:p>
        </w:tc>
      </w:tr>
      <w:tr w:rsidR="00863E15" w:rsidRPr="00A415FC" w:rsidTr="00863E15">
        <w:tc>
          <w:tcPr>
            <w:tcW w:w="2547" w:type="dxa"/>
          </w:tcPr>
          <w:p w:rsidR="00863E15" w:rsidRDefault="00863E15" w:rsidP="00863E15">
            <w:pPr>
              <w:rPr>
                <w:lang w:val="en-US"/>
              </w:rPr>
            </w:pPr>
            <w:r>
              <w:rPr>
                <w:lang w:val="en-US"/>
              </w:rPr>
              <w:t>Link</w:t>
            </w:r>
          </w:p>
        </w:tc>
        <w:tc>
          <w:tcPr>
            <w:tcW w:w="6509" w:type="dxa"/>
          </w:tcPr>
          <w:p w:rsidR="00863E15" w:rsidRDefault="00A415FC" w:rsidP="00863E15">
            <w:pPr>
              <w:rPr>
                <w:lang w:val="en-US"/>
              </w:rPr>
            </w:pPr>
            <w:hyperlink r:id="rId29" w:history="1">
              <w:r w:rsidR="00863E15" w:rsidRPr="000E2BCA">
                <w:rPr>
                  <w:rStyle w:val="Hyperlink"/>
                  <w:lang w:val="en-US"/>
                </w:rPr>
                <w:t>https://www.austrian-standards.at</w:t>
              </w:r>
            </w:hyperlink>
            <w:r w:rsidR="00863E15">
              <w:rPr>
                <w:lang w:val="en-US"/>
              </w:rPr>
              <w:t xml:space="preserve"> </w:t>
            </w:r>
          </w:p>
        </w:tc>
      </w:tr>
      <w:tr w:rsidR="00863E15" w:rsidRPr="00A415FC" w:rsidTr="00863E15">
        <w:tc>
          <w:tcPr>
            <w:tcW w:w="2547" w:type="dxa"/>
          </w:tcPr>
          <w:p w:rsidR="00863E15" w:rsidRDefault="00863E15" w:rsidP="00863E15">
            <w:pPr>
              <w:rPr>
                <w:lang w:val="en-US"/>
              </w:rPr>
            </w:pPr>
            <w:r>
              <w:rPr>
                <w:lang w:val="en-US"/>
              </w:rPr>
              <w:t>Short abstract</w:t>
            </w:r>
          </w:p>
        </w:tc>
        <w:tc>
          <w:tcPr>
            <w:tcW w:w="6509" w:type="dxa"/>
          </w:tcPr>
          <w:p w:rsidR="00863E15" w:rsidRDefault="00863E15" w:rsidP="00863E15">
            <w:pPr>
              <w:rPr>
                <w:lang w:val="en-US"/>
              </w:rPr>
            </w:pPr>
            <w:r w:rsidRPr="00863E15">
              <w:rPr>
                <w:lang w:val="en-US"/>
              </w:rPr>
              <w:t>Austrian Standards stands for Austrian Standards International (formerly Österreichisches Normungsinstitut), a non-profit service organization (association), as well as for its subsidiary Austrian Standards plus GmbH founded in 2008 and Austrian Standards Operations GmbH founded in 2018, a 100% subsidiary of Austrian Standards plus GmbH</w:t>
            </w:r>
          </w:p>
        </w:tc>
      </w:tr>
      <w:tr w:rsidR="00863E15" w:rsidRPr="00A415FC" w:rsidTr="00863E15">
        <w:tc>
          <w:tcPr>
            <w:tcW w:w="2547" w:type="dxa"/>
          </w:tcPr>
          <w:p w:rsidR="00863E15" w:rsidRDefault="00863E15" w:rsidP="00863E15">
            <w:pPr>
              <w:rPr>
                <w:lang w:val="en-US"/>
              </w:rPr>
            </w:pPr>
            <w:r>
              <w:rPr>
                <w:lang w:val="en-US"/>
              </w:rPr>
              <w:t>Link to OSH wiki</w:t>
            </w:r>
          </w:p>
        </w:tc>
        <w:tc>
          <w:tcPr>
            <w:tcW w:w="6509" w:type="dxa"/>
          </w:tcPr>
          <w:p w:rsidR="00863E15" w:rsidRDefault="00A415FC" w:rsidP="00863E15">
            <w:pPr>
              <w:rPr>
                <w:lang w:val="en-US"/>
              </w:rPr>
            </w:pPr>
            <w:hyperlink r:id="rId30" w:history="1">
              <w:r w:rsidR="00863E15" w:rsidRPr="000E2BCA">
                <w:rPr>
                  <w:rStyle w:val="Hyperlink"/>
                  <w:lang w:val="en-US"/>
                </w:rPr>
                <w:t>https://oshwiki.eu/wiki/OSH_system_at_national_level_-_Austria</w:t>
              </w:r>
            </w:hyperlink>
          </w:p>
        </w:tc>
      </w:tr>
    </w:tbl>
    <w:p w:rsidR="00863E15" w:rsidRPr="00863E15" w:rsidRDefault="00863E15" w:rsidP="00863E15">
      <w:pPr>
        <w:rPr>
          <w:lang w:val="en-US"/>
        </w:rPr>
      </w:pPr>
    </w:p>
    <w:sectPr w:rsidR="00863E15" w:rsidRPr="00863E15" w:rsidSect="00263BE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8822E3"/>
    <w:multiLevelType w:val="hybridMultilevel"/>
    <w:tmpl w:val="D146E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60"/>
    <w:rsid w:val="00263BE7"/>
    <w:rsid w:val="002C7C56"/>
    <w:rsid w:val="005063C0"/>
    <w:rsid w:val="00515EFE"/>
    <w:rsid w:val="005A5782"/>
    <w:rsid w:val="005C73D9"/>
    <w:rsid w:val="005D761F"/>
    <w:rsid w:val="00706914"/>
    <w:rsid w:val="007F6F82"/>
    <w:rsid w:val="0084179C"/>
    <w:rsid w:val="00863E15"/>
    <w:rsid w:val="00905494"/>
    <w:rsid w:val="00A415FC"/>
    <w:rsid w:val="00B64F60"/>
    <w:rsid w:val="00BC33C8"/>
    <w:rsid w:val="00C814CE"/>
    <w:rsid w:val="00D31B5A"/>
    <w:rsid w:val="00F00B06"/>
    <w:rsid w:val="00F03225"/>
    <w:rsid w:val="00F319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BF47D1E"/>
  <w15:chartTrackingRefBased/>
  <w15:docId w15:val="{FFF84B78-4FA0-0F48-BA9D-C3F8C2C8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84179C"/>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bTabQuelle148-C">
    <w:name w:val="_Abb./Tab. Quelle  148-C"/>
    <w:basedOn w:val="Standard"/>
    <w:qFormat/>
    <w:rsid w:val="00905494"/>
    <w:pPr>
      <w:tabs>
        <w:tab w:val="left" w:pos="284"/>
      </w:tabs>
      <w:spacing w:before="120" w:line="260" w:lineRule="exact"/>
      <w:jc w:val="both"/>
    </w:pPr>
    <w:rPr>
      <w:rFonts w:ascii="Times New Roman" w:eastAsia="Times New Roman" w:hAnsi="Times New Roman" w:cs="Bookman Old Style"/>
      <w:sz w:val="17"/>
      <w:szCs w:val="19"/>
      <w:lang w:eastAsia="de-DE"/>
    </w:rPr>
  </w:style>
  <w:style w:type="paragraph" w:customStyle="1" w:styleId="Funotentext148-C">
    <w:name w:val="_Fußnotentext  148-C"/>
    <w:rsid w:val="00905494"/>
    <w:pPr>
      <w:tabs>
        <w:tab w:val="left" w:pos="284"/>
      </w:tabs>
      <w:spacing w:line="260" w:lineRule="exact"/>
      <w:ind w:left="284" w:hanging="284"/>
      <w:jc w:val="both"/>
    </w:pPr>
    <w:rPr>
      <w:rFonts w:ascii="Times New Roman" w:eastAsia="Times New Roman" w:hAnsi="Times New Roman" w:cs="Times New Roman"/>
      <w:sz w:val="17"/>
      <w:szCs w:val="19"/>
      <w:lang w:eastAsia="de-DE"/>
    </w:rPr>
  </w:style>
  <w:style w:type="character" w:styleId="Hyperlink">
    <w:name w:val="Hyperlink"/>
    <w:basedOn w:val="Absatz-Standardschriftart"/>
    <w:uiPriority w:val="99"/>
    <w:unhideWhenUsed/>
    <w:rsid w:val="00B64F60"/>
    <w:rPr>
      <w:color w:val="0563C1" w:themeColor="hyperlink"/>
      <w:u w:val="single"/>
    </w:rPr>
  </w:style>
  <w:style w:type="character" w:styleId="NichtaufgelsteErwhnung">
    <w:name w:val="Unresolved Mention"/>
    <w:basedOn w:val="Absatz-Standardschriftart"/>
    <w:uiPriority w:val="99"/>
    <w:semiHidden/>
    <w:unhideWhenUsed/>
    <w:rsid w:val="00B64F60"/>
    <w:rPr>
      <w:color w:val="808080"/>
      <w:shd w:val="clear" w:color="auto" w:fill="E6E6E6"/>
    </w:rPr>
  </w:style>
  <w:style w:type="paragraph" w:styleId="Listenabsatz">
    <w:name w:val="List Paragraph"/>
    <w:basedOn w:val="Standard"/>
    <w:uiPriority w:val="34"/>
    <w:qFormat/>
    <w:rsid w:val="00B64F60"/>
    <w:pPr>
      <w:ind w:left="720"/>
      <w:contextualSpacing/>
    </w:pPr>
  </w:style>
  <w:style w:type="table" w:styleId="Tabellenraster">
    <w:name w:val="Table Grid"/>
    <w:basedOn w:val="NormaleTabelle"/>
    <w:uiPriority w:val="39"/>
    <w:rsid w:val="00F31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4179C"/>
    <w:rPr>
      <w:rFonts w:ascii="Times New Roman" w:eastAsia="Times New Roman" w:hAnsi="Times New Roman" w:cs="Times New Roman"/>
      <w:b/>
      <w:bCs/>
      <w:kern w:val="36"/>
      <w:sz w:val="48"/>
      <w:szCs w:val="48"/>
      <w:lang w:eastAsia="de-DE"/>
    </w:rPr>
  </w:style>
  <w:style w:type="paragraph" w:customStyle="1" w:styleId="bodytext">
    <w:name w:val="bodytext"/>
    <w:basedOn w:val="Standard"/>
    <w:rsid w:val="0084179C"/>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sid w:val="00A415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674">
      <w:bodyDiv w:val="1"/>
      <w:marLeft w:val="0"/>
      <w:marRight w:val="0"/>
      <w:marTop w:val="0"/>
      <w:marBottom w:val="0"/>
      <w:divBdr>
        <w:top w:val="none" w:sz="0" w:space="0" w:color="auto"/>
        <w:left w:val="none" w:sz="0" w:space="0" w:color="auto"/>
        <w:bottom w:val="none" w:sz="0" w:space="0" w:color="auto"/>
        <w:right w:val="none" w:sz="0" w:space="0" w:color="auto"/>
      </w:divBdr>
    </w:div>
    <w:div w:id="61566198">
      <w:bodyDiv w:val="1"/>
      <w:marLeft w:val="0"/>
      <w:marRight w:val="0"/>
      <w:marTop w:val="0"/>
      <w:marBottom w:val="0"/>
      <w:divBdr>
        <w:top w:val="none" w:sz="0" w:space="0" w:color="auto"/>
        <w:left w:val="none" w:sz="0" w:space="0" w:color="auto"/>
        <w:bottom w:val="none" w:sz="0" w:space="0" w:color="auto"/>
        <w:right w:val="none" w:sz="0" w:space="0" w:color="auto"/>
      </w:divBdr>
    </w:div>
    <w:div w:id="92021720">
      <w:bodyDiv w:val="1"/>
      <w:marLeft w:val="0"/>
      <w:marRight w:val="0"/>
      <w:marTop w:val="0"/>
      <w:marBottom w:val="0"/>
      <w:divBdr>
        <w:top w:val="none" w:sz="0" w:space="0" w:color="auto"/>
        <w:left w:val="none" w:sz="0" w:space="0" w:color="auto"/>
        <w:bottom w:val="none" w:sz="0" w:space="0" w:color="auto"/>
        <w:right w:val="none" w:sz="0" w:space="0" w:color="auto"/>
      </w:divBdr>
    </w:div>
    <w:div w:id="120879191">
      <w:bodyDiv w:val="1"/>
      <w:marLeft w:val="0"/>
      <w:marRight w:val="0"/>
      <w:marTop w:val="0"/>
      <w:marBottom w:val="0"/>
      <w:divBdr>
        <w:top w:val="none" w:sz="0" w:space="0" w:color="auto"/>
        <w:left w:val="none" w:sz="0" w:space="0" w:color="auto"/>
        <w:bottom w:val="none" w:sz="0" w:space="0" w:color="auto"/>
        <w:right w:val="none" w:sz="0" w:space="0" w:color="auto"/>
      </w:divBdr>
    </w:div>
    <w:div w:id="180054237">
      <w:bodyDiv w:val="1"/>
      <w:marLeft w:val="0"/>
      <w:marRight w:val="0"/>
      <w:marTop w:val="0"/>
      <w:marBottom w:val="0"/>
      <w:divBdr>
        <w:top w:val="none" w:sz="0" w:space="0" w:color="auto"/>
        <w:left w:val="none" w:sz="0" w:space="0" w:color="auto"/>
        <w:bottom w:val="none" w:sz="0" w:space="0" w:color="auto"/>
        <w:right w:val="none" w:sz="0" w:space="0" w:color="auto"/>
      </w:divBdr>
    </w:div>
    <w:div w:id="250704552">
      <w:bodyDiv w:val="1"/>
      <w:marLeft w:val="0"/>
      <w:marRight w:val="0"/>
      <w:marTop w:val="0"/>
      <w:marBottom w:val="0"/>
      <w:divBdr>
        <w:top w:val="none" w:sz="0" w:space="0" w:color="auto"/>
        <w:left w:val="none" w:sz="0" w:space="0" w:color="auto"/>
        <w:bottom w:val="none" w:sz="0" w:space="0" w:color="auto"/>
        <w:right w:val="none" w:sz="0" w:space="0" w:color="auto"/>
      </w:divBdr>
    </w:div>
    <w:div w:id="623538697">
      <w:bodyDiv w:val="1"/>
      <w:marLeft w:val="0"/>
      <w:marRight w:val="0"/>
      <w:marTop w:val="0"/>
      <w:marBottom w:val="0"/>
      <w:divBdr>
        <w:top w:val="none" w:sz="0" w:space="0" w:color="auto"/>
        <w:left w:val="none" w:sz="0" w:space="0" w:color="auto"/>
        <w:bottom w:val="none" w:sz="0" w:space="0" w:color="auto"/>
        <w:right w:val="none" w:sz="0" w:space="0" w:color="auto"/>
      </w:divBdr>
    </w:div>
    <w:div w:id="669410899">
      <w:bodyDiv w:val="1"/>
      <w:marLeft w:val="0"/>
      <w:marRight w:val="0"/>
      <w:marTop w:val="0"/>
      <w:marBottom w:val="0"/>
      <w:divBdr>
        <w:top w:val="none" w:sz="0" w:space="0" w:color="auto"/>
        <w:left w:val="none" w:sz="0" w:space="0" w:color="auto"/>
        <w:bottom w:val="none" w:sz="0" w:space="0" w:color="auto"/>
        <w:right w:val="none" w:sz="0" w:space="0" w:color="auto"/>
      </w:divBdr>
    </w:div>
    <w:div w:id="805587340">
      <w:bodyDiv w:val="1"/>
      <w:marLeft w:val="0"/>
      <w:marRight w:val="0"/>
      <w:marTop w:val="0"/>
      <w:marBottom w:val="0"/>
      <w:divBdr>
        <w:top w:val="none" w:sz="0" w:space="0" w:color="auto"/>
        <w:left w:val="none" w:sz="0" w:space="0" w:color="auto"/>
        <w:bottom w:val="none" w:sz="0" w:space="0" w:color="auto"/>
        <w:right w:val="none" w:sz="0" w:space="0" w:color="auto"/>
      </w:divBdr>
    </w:div>
    <w:div w:id="1070663789">
      <w:bodyDiv w:val="1"/>
      <w:marLeft w:val="0"/>
      <w:marRight w:val="0"/>
      <w:marTop w:val="0"/>
      <w:marBottom w:val="0"/>
      <w:divBdr>
        <w:top w:val="none" w:sz="0" w:space="0" w:color="auto"/>
        <w:left w:val="none" w:sz="0" w:space="0" w:color="auto"/>
        <w:bottom w:val="none" w:sz="0" w:space="0" w:color="auto"/>
        <w:right w:val="none" w:sz="0" w:space="0" w:color="auto"/>
      </w:divBdr>
    </w:div>
    <w:div w:id="1193302314">
      <w:bodyDiv w:val="1"/>
      <w:marLeft w:val="0"/>
      <w:marRight w:val="0"/>
      <w:marTop w:val="0"/>
      <w:marBottom w:val="0"/>
      <w:divBdr>
        <w:top w:val="none" w:sz="0" w:space="0" w:color="auto"/>
        <w:left w:val="none" w:sz="0" w:space="0" w:color="auto"/>
        <w:bottom w:val="none" w:sz="0" w:space="0" w:color="auto"/>
        <w:right w:val="none" w:sz="0" w:space="0" w:color="auto"/>
      </w:divBdr>
    </w:div>
    <w:div w:id="1249539483">
      <w:bodyDiv w:val="1"/>
      <w:marLeft w:val="0"/>
      <w:marRight w:val="0"/>
      <w:marTop w:val="0"/>
      <w:marBottom w:val="0"/>
      <w:divBdr>
        <w:top w:val="none" w:sz="0" w:space="0" w:color="auto"/>
        <w:left w:val="none" w:sz="0" w:space="0" w:color="auto"/>
        <w:bottom w:val="none" w:sz="0" w:space="0" w:color="auto"/>
        <w:right w:val="none" w:sz="0" w:space="0" w:color="auto"/>
      </w:divBdr>
    </w:div>
    <w:div w:id="1250430663">
      <w:bodyDiv w:val="1"/>
      <w:marLeft w:val="0"/>
      <w:marRight w:val="0"/>
      <w:marTop w:val="0"/>
      <w:marBottom w:val="0"/>
      <w:divBdr>
        <w:top w:val="none" w:sz="0" w:space="0" w:color="auto"/>
        <w:left w:val="none" w:sz="0" w:space="0" w:color="auto"/>
        <w:bottom w:val="none" w:sz="0" w:space="0" w:color="auto"/>
        <w:right w:val="none" w:sz="0" w:space="0" w:color="auto"/>
      </w:divBdr>
    </w:div>
    <w:div w:id="1320385937">
      <w:bodyDiv w:val="1"/>
      <w:marLeft w:val="0"/>
      <w:marRight w:val="0"/>
      <w:marTop w:val="0"/>
      <w:marBottom w:val="0"/>
      <w:divBdr>
        <w:top w:val="none" w:sz="0" w:space="0" w:color="auto"/>
        <w:left w:val="none" w:sz="0" w:space="0" w:color="auto"/>
        <w:bottom w:val="none" w:sz="0" w:space="0" w:color="auto"/>
        <w:right w:val="none" w:sz="0" w:space="0" w:color="auto"/>
      </w:divBdr>
    </w:div>
    <w:div w:id="1353728144">
      <w:bodyDiv w:val="1"/>
      <w:marLeft w:val="0"/>
      <w:marRight w:val="0"/>
      <w:marTop w:val="0"/>
      <w:marBottom w:val="0"/>
      <w:divBdr>
        <w:top w:val="none" w:sz="0" w:space="0" w:color="auto"/>
        <w:left w:val="none" w:sz="0" w:space="0" w:color="auto"/>
        <w:bottom w:val="none" w:sz="0" w:space="0" w:color="auto"/>
        <w:right w:val="none" w:sz="0" w:space="0" w:color="auto"/>
      </w:divBdr>
    </w:div>
    <w:div w:id="1421757917">
      <w:bodyDiv w:val="1"/>
      <w:marLeft w:val="0"/>
      <w:marRight w:val="0"/>
      <w:marTop w:val="0"/>
      <w:marBottom w:val="0"/>
      <w:divBdr>
        <w:top w:val="none" w:sz="0" w:space="0" w:color="auto"/>
        <w:left w:val="none" w:sz="0" w:space="0" w:color="auto"/>
        <w:bottom w:val="none" w:sz="0" w:space="0" w:color="auto"/>
        <w:right w:val="none" w:sz="0" w:space="0" w:color="auto"/>
      </w:divBdr>
      <w:divsChild>
        <w:div w:id="2002268911">
          <w:marLeft w:val="0"/>
          <w:marRight w:val="0"/>
          <w:marTop w:val="0"/>
          <w:marBottom w:val="0"/>
          <w:divBdr>
            <w:top w:val="none" w:sz="0" w:space="0" w:color="auto"/>
            <w:left w:val="none" w:sz="0" w:space="0" w:color="auto"/>
            <w:bottom w:val="none" w:sz="0" w:space="0" w:color="auto"/>
            <w:right w:val="none" w:sz="0" w:space="0" w:color="auto"/>
          </w:divBdr>
          <w:divsChild>
            <w:div w:id="17730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2616">
      <w:bodyDiv w:val="1"/>
      <w:marLeft w:val="0"/>
      <w:marRight w:val="0"/>
      <w:marTop w:val="0"/>
      <w:marBottom w:val="0"/>
      <w:divBdr>
        <w:top w:val="none" w:sz="0" w:space="0" w:color="auto"/>
        <w:left w:val="none" w:sz="0" w:space="0" w:color="auto"/>
        <w:bottom w:val="none" w:sz="0" w:space="0" w:color="auto"/>
        <w:right w:val="none" w:sz="0" w:space="0" w:color="auto"/>
      </w:divBdr>
    </w:div>
    <w:div w:id="1673754262">
      <w:bodyDiv w:val="1"/>
      <w:marLeft w:val="0"/>
      <w:marRight w:val="0"/>
      <w:marTop w:val="0"/>
      <w:marBottom w:val="0"/>
      <w:divBdr>
        <w:top w:val="none" w:sz="0" w:space="0" w:color="auto"/>
        <w:left w:val="none" w:sz="0" w:space="0" w:color="auto"/>
        <w:bottom w:val="none" w:sz="0" w:space="0" w:color="auto"/>
        <w:right w:val="none" w:sz="0" w:space="0" w:color="auto"/>
      </w:divBdr>
    </w:div>
    <w:div w:id="1712416666">
      <w:bodyDiv w:val="1"/>
      <w:marLeft w:val="0"/>
      <w:marRight w:val="0"/>
      <w:marTop w:val="0"/>
      <w:marBottom w:val="0"/>
      <w:divBdr>
        <w:top w:val="none" w:sz="0" w:space="0" w:color="auto"/>
        <w:left w:val="none" w:sz="0" w:space="0" w:color="auto"/>
        <w:bottom w:val="none" w:sz="0" w:space="0" w:color="auto"/>
        <w:right w:val="none" w:sz="0" w:space="0" w:color="auto"/>
      </w:divBdr>
    </w:div>
    <w:div w:id="1796021316">
      <w:bodyDiv w:val="1"/>
      <w:marLeft w:val="0"/>
      <w:marRight w:val="0"/>
      <w:marTop w:val="0"/>
      <w:marBottom w:val="0"/>
      <w:divBdr>
        <w:top w:val="none" w:sz="0" w:space="0" w:color="auto"/>
        <w:left w:val="none" w:sz="0" w:space="0" w:color="auto"/>
        <w:bottom w:val="none" w:sz="0" w:space="0" w:color="auto"/>
        <w:right w:val="none" w:sz="0" w:space="0" w:color="auto"/>
      </w:divBdr>
    </w:div>
    <w:div w:id="1871336869">
      <w:bodyDiv w:val="1"/>
      <w:marLeft w:val="0"/>
      <w:marRight w:val="0"/>
      <w:marTop w:val="0"/>
      <w:marBottom w:val="0"/>
      <w:divBdr>
        <w:top w:val="none" w:sz="0" w:space="0" w:color="auto"/>
        <w:left w:val="none" w:sz="0" w:space="0" w:color="auto"/>
        <w:bottom w:val="none" w:sz="0" w:space="0" w:color="auto"/>
        <w:right w:val="none" w:sz="0" w:space="0" w:color="auto"/>
      </w:divBdr>
    </w:div>
    <w:div w:id="1943804454">
      <w:bodyDiv w:val="1"/>
      <w:marLeft w:val="0"/>
      <w:marRight w:val="0"/>
      <w:marTop w:val="0"/>
      <w:marBottom w:val="0"/>
      <w:divBdr>
        <w:top w:val="none" w:sz="0" w:space="0" w:color="auto"/>
        <w:left w:val="none" w:sz="0" w:space="0" w:color="auto"/>
        <w:bottom w:val="none" w:sz="0" w:space="0" w:color="auto"/>
        <w:right w:val="none" w:sz="0" w:space="0" w:color="auto"/>
      </w:divBdr>
    </w:div>
    <w:div w:id="2018849376">
      <w:bodyDiv w:val="1"/>
      <w:marLeft w:val="0"/>
      <w:marRight w:val="0"/>
      <w:marTop w:val="0"/>
      <w:marBottom w:val="0"/>
      <w:divBdr>
        <w:top w:val="none" w:sz="0" w:space="0" w:color="auto"/>
        <w:left w:val="none" w:sz="0" w:space="0" w:color="auto"/>
        <w:bottom w:val="none" w:sz="0" w:space="0" w:color="auto"/>
        <w:right w:val="none" w:sz="0" w:space="0" w:color="auto"/>
      </w:divBdr>
    </w:div>
    <w:div w:id="208614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zialministerium.at/siteEN/" TargetMode="External"/><Relationship Id="rId13" Type="http://schemas.openxmlformats.org/officeDocument/2006/relationships/hyperlink" Target="https://oshwiki.eu/wiki/OSH_system_at_national_level_-_Austria" TargetMode="External"/><Relationship Id="rId18" Type="http://schemas.openxmlformats.org/officeDocument/2006/relationships/hyperlink" Target="https://oshwiki.eu/wiki/OSH_system_at_national_level_-_Austria" TargetMode="External"/><Relationship Id="rId26" Type="http://schemas.openxmlformats.org/officeDocument/2006/relationships/hyperlink" Target="https://oshwiki.eu/wiki/OSH_system_at_national_level_-_Austria" TargetMode="External"/><Relationship Id="rId3" Type="http://schemas.openxmlformats.org/officeDocument/2006/relationships/settings" Target="settings.xml"/><Relationship Id="rId21" Type="http://schemas.openxmlformats.org/officeDocument/2006/relationships/hyperlink" Target="http://www.aamp.at" TargetMode="External"/><Relationship Id="rId7" Type="http://schemas.openxmlformats.org/officeDocument/2006/relationships/image" Target="media/image2.png"/><Relationship Id="rId12" Type="http://schemas.openxmlformats.org/officeDocument/2006/relationships/hyperlink" Target="https://www.auva.at/" TargetMode="External"/><Relationship Id="rId17" Type="http://schemas.openxmlformats.org/officeDocument/2006/relationships/hyperlink" Target="http://www.svb.at/" TargetMode="External"/><Relationship Id="rId25" Type="http://schemas.openxmlformats.org/officeDocument/2006/relationships/hyperlink" Target="http://www.voesi.at/" TargetMode="External"/><Relationship Id="rId2" Type="http://schemas.openxmlformats.org/officeDocument/2006/relationships/styles" Target="styles.xml"/><Relationship Id="rId16" Type="http://schemas.openxmlformats.org/officeDocument/2006/relationships/hyperlink" Target="https://oshwiki.eu/wiki/OSH_system_at_national_level_-_Austria" TargetMode="External"/><Relationship Id="rId20" Type="http://schemas.openxmlformats.org/officeDocument/2006/relationships/hyperlink" Target="https://oshwiki.eu/wiki/OSH_system_at_national_level_-_Austria" TargetMode="External"/><Relationship Id="rId29" Type="http://schemas.openxmlformats.org/officeDocument/2006/relationships/hyperlink" Target="https://www.austrian-standards.a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oshwiki.eu/wiki/OSH_system_at_national_level_-_Austria" TargetMode="External"/><Relationship Id="rId24" Type="http://schemas.openxmlformats.org/officeDocument/2006/relationships/hyperlink" Target="https://oshwiki.eu/wiki/OSH_system_at_national_level_-_Austria" TargetMode="External"/><Relationship Id="rId32" Type="http://schemas.openxmlformats.org/officeDocument/2006/relationships/theme" Target="theme/theme1.xml"/><Relationship Id="rId5" Type="http://schemas.openxmlformats.org/officeDocument/2006/relationships/hyperlink" Target="https://oshwiki.eu/wiki/OSH_system_at_national_level_-_Austria" TargetMode="External"/><Relationship Id="rId15" Type="http://schemas.openxmlformats.org/officeDocument/2006/relationships/hyperlink" Target="https://www.vaeb.at" TargetMode="External"/><Relationship Id="rId23" Type="http://schemas.openxmlformats.org/officeDocument/2006/relationships/hyperlink" Target="https://www.auva.at/" TargetMode="External"/><Relationship Id="rId28" Type="http://schemas.openxmlformats.org/officeDocument/2006/relationships/hyperlink" Target="https://oshwiki.eu/wiki/OSH_system_at_national_level_-_Austria" TargetMode="External"/><Relationship Id="rId10" Type="http://schemas.openxmlformats.org/officeDocument/2006/relationships/hyperlink" Target="https://www.sozialministerium.at/siteEN/Labour_Disabilities/Occupational_Safety_and_Health/Labour_Inspectorate/" TargetMode="External"/><Relationship Id="rId19" Type="http://schemas.openxmlformats.org/officeDocument/2006/relationships/hyperlink" Target="http://trauma.lbg.ac.a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hwiki.eu/wiki/OSH_system_at_national_level_-_Austria" TargetMode="External"/><Relationship Id="rId14" Type="http://schemas.openxmlformats.org/officeDocument/2006/relationships/hyperlink" Target="https://oshwiki.eu/wiki/OSH_system_at_national_level_-_Austria" TargetMode="External"/><Relationship Id="rId22" Type="http://schemas.openxmlformats.org/officeDocument/2006/relationships/hyperlink" Target="https://oshwiki.eu/wiki/OSH_system_at_national_level_-_Austria" TargetMode="External"/><Relationship Id="rId27" Type="http://schemas.openxmlformats.org/officeDocument/2006/relationships/hyperlink" Target="http://www.vas.at/" TargetMode="External"/><Relationship Id="rId30" Type="http://schemas.openxmlformats.org/officeDocument/2006/relationships/hyperlink" Target="https://oshwiki.eu/wiki/OSH_system_at_national_level_-_Austri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1448</Words>
  <Characters>9125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Mueller</dc:creator>
  <cp:keywords/>
  <dc:description/>
  <cp:lastModifiedBy>Arne Mueller</cp:lastModifiedBy>
  <cp:revision>2</cp:revision>
  <dcterms:created xsi:type="dcterms:W3CDTF">2018-03-12T12:54:00Z</dcterms:created>
  <dcterms:modified xsi:type="dcterms:W3CDTF">2018-03-19T13:01:00Z</dcterms:modified>
</cp:coreProperties>
</file>