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Default="00265B89" w:rsidP="00265B89">
      <w:pPr>
        <w:jc w:val="center"/>
        <w:rPr>
          <w:b/>
          <w:sz w:val="28"/>
        </w:rPr>
      </w:pPr>
      <w:r w:rsidRPr="00265B89">
        <w:rPr>
          <w:b/>
          <w:sz w:val="28"/>
        </w:rPr>
        <w:t xml:space="preserve">OSH </w:t>
      </w:r>
      <w:proofErr w:type="spellStart"/>
      <w:r w:rsidRPr="00265B89">
        <w:rPr>
          <w:b/>
          <w:sz w:val="28"/>
        </w:rPr>
        <w:t>Authorities</w:t>
      </w:r>
      <w:proofErr w:type="spellEnd"/>
      <w:r w:rsidRPr="00265B89">
        <w:rPr>
          <w:b/>
          <w:sz w:val="28"/>
        </w:rPr>
        <w:t xml:space="preserve"> </w:t>
      </w:r>
      <w:r>
        <w:rPr>
          <w:b/>
          <w:sz w:val="28"/>
        </w:rPr>
        <w:t>–</w:t>
      </w:r>
      <w:r w:rsidRPr="00265B89">
        <w:rPr>
          <w:b/>
          <w:sz w:val="28"/>
        </w:rPr>
        <w:t xml:space="preserve"> </w:t>
      </w:r>
      <w:proofErr w:type="spellStart"/>
      <w:r w:rsidRPr="00265B89">
        <w:rPr>
          <w:b/>
          <w:sz w:val="28"/>
        </w:rPr>
        <w:t>Cyprus</w:t>
      </w:r>
      <w:proofErr w:type="spellEnd"/>
    </w:p>
    <w:p w:rsidR="00265B89" w:rsidRDefault="00265B89" w:rsidP="00265B89"/>
    <w:p w:rsidR="00265B89" w:rsidRDefault="00265B89" w:rsidP="00265B89">
      <w:pPr>
        <w:rPr>
          <w:lang w:val="en-US"/>
        </w:rPr>
      </w:pPr>
      <w:r w:rsidRPr="00265B89">
        <w:rPr>
          <w:lang w:val="en-US"/>
        </w:rPr>
        <w:t xml:space="preserve">Source: </w:t>
      </w:r>
      <w:hyperlink r:id="rId5" w:history="1">
        <w:r w:rsidRPr="000E2BCA">
          <w:rPr>
            <w:rStyle w:val="Hyperlink"/>
            <w:lang w:val="en-US"/>
          </w:rPr>
          <w:t>https://oshwiki.eu/wiki/OSH_system_at_national_level_-_Cyprus</w:t>
        </w:r>
      </w:hyperlink>
      <w:r>
        <w:rPr>
          <w:lang w:val="en-US"/>
        </w:rPr>
        <w:t xml:space="preserve"> </w:t>
      </w:r>
    </w:p>
    <w:p w:rsidR="00265B89" w:rsidRDefault="00265B89" w:rsidP="00265B89">
      <w:pPr>
        <w:rPr>
          <w:lang w:val="en-US"/>
        </w:rPr>
      </w:pPr>
    </w:p>
    <w:p w:rsidR="00265B89" w:rsidRDefault="00265B89" w:rsidP="00265B89">
      <w:pPr>
        <w:pStyle w:val="Listenabsatz"/>
        <w:numPr>
          <w:ilvl w:val="0"/>
          <w:numId w:val="1"/>
        </w:numPr>
        <w:rPr>
          <w:lang w:val="en-US"/>
        </w:rPr>
      </w:pPr>
      <w:r>
        <w:rPr>
          <w:lang w:val="en-US"/>
        </w:rPr>
        <w:t>OSH Infrastructure</w:t>
      </w:r>
    </w:p>
    <w:p w:rsidR="00265B89" w:rsidRDefault="00265B89" w:rsidP="00265B89">
      <w:pPr>
        <w:rPr>
          <w:lang w:val="en-US"/>
        </w:rPr>
      </w:pPr>
    </w:p>
    <w:p w:rsidR="00265B89" w:rsidRDefault="00265B89" w:rsidP="00265B89">
      <w:pPr>
        <w:rPr>
          <w:lang w:val="en-US"/>
        </w:rPr>
      </w:pPr>
      <w:r>
        <w:rPr>
          <w:lang w:val="en-US"/>
        </w:rPr>
        <w:t>Scheme:</w:t>
      </w:r>
    </w:p>
    <w:p w:rsidR="00265B89" w:rsidRDefault="00265B89" w:rsidP="00265B89">
      <w:pPr>
        <w:rPr>
          <w:lang w:val="en-US"/>
        </w:rPr>
      </w:pPr>
    </w:p>
    <w:p w:rsidR="00265B89" w:rsidRDefault="00265B89" w:rsidP="00265B89">
      <w:pPr>
        <w:jc w:val="center"/>
        <w:rPr>
          <w:lang w:val="en-US"/>
        </w:rPr>
      </w:pPr>
      <w:r>
        <w:rPr>
          <w:rFonts w:ascii="Helvetica" w:hAnsi="Helvetica" w:cs="Helvetica"/>
          <w:noProof/>
        </w:rPr>
        <w:drawing>
          <wp:inline distT="0" distB="0" distL="0" distR="0">
            <wp:extent cx="4648781" cy="4529445"/>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5080" cy="4535582"/>
                    </a:xfrm>
                    <a:prstGeom prst="rect">
                      <a:avLst/>
                    </a:prstGeom>
                    <a:noFill/>
                    <a:ln>
                      <a:noFill/>
                    </a:ln>
                  </pic:spPr>
                </pic:pic>
              </a:graphicData>
            </a:graphic>
          </wp:inline>
        </w:drawing>
      </w:r>
    </w:p>
    <w:p w:rsidR="00265B89" w:rsidRDefault="00265B89" w:rsidP="00265B89">
      <w:pPr>
        <w:jc w:val="center"/>
        <w:rPr>
          <w:lang w:val="en-US"/>
        </w:rPr>
      </w:pPr>
    </w:p>
    <w:p w:rsidR="00265B89" w:rsidRDefault="00265B89" w:rsidP="00265B89">
      <w:pPr>
        <w:pStyle w:val="Listenabsatz"/>
        <w:numPr>
          <w:ilvl w:val="0"/>
          <w:numId w:val="1"/>
        </w:numPr>
        <w:rPr>
          <w:lang w:val="en-US"/>
        </w:rPr>
      </w:pPr>
      <w:r>
        <w:rPr>
          <w:lang w:val="en-US"/>
        </w:rPr>
        <w:t>OSH Authorities</w:t>
      </w:r>
    </w:p>
    <w:p w:rsidR="00265B89" w:rsidRDefault="00265B89" w:rsidP="00265B89">
      <w:pPr>
        <w:rPr>
          <w:lang w:val="en-US"/>
        </w:rPr>
      </w:pPr>
    </w:p>
    <w:tbl>
      <w:tblPr>
        <w:tblStyle w:val="Tabellenraster"/>
        <w:tblW w:w="0" w:type="auto"/>
        <w:tblLook w:val="04A0" w:firstRow="1" w:lastRow="0" w:firstColumn="1" w:lastColumn="0" w:noHBand="0" w:noVBand="1"/>
      </w:tblPr>
      <w:tblGrid>
        <w:gridCol w:w="1439"/>
        <w:gridCol w:w="7617"/>
      </w:tblGrid>
      <w:tr w:rsidR="00265B89" w:rsidTr="00265B89">
        <w:tc>
          <w:tcPr>
            <w:tcW w:w="2547" w:type="dxa"/>
          </w:tcPr>
          <w:p w:rsidR="00265B89" w:rsidRDefault="00265B89" w:rsidP="00265B89">
            <w:pPr>
              <w:rPr>
                <w:lang w:val="en-US"/>
              </w:rPr>
            </w:pPr>
            <w:r>
              <w:rPr>
                <w:lang w:val="en-US"/>
              </w:rPr>
              <w:t>Name of the Authority</w:t>
            </w:r>
          </w:p>
        </w:tc>
        <w:tc>
          <w:tcPr>
            <w:tcW w:w="6509" w:type="dxa"/>
          </w:tcPr>
          <w:p w:rsidR="00265B89" w:rsidRDefault="00265B89" w:rsidP="00265B89">
            <w:pPr>
              <w:rPr>
                <w:lang w:val="en-US"/>
              </w:rPr>
            </w:pPr>
            <w:r w:rsidRPr="00265B89">
              <w:rPr>
                <w:lang w:val="en-US"/>
              </w:rPr>
              <w:t xml:space="preserve">Department of </w:t>
            </w:r>
            <w:proofErr w:type="spellStart"/>
            <w:r w:rsidRPr="00265B89">
              <w:rPr>
                <w:lang w:val="en-US"/>
              </w:rPr>
              <w:t>Labour</w:t>
            </w:r>
            <w:proofErr w:type="spellEnd"/>
            <w:r w:rsidRPr="00265B89">
              <w:rPr>
                <w:lang w:val="en-US"/>
              </w:rPr>
              <w:t xml:space="preserve"> Inspe</w:t>
            </w:r>
            <w:r>
              <w:rPr>
                <w:lang w:val="en-US"/>
              </w:rPr>
              <w:t>ction</w:t>
            </w:r>
          </w:p>
        </w:tc>
      </w:tr>
      <w:tr w:rsidR="00265B89" w:rsidTr="00265B89">
        <w:tc>
          <w:tcPr>
            <w:tcW w:w="2547" w:type="dxa"/>
          </w:tcPr>
          <w:p w:rsidR="00265B89" w:rsidRDefault="00265B89" w:rsidP="00265B89">
            <w:pPr>
              <w:rPr>
                <w:lang w:val="en-US"/>
              </w:rPr>
            </w:pPr>
            <w:r>
              <w:rPr>
                <w:lang w:val="en-US"/>
              </w:rPr>
              <w:t>Link</w:t>
            </w:r>
          </w:p>
        </w:tc>
        <w:tc>
          <w:tcPr>
            <w:tcW w:w="6509" w:type="dxa"/>
          </w:tcPr>
          <w:p w:rsidR="00265B89" w:rsidRDefault="00265B89" w:rsidP="00265B89">
            <w:pPr>
              <w:rPr>
                <w:lang w:val="en-US"/>
              </w:rPr>
            </w:pPr>
            <w:hyperlink r:id="rId7" w:history="1">
              <w:r w:rsidRPr="000E2BCA">
                <w:rPr>
                  <w:rStyle w:val="Hyperlink"/>
                  <w:lang w:val="en-US"/>
                </w:rPr>
                <w:t>http://www.mlsi.gov.cy/mlsi/mlsi.nsf/mlsi16_gr/mlsi16_gr?OpenDocument</w:t>
              </w:r>
            </w:hyperlink>
            <w:r>
              <w:rPr>
                <w:lang w:val="en-US"/>
              </w:rPr>
              <w:t xml:space="preserve"> </w:t>
            </w:r>
          </w:p>
        </w:tc>
      </w:tr>
      <w:tr w:rsidR="00265B89" w:rsidTr="00265B89">
        <w:tc>
          <w:tcPr>
            <w:tcW w:w="2547" w:type="dxa"/>
          </w:tcPr>
          <w:p w:rsidR="00265B89" w:rsidRDefault="00265B89" w:rsidP="00265B89">
            <w:pPr>
              <w:rPr>
                <w:lang w:val="en-US"/>
              </w:rPr>
            </w:pPr>
            <w:r>
              <w:rPr>
                <w:lang w:val="en-US"/>
              </w:rPr>
              <w:t>Short abstract</w:t>
            </w:r>
          </w:p>
        </w:tc>
        <w:tc>
          <w:tcPr>
            <w:tcW w:w="6509" w:type="dxa"/>
          </w:tcPr>
          <w:p w:rsidR="00265B89" w:rsidRPr="00265B89" w:rsidRDefault="00265B89" w:rsidP="00265B89">
            <w:pPr>
              <w:rPr>
                <w:lang w:val="en-US"/>
              </w:rPr>
            </w:pPr>
            <w:r w:rsidRPr="00265B89">
              <w:rPr>
                <w:lang w:val="en-US"/>
              </w:rPr>
              <w:t xml:space="preserve">The Department of </w:t>
            </w:r>
            <w:proofErr w:type="spellStart"/>
            <w:r w:rsidRPr="00265B89">
              <w:rPr>
                <w:lang w:val="en-US"/>
              </w:rPr>
              <w:t>Labour</w:t>
            </w:r>
            <w:proofErr w:type="spellEnd"/>
            <w:r w:rsidRPr="00265B89">
              <w:rPr>
                <w:lang w:val="en-US"/>
              </w:rPr>
              <w:t xml:space="preserve"> Inspe</w:t>
            </w:r>
            <w:r>
              <w:rPr>
                <w:lang w:val="en-US"/>
              </w:rPr>
              <w:t>ction (</w:t>
            </w:r>
            <w:proofErr w:type="spellStart"/>
            <w:r>
              <w:rPr>
                <w:lang w:val="en-US"/>
              </w:rPr>
              <w:t>Labour</w:t>
            </w:r>
            <w:proofErr w:type="spellEnd"/>
            <w:r>
              <w:rPr>
                <w:lang w:val="en-US"/>
              </w:rPr>
              <w:t xml:space="preserve"> Inspectorate)</w:t>
            </w:r>
            <w:r w:rsidRPr="00265B89">
              <w:rPr>
                <w:lang w:val="en-US"/>
              </w:rPr>
              <w:t xml:space="preserve"> belongs to the Ministry of </w:t>
            </w:r>
            <w:proofErr w:type="spellStart"/>
            <w:r w:rsidRPr="00265B89">
              <w:rPr>
                <w:lang w:val="en-US"/>
              </w:rPr>
              <w:t>Labour</w:t>
            </w:r>
            <w:proofErr w:type="spellEnd"/>
            <w:r w:rsidRPr="00265B89">
              <w:rPr>
                <w:lang w:val="en-US"/>
              </w:rPr>
              <w:t xml:space="preserve">, </w:t>
            </w:r>
            <w:proofErr w:type="spellStart"/>
            <w:r w:rsidRPr="00265B89">
              <w:rPr>
                <w:lang w:val="en-US"/>
              </w:rPr>
              <w:t>We</w:t>
            </w:r>
            <w:r>
              <w:rPr>
                <w:lang w:val="en-US"/>
              </w:rPr>
              <w:t>llfare</w:t>
            </w:r>
            <w:proofErr w:type="spellEnd"/>
            <w:r>
              <w:rPr>
                <w:lang w:val="en-US"/>
              </w:rPr>
              <w:t xml:space="preserve"> and Social Insurance</w:t>
            </w:r>
            <w:r w:rsidRPr="00265B89">
              <w:rPr>
                <w:lang w:val="en-US"/>
              </w:rPr>
              <w:t xml:space="preserve"> and is responsible for safeguarding adequate levels of safety and health at work. The Department consists of one area and five sectors:</w:t>
            </w:r>
          </w:p>
          <w:p w:rsidR="00265B89" w:rsidRDefault="00265B89" w:rsidP="00265B89">
            <w:pPr>
              <w:rPr>
                <w:lang w:val="en-US"/>
              </w:rPr>
            </w:pPr>
            <w:r w:rsidRPr="00265B89">
              <w:rPr>
                <w:lang w:val="en-US"/>
              </w:rPr>
              <w:t>a) The Safety and Health at Work Area b) The Machinery and Equipment Sector c) The Industrial Pollution and Control Sector d) The Air Quality Sector e) The Radiation Protection Sector f) The Chemical Substances Sector</w:t>
            </w:r>
          </w:p>
        </w:tc>
      </w:tr>
      <w:tr w:rsidR="00265B89" w:rsidTr="00265B89">
        <w:tc>
          <w:tcPr>
            <w:tcW w:w="2547" w:type="dxa"/>
          </w:tcPr>
          <w:p w:rsidR="00265B89" w:rsidRDefault="00265B89" w:rsidP="00265B89">
            <w:pPr>
              <w:rPr>
                <w:lang w:val="en-US"/>
              </w:rPr>
            </w:pPr>
            <w:r>
              <w:rPr>
                <w:lang w:val="en-US"/>
              </w:rPr>
              <w:lastRenderedPageBreak/>
              <w:t>Link to OSH wiki</w:t>
            </w:r>
          </w:p>
        </w:tc>
        <w:tc>
          <w:tcPr>
            <w:tcW w:w="6509" w:type="dxa"/>
          </w:tcPr>
          <w:p w:rsidR="00265B89" w:rsidRDefault="00265B89" w:rsidP="00265B89">
            <w:pPr>
              <w:rPr>
                <w:lang w:val="en-US"/>
              </w:rPr>
            </w:pPr>
            <w:hyperlink r:id="rId8" w:history="1">
              <w:r w:rsidRPr="000E2BCA">
                <w:rPr>
                  <w:rStyle w:val="Hyperlink"/>
                  <w:lang w:val="en-US"/>
                </w:rPr>
                <w:t>https://oshwiki.eu/wiki/OSH_system_at_national_level_-_Cyprus</w:t>
              </w:r>
            </w:hyperlink>
            <w:r>
              <w:rPr>
                <w:lang w:val="en-US"/>
              </w:rPr>
              <w:t xml:space="preserve"> </w:t>
            </w:r>
          </w:p>
        </w:tc>
      </w:tr>
    </w:tbl>
    <w:p w:rsidR="00265B89" w:rsidRDefault="00265B89" w:rsidP="00265B89">
      <w:pPr>
        <w:rPr>
          <w:lang w:val="en-US"/>
        </w:rPr>
      </w:pPr>
    </w:p>
    <w:p w:rsidR="00435390" w:rsidRDefault="00435390" w:rsidP="00435390">
      <w:pPr>
        <w:rPr>
          <w:lang w:val="en-US"/>
        </w:rPr>
      </w:pPr>
      <w:r>
        <w:rPr>
          <w:lang w:val="en-US"/>
        </w:rPr>
        <w:t>Internal link to enforcement indicator by MS</w:t>
      </w:r>
    </w:p>
    <w:p w:rsidR="00435390" w:rsidRDefault="00435390" w:rsidP="00265B89">
      <w:pPr>
        <w:rPr>
          <w:lang w:val="en-US"/>
        </w:rPr>
      </w:pPr>
    </w:p>
    <w:p w:rsidR="00435390" w:rsidRPr="00435390" w:rsidRDefault="00435390" w:rsidP="00435390">
      <w:pPr>
        <w:pStyle w:val="Listenabsatz"/>
        <w:numPr>
          <w:ilvl w:val="0"/>
          <w:numId w:val="1"/>
        </w:numPr>
        <w:rPr>
          <w:lang w:val="en-US"/>
        </w:rPr>
      </w:pPr>
      <w:r>
        <w:rPr>
          <w:lang w:val="en-US"/>
        </w:rPr>
        <w:t>Compensation and insurance bodies</w:t>
      </w:r>
    </w:p>
    <w:p w:rsidR="00435390" w:rsidRDefault="00435390" w:rsidP="00265B89">
      <w:pPr>
        <w:rPr>
          <w:lang w:val="en-US"/>
        </w:rPr>
      </w:pPr>
    </w:p>
    <w:tbl>
      <w:tblPr>
        <w:tblStyle w:val="Tabellenraster"/>
        <w:tblW w:w="0" w:type="auto"/>
        <w:tblLook w:val="04A0" w:firstRow="1" w:lastRow="0" w:firstColumn="1" w:lastColumn="0" w:noHBand="0" w:noVBand="1"/>
      </w:tblPr>
      <w:tblGrid>
        <w:gridCol w:w="1439"/>
        <w:gridCol w:w="7617"/>
      </w:tblGrid>
      <w:tr w:rsidR="00265B89" w:rsidTr="00435390">
        <w:tc>
          <w:tcPr>
            <w:tcW w:w="1838" w:type="dxa"/>
          </w:tcPr>
          <w:p w:rsidR="00265B89" w:rsidRDefault="00265B89" w:rsidP="003575E6">
            <w:pPr>
              <w:rPr>
                <w:lang w:val="en-US"/>
              </w:rPr>
            </w:pPr>
            <w:r>
              <w:rPr>
                <w:lang w:val="en-US"/>
              </w:rPr>
              <w:t xml:space="preserve">Name of the </w:t>
            </w:r>
            <w:r w:rsidR="00435390">
              <w:rPr>
                <w:lang w:val="en-US"/>
              </w:rPr>
              <w:t>Body</w:t>
            </w:r>
          </w:p>
        </w:tc>
        <w:tc>
          <w:tcPr>
            <w:tcW w:w="7218" w:type="dxa"/>
          </w:tcPr>
          <w:p w:rsidR="00265B89" w:rsidRDefault="00435390" w:rsidP="003575E6">
            <w:pPr>
              <w:rPr>
                <w:lang w:val="en-US"/>
              </w:rPr>
            </w:pPr>
            <w:r w:rsidRPr="00435390">
              <w:rPr>
                <w:lang w:val="en-US"/>
              </w:rPr>
              <w:t>The Department of Social Insurance Services</w:t>
            </w:r>
          </w:p>
        </w:tc>
      </w:tr>
      <w:tr w:rsidR="00265B89" w:rsidTr="00435390">
        <w:tc>
          <w:tcPr>
            <w:tcW w:w="1838" w:type="dxa"/>
          </w:tcPr>
          <w:p w:rsidR="00265B89" w:rsidRDefault="00265B89" w:rsidP="003575E6">
            <w:pPr>
              <w:rPr>
                <w:lang w:val="en-US"/>
              </w:rPr>
            </w:pPr>
            <w:r>
              <w:rPr>
                <w:lang w:val="en-US"/>
              </w:rPr>
              <w:t>Link</w:t>
            </w:r>
          </w:p>
        </w:tc>
        <w:tc>
          <w:tcPr>
            <w:tcW w:w="7218" w:type="dxa"/>
          </w:tcPr>
          <w:p w:rsidR="00265B89" w:rsidRDefault="00435390" w:rsidP="003575E6">
            <w:pPr>
              <w:rPr>
                <w:lang w:val="en-US"/>
              </w:rPr>
            </w:pPr>
            <w:hyperlink r:id="rId9" w:history="1">
              <w:r w:rsidRPr="000E2BCA">
                <w:rPr>
                  <w:rStyle w:val="Hyperlink"/>
                  <w:lang w:val="en-US"/>
                </w:rPr>
                <w:t>http://www.mlsi.gov.cy/mlsi/mlsi.nsf/mlsi13_gr/mlsi13_gr?OpenDocument</w:t>
              </w:r>
            </w:hyperlink>
            <w:r>
              <w:rPr>
                <w:lang w:val="en-US"/>
              </w:rPr>
              <w:t xml:space="preserve"> </w:t>
            </w:r>
          </w:p>
        </w:tc>
      </w:tr>
      <w:tr w:rsidR="00265B89" w:rsidTr="00435390">
        <w:tc>
          <w:tcPr>
            <w:tcW w:w="1838" w:type="dxa"/>
          </w:tcPr>
          <w:p w:rsidR="00265B89" w:rsidRDefault="00265B89" w:rsidP="003575E6">
            <w:pPr>
              <w:rPr>
                <w:lang w:val="en-US"/>
              </w:rPr>
            </w:pPr>
            <w:r>
              <w:rPr>
                <w:lang w:val="en-US"/>
              </w:rPr>
              <w:t>Short abstract</w:t>
            </w:r>
          </w:p>
        </w:tc>
        <w:tc>
          <w:tcPr>
            <w:tcW w:w="7218" w:type="dxa"/>
          </w:tcPr>
          <w:p w:rsidR="00265B89" w:rsidRDefault="00435390" w:rsidP="00435390">
            <w:pPr>
              <w:rPr>
                <w:lang w:val="en-US"/>
              </w:rPr>
            </w:pPr>
            <w:r w:rsidRPr="00435390">
              <w:rPr>
                <w:lang w:val="en-US"/>
              </w:rPr>
              <w:t>The </w:t>
            </w:r>
            <w:r w:rsidRPr="00435390">
              <w:rPr>
                <w:b/>
                <w:bCs/>
                <w:lang w:val="en-US"/>
              </w:rPr>
              <w:t>Department of Social Insurance Services</w:t>
            </w:r>
            <w:r w:rsidRPr="00435390">
              <w:rPr>
                <w:lang w:val="en-US"/>
              </w:rPr>
              <w:t xml:space="preserve"> of the Ministry of </w:t>
            </w:r>
            <w:proofErr w:type="spellStart"/>
            <w:r w:rsidRPr="00435390">
              <w:rPr>
                <w:lang w:val="en-US"/>
              </w:rPr>
              <w:t>Labour</w:t>
            </w:r>
            <w:proofErr w:type="spellEnd"/>
            <w:r w:rsidRPr="00435390">
              <w:rPr>
                <w:lang w:val="en-US"/>
              </w:rPr>
              <w:t xml:space="preserve">, </w:t>
            </w:r>
            <w:proofErr w:type="spellStart"/>
            <w:r w:rsidRPr="00435390">
              <w:rPr>
                <w:lang w:val="en-US"/>
              </w:rPr>
              <w:t>Wellfare</w:t>
            </w:r>
            <w:proofErr w:type="spellEnd"/>
            <w:r w:rsidRPr="00435390">
              <w:rPr>
                <w:lang w:val="en-US"/>
              </w:rPr>
              <w:t xml:space="preserve"> and Social Insurance is responsible for the administration of the Social Insurance Law (Law 41 of 1980-2007 and its Regulations). Based on the above legislation, a Social Insurance Scheme was put into operation in 1980. Law 41 covers “employment accidents” and “occupational diseases” and provides injury benefits (temporary incapacities), disablement benefits and death benefits.</w:t>
            </w:r>
          </w:p>
        </w:tc>
      </w:tr>
      <w:tr w:rsidR="00265B89" w:rsidTr="00435390">
        <w:tc>
          <w:tcPr>
            <w:tcW w:w="1838" w:type="dxa"/>
          </w:tcPr>
          <w:p w:rsidR="00265B89" w:rsidRDefault="00265B89" w:rsidP="003575E6">
            <w:pPr>
              <w:rPr>
                <w:lang w:val="en-US"/>
              </w:rPr>
            </w:pPr>
            <w:r>
              <w:rPr>
                <w:lang w:val="en-US"/>
              </w:rPr>
              <w:t>Link to OSH wiki</w:t>
            </w:r>
          </w:p>
        </w:tc>
        <w:tc>
          <w:tcPr>
            <w:tcW w:w="7218" w:type="dxa"/>
          </w:tcPr>
          <w:p w:rsidR="00265B89" w:rsidRDefault="00265B89" w:rsidP="003575E6">
            <w:pPr>
              <w:rPr>
                <w:lang w:val="en-US"/>
              </w:rPr>
            </w:pPr>
            <w:hyperlink r:id="rId10" w:history="1">
              <w:r w:rsidRPr="000E2BCA">
                <w:rPr>
                  <w:rStyle w:val="Hyperlink"/>
                  <w:lang w:val="en-US"/>
                </w:rPr>
                <w:t>https://oshwiki.eu/wiki/OSH_system_at_national_level_-_Cyprus</w:t>
              </w:r>
            </w:hyperlink>
            <w:r>
              <w:rPr>
                <w:lang w:val="en-US"/>
              </w:rPr>
              <w:t xml:space="preserve"> </w:t>
            </w:r>
          </w:p>
        </w:tc>
      </w:tr>
    </w:tbl>
    <w:p w:rsidR="00265B89" w:rsidRDefault="00265B89" w:rsidP="00265B89">
      <w:pPr>
        <w:rPr>
          <w:lang w:val="en-US"/>
        </w:rPr>
      </w:pPr>
    </w:p>
    <w:p w:rsidR="00435390" w:rsidRPr="00435390" w:rsidRDefault="00435390" w:rsidP="00435390">
      <w:pPr>
        <w:pStyle w:val="Listenabsatz"/>
        <w:numPr>
          <w:ilvl w:val="0"/>
          <w:numId w:val="1"/>
        </w:numPr>
        <w:rPr>
          <w:lang w:val="en-US"/>
        </w:rPr>
      </w:pPr>
      <w:r>
        <w:rPr>
          <w:lang w:val="en-US"/>
        </w:rPr>
        <w:t>Research institutes</w:t>
      </w:r>
    </w:p>
    <w:p w:rsidR="00435390" w:rsidRDefault="00435390" w:rsidP="00265B89">
      <w:pPr>
        <w:rPr>
          <w:lang w:val="en-US"/>
        </w:rPr>
      </w:pPr>
    </w:p>
    <w:tbl>
      <w:tblPr>
        <w:tblStyle w:val="Tabellenraster"/>
        <w:tblW w:w="0" w:type="auto"/>
        <w:tblLook w:val="04A0" w:firstRow="1" w:lastRow="0" w:firstColumn="1" w:lastColumn="0" w:noHBand="0" w:noVBand="1"/>
      </w:tblPr>
      <w:tblGrid>
        <w:gridCol w:w="2547"/>
        <w:gridCol w:w="6509"/>
      </w:tblGrid>
      <w:tr w:rsidR="00265B89" w:rsidTr="003575E6">
        <w:tc>
          <w:tcPr>
            <w:tcW w:w="2547" w:type="dxa"/>
          </w:tcPr>
          <w:p w:rsidR="00265B89" w:rsidRDefault="00265B89" w:rsidP="003575E6">
            <w:pPr>
              <w:rPr>
                <w:lang w:val="en-US"/>
              </w:rPr>
            </w:pPr>
            <w:r>
              <w:rPr>
                <w:lang w:val="en-US"/>
              </w:rPr>
              <w:t xml:space="preserve">Name of the </w:t>
            </w:r>
            <w:r w:rsidR="00435390">
              <w:rPr>
                <w:lang w:val="en-US"/>
              </w:rPr>
              <w:t>Institute</w:t>
            </w:r>
          </w:p>
        </w:tc>
        <w:tc>
          <w:tcPr>
            <w:tcW w:w="6509" w:type="dxa"/>
          </w:tcPr>
          <w:p w:rsidR="00265B89" w:rsidRDefault="00435390" w:rsidP="003575E6">
            <w:pPr>
              <w:rPr>
                <w:lang w:val="en-US"/>
              </w:rPr>
            </w:pPr>
            <w:r>
              <w:rPr>
                <w:lang w:val="en-US"/>
              </w:rPr>
              <w:t>NONE</w:t>
            </w:r>
          </w:p>
        </w:tc>
      </w:tr>
      <w:tr w:rsidR="00265B89" w:rsidTr="003575E6">
        <w:tc>
          <w:tcPr>
            <w:tcW w:w="2547" w:type="dxa"/>
          </w:tcPr>
          <w:p w:rsidR="00265B89" w:rsidRDefault="00265B89" w:rsidP="003575E6">
            <w:pPr>
              <w:rPr>
                <w:lang w:val="en-US"/>
              </w:rPr>
            </w:pPr>
            <w:r>
              <w:rPr>
                <w:lang w:val="en-US"/>
              </w:rPr>
              <w:t>Link</w:t>
            </w:r>
          </w:p>
        </w:tc>
        <w:tc>
          <w:tcPr>
            <w:tcW w:w="6509" w:type="dxa"/>
          </w:tcPr>
          <w:p w:rsidR="00265B89" w:rsidRDefault="00265B89" w:rsidP="003575E6">
            <w:pPr>
              <w:rPr>
                <w:lang w:val="en-US"/>
              </w:rPr>
            </w:pPr>
          </w:p>
        </w:tc>
      </w:tr>
      <w:tr w:rsidR="00265B89" w:rsidTr="003575E6">
        <w:tc>
          <w:tcPr>
            <w:tcW w:w="2547" w:type="dxa"/>
          </w:tcPr>
          <w:p w:rsidR="00265B89" w:rsidRDefault="00265B89" w:rsidP="003575E6">
            <w:pPr>
              <w:rPr>
                <w:lang w:val="en-US"/>
              </w:rPr>
            </w:pPr>
            <w:r>
              <w:rPr>
                <w:lang w:val="en-US"/>
              </w:rPr>
              <w:t>Short abstract</w:t>
            </w:r>
          </w:p>
        </w:tc>
        <w:tc>
          <w:tcPr>
            <w:tcW w:w="6509" w:type="dxa"/>
          </w:tcPr>
          <w:p w:rsidR="00265B89" w:rsidRDefault="00435390" w:rsidP="003575E6">
            <w:pPr>
              <w:rPr>
                <w:lang w:val="en-US"/>
              </w:rPr>
            </w:pPr>
            <w:r w:rsidRPr="00435390">
              <w:rPr>
                <w:lang w:val="en-US"/>
              </w:rPr>
              <w:t>In Cyprus there is no particular research institute specializing on OSH. The eighth fundamental pillar of the Strategy on Safety and Health at Work for the Period 2007-2012 deals with the encouragement of scientific progress and research. The Strategy intends to promote the collaboration between universities, institutes and services in Cyprus and abroad in order to face OSH risks. Assignments of studies to suitable organizations are a means towards this end.</w:t>
            </w:r>
          </w:p>
        </w:tc>
      </w:tr>
      <w:tr w:rsidR="00265B89" w:rsidTr="003575E6">
        <w:tc>
          <w:tcPr>
            <w:tcW w:w="2547" w:type="dxa"/>
          </w:tcPr>
          <w:p w:rsidR="00265B89" w:rsidRDefault="00265B89" w:rsidP="003575E6">
            <w:pPr>
              <w:rPr>
                <w:lang w:val="en-US"/>
              </w:rPr>
            </w:pPr>
            <w:r>
              <w:rPr>
                <w:lang w:val="en-US"/>
              </w:rPr>
              <w:t>Link to OSH wiki</w:t>
            </w:r>
          </w:p>
        </w:tc>
        <w:tc>
          <w:tcPr>
            <w:tcW w:w="6509" w:type="dxa"/>
          </w:tcPr>
          <w:p w:rsidR="00265B89" w:rsidRDefault="00265B89" w:rsidP="003575E6">
            <w:pPr>
              <w:rPr>
                <w:lang w:val="en-US"/>
              </w:rPr>
            </w:pPr>
            <w:hyperlink r:id="rId11" w:history="1">
              <w:r w:rsidRPr="000E2BCA">
                <w:rPr>
                  <w:rStyle w:val="Hyperlink"/>
                  <w:lang w:val="en-US"/>
                </w:rPr>
                <w:t>https://oshwiki.eu/wiki/OSH_system_at_national_level_-_Cyprus</w:t>
              </w:r>
            </w:hyperlink>
            <w:r>
              <w:rPr>
                <w:lang w:val="en-US"/>
              </w:rPr>
              <w:t xml:space="preserve"> </w:t>
            </w:r>
          </w:p>
        </w:tc>
      </w:tr>
    </w:tbl>
    <w:p w:rsidR="00265B89" w:rsidRDefault="00265B89" w:rsidP="00265B89">
      <w:pPr>
        <w:rPr>
          <w:lang w:val="en-US"/>
        </w:rPr>
      </w:pPr>
    </w:p>
    <w:p w:rsidR="00435390" w:rsidRPr="00435390" w:rsidRDefault="00435390" w:rsidP="00435390">
      <w:pPr>
        <w:pStyle w:val="Listenabsatz"/>
        <w:numPr>
          <w:ilvl w:val="0"/>
          <w:numId w:val="1"/>
        </w:numPr>
        <w:rPr>
          <w:lang w:val="en-US"/>
        </w:rPr>
      </w:pPr>
      <w:r>
        <w:rPr>
          <w:lang w:val="en-US"/>
        </w:rPr>
        <w:t xml:space="preserve">Prevention </w:t>
      </w:r>
      <w:r w:rsidR="00DB130D">
        <w:rPr>
          <w:lang w:val="en-US"/>
        </w:rPr>
        <w:t>Institutes</w:t>
      </w:r>
    </w:p>
    <w:p w:rsidR="00435390" w:rsidRDefault="00435390" w:rsidP="00265B89">
      <w:pPr>
        <w:rPr>
          <w:lang w:val="en-US"/>
        </w:rPr>
      </w:pPr>
    </w:p>
    <w:tbl>
      <w:tblPr>
        <w:tblStyle w:val="Tabellenraster"/>
        <w:tblW w:w="0" w:type="auto"/>
        <w:tblLook w:val="04A0" w:firstRow="1" w:lastRow="0" w:firstColumn="1" w:lastColumn="0" w:noHBand="0" w:noVBand="1"/>
      </w:tblPr>
      <w:tblGrid>
        <w:gridCol w:w="2547"/>
        <w:gridCol w:w="6509"/>
      </w:tblGrid>
      <w:tr w:rsidR="00265B89" w:rsidTr="003575E6">
        <w:tc>
          <w:tcPr>
            <w:tcW w:w="2547" w:type="dxa"/>
          </w:tcPr>
          <w:p w:rsidR="00265B89" w:rsidRDefault="00265B89" w:rsidP="003575E6">
            <w:pPr>
              <w:rPr>
                <w:lang w:val="en-US"/>
              </w:rPr>
            </w:pPr>
            <w:r>
              <w:rPr>
                <w:lang w:val="en-US"/>
              </w:rPr>
              <w:t xml:space="preserve">Name of the </w:t>
            </w:r>
            <w:r w:rsidR="00DB130D">
              <w:rPr>
                <w:lang w:val="en-US"/>
              </w:rPr>
              <w:t>Service</w:t>
            </w:r>
          </w:p>
        </w:tc>
        <w:tc>
          <w:tcPr>
            <w:tcW w:w="6509" w:type="dxa"/>
          </w:tcPr>
          <w:p w:rsidR="00265B89" w:rsidRDefault="00DB130D" w:rsidP="003575E6">
            <w:pPr>
              <w:rPr>
                <w:lang w:val="en-US"/>
              </w:rPr>
            </w:pPr>
            <w:r w:rsidRPr="00DB130D">
              <w:rPr>
                <w:lang w:val="en-US"/>
              </w:rPr>
              <w:t>Cyprus Safety and Health Association (</w:t>
            </w:r>
            <w:proofErr w:type="spellStart"/>
            <w:r w:rsidRPr="00DB130D">
              <w:rPr>
                <w:lang w:val="en-US"/>
              </w:rPr>
              <w:t>CySHA</w:t>
            </w:r>
            <w:proofErr w:type="spellEnd"/>
            <w:r w:rsidRPr="00DB130D">
              <w:rPr>
                <w:lang w:val="en-US"/>
              </w:rPr>
              <w:t>)</w:t>
            </w:r>
          </w:p>
        </w:tc>
      </w:tr>
      <w:tr w:rsidR="00265B89" w:rsidTr="003575E6">
        <w:tc>
          <w:tcPr>
            <w:tcW w:w="2547" w:type="dxa"/>
          </w:tcPr>
          <w:p w:rsidR="00265B89" w:rsidRDefault="00265B89" w:rsidP="003575E6">
            <w:pPr>
              <w:rPr>
                <w:lang w:val="en-US"/>
              </w:rPr>
            </w:pPr>
            <w:r>
              <w:rPr>
                <w:lang w:val="en-US"/>
              </w:rPr>
              <w:t>Link</w:t>
            </w:r>
          </w:p>
        </w:tc>
        <w:tc>
          <w:tcPr>
            <w:tcW w:w="6509" w:type="dxa"/>
          </w:tcPr>
          <w:p w:rsidR="00265B89" w:rsidRDefault="00DB130D" w:rsidP="003575E6">
            <w:pPr>
              <w:rPr>
                <w:lang w:val="en-US"/>
              </w:rPr>
            </w:pPr>
            <w:hyperlink r:id="rId12" w:history="1">
              <w:r w:rsidRPr="000E2BCA">
                <w:rPr>
                  <w:rStyle w:val="Hyperlink"/>
                  <w:lang w:val="en-US"/>
                </w:rPr>
                <w:t>http://www.cysha.org.cy</w:t>
              </w:r>
            </w:hyperlink>
            <w:r>
              <w:rPr>
                <w:lang w:val="en-US"/>
              </w:rPr>
              <w:t xml:space="preserve"> </w:t>
            </w:r>
          </w:p>
        </w:tc>
      </w:tr>
      <w:tr w:rsidR="00265B89" w:rsidTr="003575E6">
        <w:tc>
          <w:tcPr>
            <w:tcW w:w="2547" w:type="dxa"/>
          </w:tcPr>
          <w:p w:rsidR="00265B89" w:rsidRDefault="00265B89" w:rsidP="003575E6">
            <w:pPr>
              <w:rPr>
                <w:lang w:val="en-US"/>
              </w:rPr>
            </w:pPr>
            <w:r>
              <w:rPr>
                <w:lang w:val="en-US"/>
              </w:rPr>
              <w:t>Short abstract</w:t>
            </w:r>
          </w:p>
        </w:tc>
        <w:tc>
          <w:tcPr>
            <w:tcW w:w="6509" w:type="dxa"/>
          </w:tcPr>
          <w:p w:rsidR="00265B89" w:rsidRDefault="00DB130D" w:rsidP="003575E6">
            <w:pPr>
              <w:rPr>
                <w:lang w:val="en-US"/>
              </w:rPr>
            </w:pPr>
            <w:r w:rsidRPr="00DB130D">
              <w:rPr>
                <w:lang w:val="en-US"/>
              </w:rPr>
              <w:t>The Cyprus Safety and Healt</w:t>
            </w:r>
            <w:r>
              <w:rPr>
                <w:lang w:val="en-US"/>
              </w:rPr>
              <w:t>h Association (</w:t>
            </w:r>
            <w:proofErr w:type="spellStart"/>
            <w:r>
              <w:rPr>
                <w:lang w:val="en-US"/>
              </w:rPr>
              <w:t>CySHA</w:t>
            </w:r>
            <w:proofErr w:type="spellEnd"/>
            <w:r>
              <w:rPr>
                <w:lang w:val="en-US"/>
              </w:rPr>
              <w:t xml:space="preserve">) </w:t>
            </w:r>
            <w:r w:rsidRPr="00DB130D">
              <w:rPr>
                <w:lang w:val="en-US"/>
              </w:rPr>
              <w:t xml:space="preserve">was founded in 1991. Its objective is to contribute and participate in efforts to promote health and safety at work and prevent risks. It has more than two hundred and fifty members. Most of them come from the private sector but many </w:t>
            </w:r>
            <w:proofErr w:type="spellStart"/>
            <w:r w:rsidRPr="00DB130D">
              <w:rPr>
                <w:lang w:val="en-US"/>
              </w:rPr>
              <w:t>Labour</w:t>
            </w:r>
            <w:proofErr w:type="spellEnd"/>
            <w:r w:rsidRPr="00DB130D">
              <w:rPr>
                <w:lang w:val="en-US"/>
              </w:rPr>
              <w:t xml:space="preserve"> Inspectors are also its members. From 2003 </w:t>
            </w:r>
            <w:proofErr w:type="spellStart"/>
            <w:r w:rsidRPr="00DB130D">
              <w:rPr>
                <w:lang w:val="en-US"/>
              </w:rPr>
              <w:t>CySHA</w:t>
            </w:r>
            <w:proofErr w:type="spellEnd"/>
            <w:r w:rsidRPr="00DB130D">
              <w:rPr>
                <w:lang w:val="en-US"/>
              </w:rPr>
              <w:t xml:space="preserve"> is an active member of the European Network of Safety and Health Prof</w:t>
            </w:r>
            <w:r>
              <w:rPr>
                <w:lang w:val="en-US"/>
              </w:rPr>
              <w:t xml:space="preserve">essional </w:t>
            </w:r>
            <w:proofErr w:type="spellStart"/>
            <w:r>
              <w:rPr>
                <w:lang w:val="en-US"/>
              </w:rPr>
              <w:t>Organisations</w:t>
            </w:r>
            <w:proofErr w:type="spellEnd"/>
            <w:r>
              <w:rPr>
                <w:lang w:val="en-US"/>
              </w:rPr>
              <w:t xml:space="preserve"> (ENSHPO)</w:t>
            </w:r>
            <w:r w:rsidRPr="00DB130D">
              <w:rPr>
                <w:lang w:val="en-US"/>
              </w:rPr>
              <w:t>, which deals with the mutual recognition of qualifications in health and safety in Europe.</w:t>
            </w:r>
          </w:p>
        </w:tc>
      </w:tr>
      <w:tr w:rsidR="00265B89" w:rsidTr="003575E6">
        <w:tc>
          <w:tcPr>
            <w:tcW w:w="2547" w:type="dxa"/>
          </w:tcPr>
          <w:p w:rsidR="00265B89" w:rsidRDefault="00265B89" w:rsidP="003575E6">
            <w:pPr>
              <w:rPr>
                <w:lang w:val="en-US"/>
              </w:rPr>
            </w:pPr>
            <w:r>
              <w:rPr>
                <w:lang w:val="en-US"/>
              </w:rPr>
              <w:lastRenderedPageBreak/>
              <w:t>Link to OSH wiki</w:t>
            </w:r>
          </w:p>
        </w:tc>
        <w:tc>
          <w:tcPr>
            <w:tcW w:w="6509" w:type="dxa"/>
          </w:tcPr>
          <w:p w:rsidR="00265B89" w:rsidRDefault="00265B89" w:rsidP="003575E6">
            <w:pPr>
              <w:rPr>
                <w:lang w:val="en-US"/>
              </w:rPr>
            </w:pPr>
            <w:hyperlink r:id="rId13" w:history="1">
              <w:r w:rsidRPr="000E2BCA">
                <w:rPr>
                  <w:rStyle w:val="Hyperlink"/>
                  <w:lang w:val="en-US"/>
                </w:rPr>
                <w:t>https://oshwiki.eu/wiki/OSH_system_at_national_level_-_Cyprus</w:t>
              </w:r>
            </w:hyperlink>
            <w:r>
              <w:rPr>
                <w:lang w:val="en-US"/>
              </w:rPr>
              <w:t xml:space="preserve"> </w:t>
            </w:r>
          </w:p>
        </w:tc>
      </w:tr>
    </w:tbl>
    <w:p w:rsidR="00265B89" w:rsidRDefault="00265B89" w:rsidP="00265B89">
      <w:pPr>
        <w:rPr>
          <w:lang w:val="en-US"/>
        </w:rPr>
      </w:pPr>
    </w:p>
    <w:p w:rsidR="00DB130D" w:rsidRPr="00DB130D" w:rsidRDefault="00DB130D" w:rsidP="00DB130D">
      <w:pPr>
        <w:pStyle w:val="Listenabsatz"/>
        <w:numPr>
          <w:ilvl w:val="0"/>
          <w:numId w:val="1"/>
        </w:numPr>
        <w:rPr>
          <w:lang w:val="en-US"/>
        </w:rPr>
      </w:pPr>
      <w:r>
        <w:rPr>
          <w:lang w:val="en-US"/>
        </w:rPr>
        <w:t>Standardization Bodies</w:t>
      </w:r>
    </w:p>
    <w:p w:rsidR="00DB130D" w:rsidRDefault="00DB130D" w:rsidP="00265B89">
      <w:pPr>
        <w:rPr>
          <w:lang w:val="en-US"/>
        </w:rPr>
      </w:pPr>
    </w:p>
    <w:tbl>
      <w:tblPr>
        <w:tblStyle w:val="Tabellenraster"/>
        <w:tblW w:w="0" w:type="auto"/>
        <w:tblLook w:val="04A0" w:firstRow="1" w:lastRow="0" w:firstColumn="1" w:lastColumn="0" w:noHBand="0" w:noVBand="1"/>
      </w:tblPr>
      <w:tblGrid>
        <w:gridCol w:w="2547"/>
        <w:gridCol w:w="6509"/>
      </w:tblGrid>
      <w:tr w:rsidR="00265B89" w:rsidTr="003575E6">
        <w:tc>
          <w:tcPr>
            <w:tcW w:w="2547" w:type="dxa"/>
          </w:tcPr>
          <w:p w:rsidR="00265B89" w:rsidRDefault="00265B89" w:rsidP="003575E6">
            <w:pPr>
              <w:rPr>
                <w:lang w:val="en-US"/>
              </w:rPr>
            </w:pPr>
            <w:r>
              <w:rPr>
                <w:lang w:val="en-US"/>
              </w:rPr>
              <w:t>Name of the Authority</w:t>
            </w:r>
          </w:p>
        </w:tc>
        <w:tc>
          <w:tcPr>
            <w:tcW w:w="6509" w:type="dxa"/>
          </w:tcPr>
          <w:p w:rsidR="00265B89" w:rsidRDefault="00537AD1" w:rsidP="003575E6">
            <w:pPr>
              <w:rPr>
                <w:lang w:val="en-US"/>
              </w:rPr>
            </w:pPr>
            <w:r>
              <w:rPr>
                <w:lang w:val="en-US"/>
              </w:rPr>
              <w:t>T</w:t>
            </w:r>
            <w:r w:rsidRPr="00DB130D">
              <w:rPr>
                <w:lang w:val="en-US"/>
              </w:rPr>
              <w:t>he Cyprus Organization for Standa</w:t>
            </w:r>
            <w:r>
              <w:rPr>
                <w:lang w:val="en-US"/>
              </w:rPr>
              <w:t>rdization (CYS)</w:t>
            </w:r>
          </w:p>
        </w:tc>
      </w:tr>
      <w:tr w:rsidR="00265B89" w:rsidTr="003575E6">
        <w:tc>
          <w:tcPr>
            <w:tcW w:w="2547" w:type="dxa"/>
          </w:tcPr>
          <w:p w:rsidR="00265B89" w:rsidRDefault="00265B89" w:rsidP="003575E6">
            <w:pPr>
              <w:rPr>
                <w:lang w:val="en-US"/>
              </w:rPr>
            </w:pPr>
            <w:r>
              <w:rPr>
                <w:lang w:val="en-US"/>
              </w:rPr>
              <w:t>Link</w:t>
            </w:r>
          </w:p>
        </w:tc>
        <w:tc>
          <w:tcPr>
            <w:tcW w:w="6509" w:type="dxa"/>
          </w:tcPr>
          <w:p w:rsidR="00265B89" w:rsidRDefault="00DB130D" w:rsidP="003575E6">
            <w:pPr>
              <w:rPr>
                <w:lang w:val="en-US"/>
              </w:rPr>
            </w:pPr>
            <w:r w:rsidRPr="00DB130D">
              <w:rPr>
                <w:lang w:val="en-US"/>
              </w:rPr>
              <w:t>http://www.cys.org.cy</w:t>
            </w:r>
          </w:p>
        </w:tc>
      </w:tr>
      <w:tr w:rsidR="00265B89" w:rsidTr="003575E6">
        <w:tc>
          <w:tcPr>
            <w:tcW w:w="2547" w:type="dxa"/>
          </w:tcPr>
          <w:p w:rsidR="00265B89" w:rsidRDefault="00265B89" w:rsidP="003575E6">
            <w:pPr>
              <w:rPr>
                <w:lang w:val="en-US"/>
              </w:rPr>
            </w:pPr>
            <w:r>
              <w:rPr>
                <w:lang w:val="en-US"/>
              </w:rPr>
              <w:t>Short abstract</w:t>
            </w:r>
          </w:p>
        </w:tc>
        <w:tc>
          <w:tcPr>
            <w:tcW w:w="6509" w:type="dxa"/>
          </w:tcPr>
          <w:p w:rsidR="00265B89" w:rsidRDefault="00DB130D" w:rsidP="003575E6">
            <w:pPr>
              <w:rPr>
                <w:lang w:val="en-US"/>
              </w:rPr>
            </w:pPr>
            <w:r w:rsidRPr="00DB130D">
              <w:rPr>
                <w:lang w:val="en-US"/>
              </w:rPr>
              <w:t>The Standardization, Accreditation and Technical Inf</w:t>
            </w:r>
            <w:r>
              <w:rPr>
                <w:lang w:val="en-US"/>
              </w:rPr>
              <w:t xml:space="preserve">ormation Law (156(I)/2002) </w:t>
            </w:r>
            <w:r w:rsidRPr="00DB130D">
              <w:rPr>
                <w:lang w:val="en-US"/>
              </w:rPr>
              <w:t>has allocated standardization activities to the Cyprus Certification Company which was renamed the Cyprus Organization for Standa</w:t>
            </w:r>
            <w:r>
              <w:rPr>
                <w:lang w:val="en-US"/>
              </w:rPr>
              <w:t>rdization (CYS)</w:t>
            </w:r>
            <w:r w:rsidRPr="00DB130D">
              <w:rPr>
                <w:lang w:val="en-US"/>
              </w:rPr>
              <w:t>. It is the national standardization body and it participates in the European and international standardization process. “Mirror Committee 04” follows international activities in the health and safety sector.</w:t>
            </w:r>
          </w:p>
        </w:tc>
      </w:tr>
      <w:tr w:rsidR="00265B89" w:rsidTr="003575E6">
        <w:tc>
          <w:tcPr>
            <w:tcW w:w="2547" w:type="dxa"/>
          </w:tcPr>
          <w:p w:rsidR="00265B89" w:rsidRDefault="00265B89" w:rsidP="003575E6">
            <w:pPr>
              <w:rPr>
                <w:lang w:val="en-US"/>
              </w:rPr>
            </w:pPr>
            <w:r>
              <w:rPr>
                <w:lang w:val="en-US"/>
              </w:rPr>
              <w:t>Link to OSH wiki</w:t>
            </w:r>
          </w:p>
        </w:tc>
        <w:tc>
          <w:tcPr>
            <w:tcW w:w="6509" w:type="dxa"/>
          </w:tcPr>
          <w:p w:rsidR="00265B89" w:rsidRDefault="00265B89" w:rsidP="003575E6">
            <w:pPr>
              <w:rPr>
                <w:lang w:val="en-US"/>
              </w:rPr>
            </w:pPr>
            <w:hyperlink r:id="rId14" w:history="1">
              <w:r w:rsidRPr="000E2BCA">
                <w:rPr>
                  <w:rStyle w:val="Hyperlink"/>
                  <w:lang w:val="en-US"/>
                </w:rPr>
                <w:t>https://oshwiki.eu/wiki/OSH_system_at_national_level_-_Cyprus</w:t>
              </w:r>
            </w:hyperlink>
            <w:r>
              <w:rPr>
                <w:lang w:val="en-US"/>
              </w:rPr>
              <w:t xml:space="preserve"> </w:t>
            </w:r>
          </w:p>
        </w:tc>
      </w:tr>
    </w:tbl>
    <w:p w:rsidR="00265B89" w:rsidRPr="00265B89" w:rsidRDefault="00265B89" w:rsidP="00537AD1">
      <w:pPr>
        <w:rPr>
          <w:lang w:val="en-US"/>
        </w:rPr>
      </w:pPr>
      <w:bookmarkStart w:id="0" w:name="_GoBack"/>
      <w:bookmarkEnd w:id="0"/>
    </w:p>
    <w:sectPr w:rsidR="00265B89" w:rsidRPr="00265B89"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l‚r –_’©"/>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F63E1"/>
    <w:multiLevelType w:val="hybridMultilevel"/>
    <w:tmpl w:val="E27C4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89"/>
    <w:rsid w:val="00263BE7"/>
    <w:rsid w:val="00265B89"/>
    <w:rsid w:val="002C7C56"/>
    <w:rsid w:val="00435390"/>
    <w:rsid w:val="005063C0"/>
    <w:rsid w:val="00515EFE"/>
    <w:rsid w:val="00537AD1"/>
    <w:rsid w:val="005C73D9"/>
    <w:rsid w:val="00706914"/>
    <w:rsid w:val="00905494"/>
    <w:rsid w:val="00C814CE"/>
    <w:rsid w:val="00DB130D"/>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5018088"/>
  <w15:chartTrackingRefBased/>
  <w15:docId w15:val="{7DE638EC-9BA0-7B4C-B44E-0906F9E6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265B89"/>
    <w:rPr>
      <w:color w:val="0563C1" w:themeColor="hyperlink"/>
      <w:u w:val="single"/>
    </w:rPr>
  </w:style>
  <w:style w:type="character" w:styleId="NichtaufgelsteErwhnung">
    <w:name w:val="Unresolved Mention"/>
    <w:basedOn w:val="Absatz-Standardschriftart"/>
    <w:uiPriority w:val="99"/>
    <w:semiHidden/>
    <w:unhideWhenUsed/>
    <w:rsid w:val="00265B89"/>
    <w:rPr>
      <w:color w:val="808080"/>
      <w:shd w:val="clear" w:color="auto" w:fill="E6E6E6"/>
    </w:rPr>
  </w:style>
  <w:style w:type="paragraph" w:styleId="Listenabsatz">
    <w:name w:val="List Paragraph"/>
    <w:basedOn w:val="Standard"/>
    <w:uiPriority w:val="34"/>
    <w:qFormat/>
    <w:rsid w:val="00265B89"/>
    <w:pPr>
      <w:ind w:left="720"/>
      <w:contextualSpacing/>
    </w:pPr>
  </w:style>
  <w:style w:type="table" w:styleId="Tabellenraster">
    <w:name w:val="Table Grid"/>
    <w:basedOn w:val="NormaleTabelle"/>
    <w:uiPriority w:val="39"/>
    <w:rsid w:val="00265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99823">
      <w:bodyDiv w:val="1"/>
      <w:marLeft w:val="0"/>
      <w:marRight w:val="0"/>
      <w:marTop w:val="0"/>
      <w:marBottom w:val="0"/>
      <w:divBdr>
        <w:top w:val="none" w:sz="0" w:space="0" w:color="auto"/>
        <w:left w:val="none" w:sz="0" w:space="0" w:color="auto"/>
        <w:bottom w:val="none" w:sz="0" w:space="0" w:color="auto"/>
        <w:right w:val="none" w:sz="0" w:space="0" w:color="auto"/>
      </w:divBdr>
    </w:div>
    <w:div w:id="743187945">
      <w:bodyDiv w:val="1"/>
      <w:marLeft w:val="0"/>
      <w:marRight w:val="0"/>
      <w:marTop w:val="0"/>
      <w:marBottom w:val="0"/>
      <w:divBdr>
        <w:top w:val="none" w:sz="0" w:space="0" w:color="auto"/>
        <w:left w:val="none" w:sz="0" w:space="0" w:color="auto"/>
        <w:bottom w:val="none" w:sz="0" w:space="0" w:color="auto"/>
        <w:right w:val="none" w:sz="0" w:space="0" w:color="auto"/>
      </w:divBdr>
    </w:div>
    <w:div w:id="835456259">
      <w:bodyDiv w:val="1"/>
      <w:marLeft w:val="0"/>
      <w:marRight w:val="0"/>
      <w:marTop w:val="0"/>
      <w:marBottom w:val="0"/>
      <w:divBdr>
        <w:top w:val="none" w:sz="0" w:space="0" w:color="auto"/>
        <w:left w:val="none" w:sz="0" w:space="0" w:color="auto"/>
        <w:bottom w:val="none" w:sz="0" w:space="0" w:color="auto"/>
        <w:right w:val="none" w:sz="0" w:space="0" w:color="auto"/>
      </w:divBdr>
    </w:div>
    <w:div w:id="888763457">
      <w:bodyDiv w:val="1"/>
      <w:marLeft w:val="0"/>
      <w:marRight w:val="0"/>
      <w:marTop w:val="0"/>
      <w:marBottom w:val="0"/>
      <w:divBdr>
        <w:top w:val="none" w:sz="0" w:space="0" w:color="auto"/>
        <w:left w:val="none" w:sz="0" w:space="0" w:color="auto"/>
        <w:bottom w:val="none" w:sz="0" w:space="0" w:color="auto"/>
        <w:right w:val="none" w:sz="0" w:space="0" w:color="auto"/>
      </w:divBdr>
    </w:div>
    <w:div w:id="1285310438">
      <w:bodyDiv w:val="1"/>
      <w:marLeft w:val="0"/>
      <w:marRight w:val="0"/>
      <w:marTop w:val="0"/>
      <w:marBottom w:val="0"/>
      <w:divBdr>
        <w:top w:val="none" w:sz="0" w:space="0" w:color="auto"/>
        <w:left w:val="none" w:sz="0" w:space="0" w:color="auto"/>
        <w:bottom w:val="none" w:sz="0" w:space="0" w:color="auto"/>
        <w:right w:val="none" w:sz="0" w:space="0" w:color="auto"/>
      </w:divBdr>
    </w:div>
    <w:div w:id="1480421677">
      <w:bodyDiv w:val="1"/>
      <w:marLeft w:val="0"/>
      <w:marRight w:val="0"/>
      <w:marTop w:val="0"/>
      <w:marBottom w:val="0"/>
      <w:divBdr>
        <w:top w:val="none" w:sz="0" w:space="0" w:color="auto"/>
        <w:left w:val="none" w:sz="0" w:space="0" w:color="auto"/>
        <w:bottom w:val="none" w:sz="0" w:space="0" w:color="auto"/>
        <w:right w:val="none" w:sz="0" w:space="0" w:color="auto"/>
      </w:divBdr>
    </w:div>
    <w:div w:id="1928927372">
      <w:bodyDiv w:val="1"/>
      <w:marLeft w:val="0"/>
      <w:marRight w:val="0"/>
      <w:marTop w:val="0"/>
      <w:marBottom w:val="0"/>
      <w:divBdr>
        <w:top w:val="none" w:sz="0" w:space="0" w:color="auto"/>
        <w:left w:val="none" w:sz="0" w:space="0" w:color="auto"/>
        <w:bottom w:val="none" w:sz="0" w:space="0" w:color="auto"/>
        <w:right w:val="none" w:sz="0" w:space="0" w:color="auto"/>
      </w:divBdr>
    </w:div>
    <w:div w:id="20895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hwiki.eu/wiki/OSH_system_at_national_level_-_Cyprus" TargetMode="External"/><Relationship Id="rId13" Type="http://schemas.openxmlformats.org/officeDocument/2006/relationships/hyperlink" Target="https://oshwiki.eu/wiki/OSH_system_at_national_level_-_Cyprus" TargetMode="External"/><Relationship Id="rId3" Type="http://schemas.openxmlformats.org/officeDocument/2006/relationships/settings" Target="settings.xml"/><Relationship Id="rId7" Type="http://schemas.openxmlformats.org/officeDocument/2006/relationships/hyperlink" Target="http://www.mlsi.gov.cy/mlsi/mlsi.nsf/mlsi16_gr/mlsi16_gr?OpenDocument" TargetMode="External"/><Relationship Id="rId12" Type="http://schemas.openxmlformats.org/officeDocument/2006/relationships/hyperlink" Target="http://www.cysha.org.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shwiki.eu/wiki/OSH_system_at_national_level_-_Cyprus" TargetMode="External"/><Relationship Id="rId5" Type="http://schemas.openxmlformats.org/officeDocument/2006/relationships/hyperlink" Target="https://oshwiki.eu/wiki/OSH_system_at_national_level_-_Cyprus" TargetMode="External"/><Relationship Id="rId15" Type="http://schemas.openxmlformats.org/officeDocument/2006/relationships/fontTable" Target="fontTable.xml"/><Relationship Id="rId10" Type="http://schemas.openxmlformats.org/officeDocument/2006/relationships/hyperlink" Target="https://oshwiki.eu/wiki/OSH_system_at_national_level_-_Cyprus" TargetMode="External"/><Relationship Id="rId4" Type="http://schemas.openxmlformats.org/officeDocument/2006/relationships/webSettings" Target="webSettings.xml"/><Relationship Id="rId9" Type="http://schemas.openxmlformats.org/officeDocument/2006/relationships/hyperlink" Target="http://www.mlsi.gov.cy/mlsi/mlsi.nsf/mlsi13_gr/mlsi13_gr?OpenDocument" TargetMode="External"/><Relationship Id="rId14" Type="http://schemas.openxmlformats.org/officeDocument/2006/relationships/hyperlink" Target="https://oshwiki.eu/wiki/OSH_system_at_national_level_-_Cypru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3782</Characters>
  <Application>Microsoft Office Word</Application>
  <DocSecurity>0</DocSecurity>
  <Lines>90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2018-03-13T12:43:00Z</dcterms:created>
  <dcterms:modified xsi:type="dcterms:W3CDTF">2018-03-13T13:20:00Z</dcterms:modified>
</cp:coreProperties>
</file>