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920" w:rsidRPr="00893DAF" w:rsidRDefault="009D40D1" w:rsidP="00893DAF">
      <w:pPr>
        <w:jc w:val="center"/>
        <w:outlineLvl w:val="0"/>
        <w:rPr>
          <w:b/>
          <w:sz w:val="28"/>
          <w:lang w:val="en-US"/>
        </w:rPr>
      </w:pPr>
      <w:r w:rsidRPr="00893DAF">
        <w:rPr>
          <w:b/>
          <w:sz w:val="28"/>
          <w:lang w:val="en-US"/>
        </w:rPr>
        <w:t>OSH Authorities – Finland</w:t>
      </w:r>
    </w:p>
    <w:p w:rsidR="009D40D1" w:rsidRPr="00893DAF" w:rsidRDefault="009D40D1" w:rsidP="009D40D1">
      <w:pPr>
        <w:rPr>
          <w:b/>
          <w:sz w:val="24"/>
          <w:lang w:val="en-US"/>
        </w:rPr>
      </w:pPr>
    </w:p>
    <w:p w:rsidR="009D40D1" w:rsidRPr="00893DAF" w:rsidRDefault="009D40D1" w:rsidP="00893DAF">
      <w:pPr>
        <w:outlineLvl w:val="0"/>
        <w:rPr>
          <w:sz w:val="24"/>
          <w:lang w:val="en-US"/>
        </w:rPr>
      </w:pPr>
      <w:r w:rsidRPr="00893DAF">
        <w:rPr>
          <w:sz w:val="24"/>
          <w:lang w:val="en-US"/>
        </w:rPr>
        <w:t xml:space="preserve">Source: </w:t>
      </w:r>
      <w:hyperlink r:id="rId5" w:history="1">
        <w:r w:rsidRPr="00893DAF">
          <w:rPr>
            <w:rStyle w:val="Hyperlink"/>
            <w:sz w:val="24"/>
            <w:lang w:val="en-US"/>
          </w:rPr>
          <w:t>https://oshwiki.eu/wiki/OSH_system_at_national_level_-_Finland</w:t>
        </w:r>
      </w:hyperlink>
      <w:r w:rsidRPr="00893DAF">
        <w:rPr>
          <w:sz w:val="24"/>
          <w:lang w:val="en-US"/>
        </w:rPr>
        <w:t xml:space="preserve"> </w:t>
      </w:r>
    </w:p>
    <w:p w:rsidR="009D40D1" w:rsidRDefault="009D40D1" w:rsidP="009D40D1">
      <w:pPr>
        <w:pStyle w:val="Listenabsatz"/>
        <w:numPr>
          <w:ilvl w:val="0"/>
          <w:numId w:val="1"/>
        </w:numPr>
        <w:rPr>
          <w:sz w:val="24"/>
          <w:lang w:val="de-AT"/>
        </w:rPr>
      </w:pPr>
      <w:r>
        <w:rPr>
          <w:sz w:val="24"/>
          <w:lang w:val="de-AT"/>
        </w:rPr>
        <w:t>OSH Infrastructure</w:t>
      </w:r>
    </w:p>
    <w:p w:rsidR="009D40D1" w:rsidRDefault="009D40D1" w:rsidP="009D40D1">
      <w:pPr>
        <w:rPr>
          <w:sz w:val="24"/>
          <w:lang w:val="de-AT"/>
        </w:rPr>
      </w:pPr>
      <w:proofErr w:type="spellStart"/>
      <w:r>
        <w:rPr>
          <w:sz w:val="24"/>
          <w:lang w:val="de-AT"/>
        </w:rPr>
        <w:t>Scheme</w:t>
      </w:r>
      <w:proofErr w:type="spellEnd"/>
      <w:r>
        <w:rPr>
          <w:sz w:val="24"/>
          <w:lang w:val="de-AT"/>
        </w:rPr>
        <w:t>:</w:t>
      </w:r>
    </w:p>
    <w:p w:rsidR="009D40D1" w:rsidRDefault="009D40D1" w:rsidP="009D40D1">
      <w:pPr>
        <w:jc w:val="center"/>
        <w:rPr>
          <w:sz w:val="24"/>
          <w:lang w:val="de-AT"/>
        </w:rPr>
      </w:pPr>
      <w:r w:rsidRPr="009D40D1">
        <w:rPr>
          <w:noProof/>
          <w:sz w:val="24"/>
          <w:lang w:val="de-AT"/>
        </w:rPr>
        <w:drawing>
          <wp:inline distT="0" distB="0" distL="0" distR="0" wp14:anchorId="6ACDD094" wp14:editId="74C7BF50">
            <wp:extent cx="5185211" cy="3240634"/>
            <wp:effectExtent l="0" t="0" r="0" b="0"/>
            <wp:docPr id="1" name="Grafik 1" descr="https://oshwiki.eu/images/thumb/a/a4/WE_11_14_8_Finland_fig_1.JPG/700px-WE_11_14_8_Finland_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shwiki.eu/images/thumb/a/a4/WE_11_14_8_Finland_fig_1.JPG/700px-WE_11_14_8_Finland_fig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8506" cy="3242693"/>
                    </a:xfrm>
                    <a:prstGeom prst="rect">
                      <a:avLst/>
                    </a:prstGeom>
                    <a:noFill/>
                    <a:ln>
                      <a:noFill/>
                    </a:ln>
                  </pic:spPr>
                </pic:pic>
              </a:graphicData>
            </a:graphic>
          </wp:inline>
        </w:drawing>
      </w:r>
    </w:p>
    <w:p w:rsidR="009D40D1" w:rsidRDefault="009D40D1" w:rsidP="009D40D1">
      <w:pPr>
        <w:jc w:val="center"/>
        <w:rPr>
          <w:sz w:val="24"/>
          <w:lang w:val="de-AT"/>
        </w:rPr>
      </w:pPr>
    </w:p>
    <w:p w:rsidR="009D40D1" w:rsidRDefault="00C51A22" w:rsidP="009D40D1">
      <w:pPr>
        <w:pStyle w:val="Listenabsatz"/>
        <w:numPr>
          <w:ilvl w:val="0"/>
          <w:numId w:val="1"/>
        </w:numPr>
        <w:rPr>
          <w:sz w:val="24"/>
          <w:lang w:val="de-AT"/>
        </w:rPr>
      </w:pPr>
      <w:r>
        <w:rPr>
          <w:sz w:val="24"/>
          <w:lang w:val="de-AT"/>
        </w:rPr>
        <w:t xml:space="preserve">OSH </w:t>
      </w:r>
      <w:proofErr w:type="spellStart"/>
      <w:r>
        <w:rPr>
          <w:sz w:val="24"/>
          <w:lang w:val="de-AT"/>
        </w:rPr>
        <w:t>a</w:t>
      </w:r>
      <w:r w:rsidR="009D40D1">
        <w:rPr>
          <w:sz w:val="24"/>
          <w:lang w:val="de-AT"/>
        </w:rPr>
        <w:t>uthorities</w:t>
      </w:r>
      <w:proofErr w:type="spellEnd"/>
      <w:r>
        <w:rPr>
          <w:sz w:val="24"/>
          <w:lang w:val="de-AT"/>
        </w:rPr>
        <w:t xml:space="preserve"> </w:t>
      </w:r>
      <w:proofErr w:type="spellStart"/>
      <w:r>
        <w:rPr>
          <w:sz w:val="24"/>
          <w:lang w:val="de-AT"/>
        </w:rPr>
        <w:t>and</w:t>
      </w:r>
      <w:proofErr w:type="spellEnd"/>
      <w:r>
        <w:rPr>
          <w:sz w:val="24"/>
          <w:lang w:val="de-AT"/>
        </w:rPr>
        <w:t xml:space="preserve"> </w:t>
      </w:r>
      <w:proofErr w:type="spellStart"/>
      <w:r>
        <w:rPr>
          <w:sz w:val="24"/>
          <w:lang w:val="de-AT"/>
        </w:rPr>
        <w:t>inspection</w:t>
      </w:r>
      <w:proofErr w:type="spellEnd"/>
      <w:r>
        <w:rPr>
          <w:sz w:val="24"/>
          <w:lang w:val="de-AT"/>
        </w:rPr>
        <w:t xml:space="preserve"> </w:t>
      </w:r>
      <w:proofErr w:type="spellStart"/>
      <w:r>
        <w:rPr>
          <w:sz w:val="24"/>
          <w:lang w:val="de-AT"/>
        </w:rPr>
        <w:t>services</w:t>
      </w:r>
      <w:proofErr w:type="spellEnd"/>
    </w:p>
    <w:tbl>
      <w:tblPr>
        <w:tblStyle w:val="Tabellenraster"/>
        <w:tblW w:w="0" w:type="auto"/>
        <w:tblLook w:val="04A0" w:firstRow="1" w:lastRow="0" w:firstColumn="1" w:lastColumn="0" w:noHBand="0" w:noVBand="1"/>
      </w:tblPr>
      <w:tblGrid>
        <w:gridCol w:w="2030"/>
        <w:gridCol w:w="7032"/>
      </w:tblGrid>
      <w:tr w:rsidR="009D40D1" w:rsidTr="009D40D1">
        <w:tc>
          <w:tcPr>
            <w:tcW w:w="2093" w:type="dxa"/>
          </w:tcPr>
          <w:p w:rsidR="009D40D1" w:rsidRDefault="009D40D1" w:rsidP="009D40D1">
            <w:pPr>
              <w:rPr>
                <w:sz w:val="24"/>
                <w:lang w:val="de-AT"/>
              </w:rPr>
            </w:pPr>
            <w:r>
              <w:rPr>
                <w:sz w:val="24"/>
                <w:lang w:val="de-AT"/>
              </w:rPr>
              <w:t xml:space="preserve">Name </w:t>
            </w:r>
            <w:proofErr w:type="spellStart"/>
            <w:r>
              <w:rPr>
                <w:sz w:val="24"/>
                <w:lang w:val="de-AT"/>
              </w:rPr>
              <w:t>of</w:t>
            </w:r>
            <w:proofErr w:type="spellEnd"/>
            <w:r>
              <w:rPr>
                <w:sz w:val="24"/>
                <w:lang w:val="de-AT"/>
              </w:rPr>
              <w:t xml:space="preserve"> Authority</w:t>
            </w:r>
          </w:p>
        </w:tc>
        <w:tc>
          <w:tcPr>
            <w:tcW w:w="7119" w:type="dxa"/>
          </w:tcPr>
          <w:p w:rsidR="009D40D1" w:rsidRPr="00893DAF" w:rsidRDefault="009D40D1" w:rsidP="009D40D1">
            <w:pPr>
              <w:rPr>
                <w:sz w:val="24"/>
                <w:lang w:val="en-US"/>
              </w:rPr>
            </w:pPr>
            <w:r w:rsidRPr="009D40D1">
              <w:rPr>
                <w:sz w:val="24"/>
              </w:rPr>
              <w:t>Ministry of Social Affairs and Health</w:t>
            </w:r>
          </w:p>
        </w:tc>
      </w:tr>
      <w:tr w:rsidR="009D40D1" w:rsidRPr="00874B23" w:rsidTr="009D40D1">
        <w:tc>
          <w:tcPr>
            <w:tcW w:w="2093" w:type="dxa"/>
          </w:tcPr>
          <w:p w:rsidR="009D40D1" w:rsidRDefault="009D40D1" w:rsidP="009D40D1">
            <w:pPr>
              <w:rPr>
                <w:sz w:val="24"/>
                <w:lang w:val="de-AT"/>
              </w:rPr>
            </w:pPr>
            <w:r>
              <w:rPr>
                <w:sz w:val="24"/>
                <w:lang w:val="de-AT"/>
              </w:rPr>
              <w:t>Link</w:t>
            </w:r>
          </w:p>
        </w:tc>
        <w:tc>
          <w:tcPr>
            <w:tcW w:w="7119" w:type="dxa"/>
          </w:tcPr>
          <w:p w:rsidR="009D40D1" w:rsidRDefault="00874B23" w:rsidP="009D40D1">
            <w:pPr>
              <w:rPr>
                <w:sz w:val="24"/>
                <w:lang w:val="de-AT"/>
              </w:rPr>
            </w:pPr>
            <w:hyperlink r:id="rId7" w:history="1">
              <w:r w:rsidR="009D40D1" w:rsidRPr="00FC1EC1">
                <w:rPr>
                  <w:rStyle w:val="Hyperlink"/>
                  <w:sz w:val="24"/>
                  <w:lang w:val="de-AT"/>
                </w:rPr>
                <w:t>http://stm.fi/en/frontpage</w:t>
              </w:r>
            </w:hyperlink>
            <w:r w:rsidR="009D40D1">
              <w:rPr>
                <w:sz w:val="24"/>
                <w:lang w:val="de-AT"/>
              </w:rPr>
              <w:t xml:space="preserve"> </w:t>
            </w:r>
          </w:p>
        </w:tc>
      </w:tr>
      <w:tr w:rsidR="009D40D1" w:rsidTr="009D40D1">
        <w:tc>
          <w:tcPr>
            <w:tcW w:w="2093" w:type="dxa"/>
          </w:tcPr>
          <w:p w:rsidR="009D40D1" w:rsidRDefault="009D40D1" w:rsidP="009D40D1">
            <w:pPr>
              <w:rPr>
                <w:sz w:val="24"/>
                <w:lang w:val="de-AT"/>
              </w:rPr>
            </w:pPr>
            <w:r>
              <w:rPr>
                <w:sz w:val="24"/>
                <w:lang w:val="de-AT"/>
              </w:rPr>
              <w:t xml:space="preserve">Short </w:t>
            </w:r>
            <w:proofErr w:type="spellStart"/>
            <w:r>
              <w:rPr>
                <w:sz w:val="24"/>
                <w:lang w:val="de-AT"/>
              </w:rPr>
              <w:t>abstract</w:t>
            </w:r>
            <w:proofErr w:type="spellEnd"/>
          </w:p>
        </w:tc>
        <w:tc>
          <w:tcPr>
            <w:tcW w:w="7119" w:type="dxa"/>
          </w:tcPr>
          <w:p w:rsidR="009D40D1" w:rsidRPr="00893DAF" w:rsidRDefault="009D40D1" w:rsidP="009D40D1">
            <w:pPr>
              <w:rPr>
                <w:sz w:val="24"/>
                <w:lang w:val="en-US"/>
              </w:rPr>
            </w:pPr>
            <w:r w:rsidRPr="00893DAF">
              <w:rPr>
                <w:sz w:val="24"/>
                <w:lang w:val="en-US"/>
              </w:rPr>
              <w:t xml:space="preserve">In Finland the Ministry of Social Affairs and Health is responsible for the preparation of OSH legislation, the enforcement and development of OSH, statutory insurance, gender equality and the development of occupational health care. This Ministry works closely with other ministries on any matters that may be related to OSH. </w:t>
            </w:r>
          </w:p>
          <w:p w:rsidR="009D40D1" w:rsidRPr="00893DAF" w:rsidRDefault="009D40D1" w:rsidP="009D40D1">
            <w:pPr>
              <w:rPr>
                <w:sz w:val="24"/>
                <w:lang w:val="en-US"/>
              </w:rPr>
            </w:pPr>
            <w:r w:rsidRPr="00893DAF">
              <w:rPr>
                <w:sz w:val="24"/>
                <w:lang w:val="en-US"/>
              </w:rPr>
              <w:t xml:space="preserve">The Department of Health is responsible for the development of occupational health service legislation and is also formulates the national strategies for the occupational health services. The Department for Occupational Safety and Health is responsible for the development of national occupational safety and health policies, the coordination of research in occupational safety and health issues, and the efficient application of research information. </w:t>
            </w:r>
          </w:p>
        </w:tc>
      </w:tr>
      <w:tr w:rsidR="009D40D1" w:rsidRPr="00874B23" w:rsidTr="009D40D1">
        <w:tc>
          <w:tcPr>
            <w:tcW w:w="2093" w:type="dxa"/>
          </w:tcPr>
          <w:p w:rsidR="009D40D1" w:rsidRDefault="009D40D1" w:rsidP="009D40D1">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7119" w:type="dxa"/>
          </w:tcPr>
          <w:p w:rsidR="009D40D1" w:rsidRDefault="00874B23" w:rsidP="009D40D1">
            <w:pPr>
              <w:rPr>
                <w:sz w:val="24"/>
                <w:lang w:val="de-AT"/>
              </w:rPr>
            </w:pPr>
            <w:hyperlink r:id="rId8" w:history="1">
              <w:r w:rsidR="009D40D1" w:rsidRPr="00FC1EC1">
                <w:rPr>
                  <w:rStyle w:val="Hyperlink"/>
                  <w:sz w:val="24"/>
                  <w:lang w:val="de-AT"/>
                </w:rPr>
                <w:t>https://oshwiki.eu/wiki/OSH_system_at_national_level_-_Finland</w:t>
              </w:r>
            </w:hyperlink>
          </w:p>
        </w:tc>
      </w:tr>
    </w:tbl>
    <w:p w:rsidR="009D40D1" w:rsidRDefault="009D40D1" w:rsidP="009D40D1">
      <w:pPr>
        <w:rPr>
          <w:sz w:val="24"/>
          <w:lang w:val="de-AT"/>
        </w:rPr>
      </w:pPr>
    </w:p>
    <w:tbl>
      <w:tblPr>
        <w:tblStyle w:val="Tabellenraster"/>
        <w:tblW w:w="0" w:type="auto"/>
        <w:tblLook w:val="04A0" w:firstRow="1" w:lastRow="0" w:firstColumn="1" w:lastColumn="0" w:noHBand="0" w:noVBand="1"/>
      </w:tblPr>
      <w:tblGrid>
        <w:gridCol w:w="2122"/>
        <w:gridCol w:w="6940"/>
      </w:tblGrid>
      <w:tr w:rsidR="009D40D1" w:rsidTr="00874B23">
        <w:tc>
          <w:tcPr>
            <w:tcW w:w="2122" w:type="dxa"/>
          </w:tcPr>
          <w:p w:rsidR="009D40D1" w:rsidRDefault="009D40D1" w:rsidP="006D60AA">
            <w:pPr>
              <w:rPr>
                <w:sz w:val="24"/>
                <w:lang w:val="de-AT"/>
              </w:rPr>
            </w:pPr>
            <w:r>
              <w:rPr>
                <w:sz w:val="24"/>
                <w:lang w:val="de-AT"/>
              </w:rPr>
              <w:lastRenderedPageBreak/>
              <w:t xml:space="preserve">Name </w:t>
            </w:r>
            <w:proofErr w:type="spellStart"/>
            <w:r>
              <w:rPr>
                <w:sz w:val="24"/>
                <w:lang w:val="de-AT"/>
              </w:rPr>
              <w:t>of</w:t>
            </w:r>
            <w:proofErr w:type="spellEnd"/>
            <w:r>
              <w:rPr>
                <w:sz w:val="24"/>
                <w:lang w:val="de-AT"/>
              </w:rPr>
              <w:t xml:space="preserve"> Authority</w:t>
            </w:r>
          </w:p>
        </w:tc>
        <w:tc>
          <w:tcPr>
            <w:tcW w:w="6940" w:type="dxa"/>
          </w:tcPr>
          <w:p w:rsidR="009D40D1" w:rsidRPr="00893DAF" w:rsidRDefault="009D40D1" w:rsidP="006D60AA">
            <w:pPr>
              <w:rPr>
                <w:sz w:val="24"/>
                <w:lang w:val="en-US"/>
              </w:rPr>
            </w:pPr>
            <w:r w:rsidRPr="009D40D1">
              <w:rPr>
                <w:sz w:val="24"/>
              </w:rPr>
              <w:t>Ministry of Employment and the Economy</w:t>
            </w:r>
          </w:p>
        </w:tc>
      </w:tr>
      <w:tr w:rsidR="009D40D1" w:rsidRPr="00874B23" w:rsidTr="00874B23">
        <w:tc>
          <w:tcPr>
            <w:tcW w:w="2122" w:type="dxa"/>
          </w:tcPr>
          <w:p w:rsidR="009D40D1" w:rsidRDefault="009D40D1" w:rsidP="006D60AA">
            <w:pPr>
              <w:rPr>
                <w:sz w:val="24"/>
                <w:lang w:val="de-AT"/>
              </w:rPr>
            </w:pPr>
            <w:r>
              <w:rPr>
                <w:sz w:val="24"/>
                <w:lang w:val="de-AT"/>
              </w:rPr>
              <w:t>Link</w:t>
            </w:r>
          </w:p>
        </w:tc>
        <w:tc>
          <w:tcPr>
            <w:tcW w:w="6940" w:type="dxa"/>
          </w:tcPr>
          <w:p w:rsidR="009D40D1" w:rsidRDefault="00874B23" w:rsidP="006D60AA">
            <w:pPr>
              <w:rPr>
                <w:sz w:val="24"/>
                <w:lang w:val="de-AT"/>
              </w:rPr>
            </w:pPr>
            <w:hyperlink r:id="rId9" w:history="1">
              <w:r w:rsidRPr="002B411F">
                <w:rPr>
                  <w:rStyle w:val="Hyperlink"/>
                  <w:sz w:val="24"/>
                  <w:lang w:val="de-AT"/>
                </w:rPr>
                <w:t>http://tem.fi/en/frontpage</w:t>
              </w:r>
            </w:hyperlink>
            <w:r>
              <w:rPr>
                <w:sz w:val="24"/>
                <w:lang w:val="de-AT"/>
              </w:rPr>
              <w:t xml:space="preserve"> </w:t>
            </w:r>
            <w:bookmarkStart w:id="0" w:name="_GoBack"/>
            <w:bookmarkEnd w:id="0"/>
          </w:p>
        </w:tc>
      </w:tr>
      <w:tr w:rsidR="009D40D1" w:rsidTr="00874B23">
        <w:tc>
          <w:tcPr>
            <w:tcW w:w="2122" w:type="dxa"/>
          </w:tcPr>
          <w:p w:rsidR="009D40D1" w:rsidRDefault="009D40D1" w:rsidP="006D60AA">
            <w:pPr>
              <w:rPr>
                <w:sz w:val="24"/>
                <w:lang w:val="de-AT"/>
              </w:rPr>
            </w:pPr>
            <w:r>
              <w:rPr>
                <w:sz w:val="24"/>
                <w:lang w:val="de-AT"/>
              </w:rPr>
              <w:t xml:space="preserve">Short </w:t>
            </w:r>
            <w:proofErr w:type="spellStart"/>
            <w:r>
              <w:rPr>
                <w:sz w:val="24"/>
                <w:lang w:val="de-AT"/>
              </w:rPr>
              <w:t>abstract</w:t>
            </w:r>
            <w:proofErr w:type="spellEnd"/>
          </w:p>
        </w:tc>
        <w:tc>
          <w:tcPr>
            <w:tcW w:w="6940" w:type="dxa"/>
          </w:tcPr>
          <w:p w:rsidR="009D40D1" w:rsidRPr="00893DAF" w:rsidRDefault="00893DAF" w:rsidP="00893DAF">
            <w:pPr>
              <w:rPr>
                <w:sz w:val="24"/>
                <w:lang w:val="en-US"/>
              </w:rPr>
            </w:pPr>
            <w:r w:rsidRPr="00893DAF">
              <w:rPr>
                <w:sz w:val="24"/>
                <w:lang w:val="en-US"/>
              </w:rPr>
              <w:t>One of the main tasks of the Ministry of Employment and the Economy</w:t>
            </w:r>
            <w:r>
              <w:rPr>
                <w:sz w:val="24"/>
                <w:vertAlign w:val="superscript"/>
                <w:lang w:val="en-US"/>
              </w:rPr>
              <w:t xml:space="preserve"> </w:t>
            </w:r>
            <w:r w:rsidRPr="00893DAF">
              <w:rPr>
                <w:sz w:val="24"/>
                <w:lang w:val="en-US"/>
              </w:rPr>
              <w:t xml:space="preserve">is to smooth out difficulties in the operation of the </w:t>
            </w:r>
            <w:proofErr w:type="spellStart"/>
            <w:r w:rsidRPr="00893DAF">
              <w:rPr>
                <w:sz w:val="24"/>
                <w:lang w:val="en-US"/>
              </w:rPr>
              <w:t>labour</w:t>
            </w:r>
            <w:proofErr w:type="spellEnd"/>
            <w:r w:rsidRPr="00893DAF">
              <w:rPr>
                <w:sz w:val="24"/>
                <w:lang w:val="en-US"/>
              </w:rPr>
              <w:t xml:space="preserve"> market and work organization. It prepares essential </w:t>
            </w:r>
            <w:proofErr w:type="spellStart"/>
            <w:r w:rsidRPr="00893DAF">
              <w:rPr>
                <w:sz w:val="24"/>
                <w:lang w:val="en-US"/>
              </w:rPr>
              <w:t>labour</w:t>
            </w:r>
            <w:proofErr w:type="spellEnd"/>
            <w:r w:rsidRPr="00893DAF">
              <w:rPr>
                <w:sz w:val="24"/>
                <w:lang w:val="en-US"/>
              </w:rPr>
              <w:t xml:space="preserve"> legislation together with the </w:t>
            </w:r>
            <w:proofErr w:type="spellStart"/>
            <w:r w:rsidRPr="00893DAF">
              <w:rPr>
                <w:sz w:val="24"/>
                <w:lang w:val="en-US"/>
              </w:rPr>
              <w:t>labour</w:t>
            </w:r>
            <w:proofErr w:type="spellEnd"/>
            <w:r w:rsidRPr="00893DAF">
              <w:rPr>
                <w:sz w:val="24"/>
                <w:lang w:val="en-US"/>
              </w:rPr>
              <w:t xml:space="preserve"> market organizations. </w:t>
            </w:r>
          </w:p>
        </w:tc>
      </w:tr>
      <w:tr w:rsidR="009D40D1" w:rsidRPr="00874B23" w:rsidTr="00874B23">
        <w:tc>
          <w:tcPr>
            <w:tcW w:w="2122" w:type="dxa"/>
          </w:tcPr>
          <w:p w:rsidR="009D40D1" w:rsidRDefault="009D40D1" w:rsidP="006D60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6940" w:type="dxa"/>
          </w:tcPr>
          <w:p w:rsidR="009D40D1" w:rsidRDefault="00874B23" w:rsidP="006D60AA">
            <w:pPr>
              <w:rPr>
                <w:sz w:val="24"/>
                <w:lang w:val="de-AT"/>
              </w:rPr>
            </w:pPr>
            <w:hyperlink r:id="rId10" w:history="1">
              <w:r w:rsidR="009D40D1" w:rsidRPr="00FC1EC1">
                <w:rPr>
                  <w:rStyle w:val="Hyperlink"/>
                  <w:sz w:val="24"/>
                  <w:lang w:val="de-AT"/>
                </w:rPr>
                <w:t>https://oshwiki.eu/wiki/OSH_system_at_national_level_-_Finland</w:t>
              </w:r>
            </w:hyperlink>
          </w:p>
        </w:tc>
      </w:tr>
    </w:tbl>
    <w:p w:rsidR="009D40D1" w:rsidRDefault="009D40D1" w:rsidP="009D40D1">
      <w:pPr>
        <w:rPr>
          <w:sz w:val="24"/>
          <w:lang w:val="de-AT"/>
        </w:rPr>
      </w:pPr>
    </w:p>
    <w:tbl>
      <w:tblPr>
        <w:tblStyle w:val="Tabellenraster"/>
        <w:tblW w:w="0" w:type="auto"/>
        <w:tblLook w:val="04A0" w:firstRow="1" w:lastRow="0" w:firstColumn="1" w:lastColumn="0" w:noHBand="0" w:noVBand="1"/>
      </w:tblPr>
      <w:tblGrid>
        <w:gridCol w:w="2030"/>
        <w:gridCol w:w="7032"/>
      </w:tblGrid>
      <w:tr w:rsidR="009D40D1" w:rsidTr="006D60AA">
        <w:tc>
          <w:tcPr>
            <w:tcW w:w="2093" w:type="dxa"/>
          </w:tcPr>
          <w:p w:rsidR="009D40D1" w:rsidRDefault="009D40D1" w:rsidP="006D60AA">
            <w:pPr>
              <w:rPr>
                <w:sz w:val="24"/>
                <w:lang w:val="de-AT"/>
              </w:rPr>
            </w:pPr>
            <w:r>
              <w:rPr>
                <w:sz w:val="24"/>
                <w:lang w:val="de-AT"/>
              </w:rPr>
              <w:t xml:space="preserve">Name </w:t>
            </w:r>
            <w:proofErr w:type="spellStart"/>
            <w:r>
              <w:rPr>
                <w:sz w:val="24"/>
                <w:lang w:val="de-AT"/>
              </w:rPr>
              <w:t>of</w:t>
            </w:r>
            <w:proofErr w:type="spellEnd"/>
            <w:r>
              <w:rPr>
                <w:sz w:val="24"/>
                <w:lang w:val="de-AT"/>
              </w:rPr>
              <w:t xml:space="preserve"> Authority</w:t>
            </w:r>
          </w:p>
        </w:tc>
        <w:tc>
          <w:tcPr>
            <w:tcW w:w="7119" w:type="dxa"/>
          </w:tcPr>
          <w:p w:rsidR="009D40D1" w:rsidRPr="00893DAF" w:rsidRDefault="00893DAF" w:rsidP="006D60AA">
            <w:pPr>
              <w:rPr>
                <w:sz w:val="24"/>
                <w:lang w:val="en-US"/>
              </w:rPr>
            </w:pPr>
            <w:r w:rsidRPr="00893DAF">
              <w:rPr>
                <w:sz w:val="24"/>
                <w:lang w:val="en-US"/>
              </w:rPr>
              <w:t>Department for Occupational Safety and Health</w:t>
            </w:r>
          </w:p>
        </w:tc>
      </w:tr>
      <w:tr w:rsidR="009D40D1" w:rsidRPr="00874B23" w:rsidTr="006D60AA">
        <w:tc>
          <w:tcPr>
            <w:tcW w:w="2093" w:type="dxa"/>
          </w:tcPr>
          <w:p w:rsidR="009D40D1" w:rsidRDefault="009D40D1" w:rsidP="006D60AA">
            <w:pPr>
              <w:rPr>
                <w:sz w:val="24"/>
                <w:lang w:val="de-AT"/>
              </w:rPr>
            </w:pPr>
            <w:r>
              <w:rPr>
                <w:sz w:val="24"/>
                <w:lang w:val="de-AT"/>
              </w:rPr>
              <w:t>Link</w:t>
            </w:r>
          </w:p>
        </w:tc>
        <w:tc>
          <w:tcPr>
            <w:tcW w:w="7119" w:type="dxa"/>
          </w:tcPr>
          <w:p w:rsidR="009D40D1" w:rsidRDefault="00874B23" w:rsidP="006D60AA">
            <w:pPr>
              <w:rPr>
                <w:sz w:val="24"/>
                <w:lang w:val="de-AT"/>
              </w:rPr>
            </w:pPr>
            <w:hyperlink r:id="rId11" w:history="1">
              <w:r w:rsidR="00893DAF" w:rsidRPr="00370835">
                <w:rPr>
                  <w:rStyle w:val="Hyperlink"/>
                  <w:sz w:val="24"/>
                  <w:lang w:val="de-AT"/>
                </w:rPr>
                <w:t>http://stm.fi/en/working-life</w:t>
              </w:r>
            </w:hyperlink>
            <w:r w:rsidR="00893DAF">
              <w:rPr>
                <w:sz w:val="24"/>
                <w:lang w:val="de-AT"/>
              </w:rPr>
              <w:t xml:space="preserve">  </w:t>
            </w:r>
          </w:p>
        </w:tc>
      </w:tr>
      <w:tr w:rsidR="009D40D1" w:rsidTr="006D60AA">
        <w:tc>
          <w:tcPr>
            <w:tcW w:w="2093" w:type="dxa"/>
          </w:tcPr>
          <w:p w:rsidR="009D40D1" w:rsidRDefault="009D40D1" w:rsidP="006D60AA">
            <w:pPr>
              <w:rPr>
                <w:sz w:val="24"/>
                <w:lang w:val="de-AT"/>
              </w:rPr>
            </w:pPr>
            <w:r>
              <w:rPr>
                <w:sz w:val="24"/>
                <w:lang w:val="de-AT"/>
              </w:rPr>
              <w:t xml:space="preserve">Short </w:t>
            </w:r>
            <w:proofErr w:type="spellStart"/>
            <w:r>
              <w:rPr>
                <w:sz w:val="24"/>
                <w:lang w:val="de-AT"/>
              </w:rPr>
              <w:t>abstract</w:t>
            </w:r>
            <w:proofErr w:type="spellEnd"/>
          </w:p>
        </w:tc>
        <w:tc>
          <w:tcPr>
            <w:tcW w:w="7119" w:type="dxa"/>
          </w:tcPr>
          <w:p w:rsidR="009D40D1" w:rsidRPr="00893DAF" w:rsidRDefault="00893DAF" w:rsidP="00893DAF">
            <w:pPr>
              <w:rPr>
                <w:sz w:val="24"/>
                <w:lang w:val="en-US"/>
              </w:rPr>
            </w:pPr>
            <w:r w:rsidRPr="00893DAF">
              <w:rPr>
                <w:sz w:val="24"/>
                <w:lang w:val="en-US"/>
              </w:rPr>
              <w:t>The Department for Occupational Safety and Health with the Ministry of Social Affairs and Health</w:t>
            </w:r>
            <w:r w:rsidRPr="00893DAF">
              <w:rPr>
                <w:sz w:val="24"/>
                <w:vertAlign w:val="superscript"/>
                <w:lang w:val="en-US"/>
              </w:rPr>
              <w:t xml:space="preserve"> </w:t>
            </w:r>
            <w:r w:rsidRPr="00893DAF">
              <w:rPr>
                <w:sz w:val="24"/>
                <w:lang w:val="en-US"/>
              </w:rPr>
              <w:t xml:space="preserve">is the highest Government body for OSH Administration and it supervises independent </w:t>
            </w:r>
            <w:proofErr w:type="spellStart"/>
            <w:r w:rsidRPr="00893DAF">
              <w:rPr>
                <w:sz w:val="24"/>
                <w:lang w:val="en-US"/>
              </w:rPr>
              <w:t>Labour</w:t>
            </w:r>
            <w:proofErr w:type="spellEnd"/>
            <w:r w:rsidRPr="00893DAF">
              <w:rPr>
                <w:sz w:val="24"/>
                <w:lang w:val="en-US"/>
              </w:rPr>
              <w:t xml:space="preserve"> Inspectorates. Finland is divided into six independent Occupational Safety and Health Inspectorates (Regional State Administrative Agencies; </w:t>
            </w:r>
            <w:proofErr w:type="spellStart"/>
            <w:r w:rsidRPr="00893DAF">
              <w:rPr>
                <w:sz w:val="24"/>
                <w:lang w:val="en-US"/>
              </w:rPr>
              <w:t>Aluehallintovirasto</w:t>
            </w:r>
            <w:proofErr w:type="spellEnd"/>
            <w:r w:rsidRPr="00893DAF">
              <w:rPr>
                <w:sz w:val="24"/>
                <w:lang w:val="en-US"/>
              </w:rPr>
              <w:t>, AVI</w:t>
            </w:r>
            <w:r>
              <w:rPr>
                <w:sz w:val="24"/>
                <w:lang w:val="en-US"/>
              </w:rPr>
              <w:t xml:space="preserve">; </w:t>
            </w:r>
            <w:proofErr w:type="spellStart"/>
            <w:r>
              <w:rPr>
                <w:sz w:val="24"/>
                <w:lang w:val="en-US"/>
              </w:rPr>
              <w:t>Regionförvaltningsverket</w:t>
            </w:r>
            <w:proofErr w:type="spellEnd"/>
            <w:r>
              <w:rPr>
                <w:sz w:val="24"/>
                <w:lang w:val="en-US"/>
              </w:rPr>
              <w:t>)</w:t>
            </w:r>
            <w:r w:rsidRPr="00893DAF">
              <w:rPr>
                <w:sz w:val="24"/>
                <w:lang w:val="en-US"/>
              </w:rPr>
              <w:t xml:space="preserve">. The responsibilities and rights of the OSH authorities are described in the Act on Occupational Safety and Health Enforcement and Cooperation on Occupational Safety and Health at Workplaces (44/2006). The Act on Occupational Safety and Health Administration (16/1993) defines the tasks to be undertaken by the occupational safety and health authorities. </w:t>
            </w:r>
          </w:p>
        </w:tc>
      </w:tr>
      <w:tr w:rsidR="009D40D1" w:rsidRPr="00874B23" w:rsidTr="006D60AA">
        <w:tc>
          <w:tcPr>
            <w:tcW w:w="2093" w:type="dxa"/>
          </w:tcPr>
          <w:p w:rsidR="009D40D1" w:rsidRDefault="009D40D1" w:rsidP="006D60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7119" w:type="dxa"/>
          </w:tcPr>
          <w:p w:rsidR="009D40D1" w:rsidRDefault="00874B23" w:rsidP="006D60AA">
            <w:pPr>
              <w:rPr>
                <w:sz w:val="24"/>
                <w:lang w:val="de-AT"/>
              </w:rPr>
            </w:pPr>
            <w:hyperlink r:id="rId12" w:history="1">
              <w:r w:rsidR="009D40D1" w:rsidRPr="00FC1EC1">
                <w:rPr>
                  <w:rStyle w:val="Hyperlink"/>
                  <w:sz w:val="24"/>
                  <w:lang w:val="de-AT"/>
                </w:rPr>
                <w:t>https://oshwiki.eu/wiki/OSH_system_at_national_level_-_Finland</w:t>
              </w:r>
            </w:hyperlink>
          </w:p>
        </w:tc>
      </w:tr>
    </w:tbl>
    <w:p w:rsidR="009D40D1" w:rsidRDefault="009D40D1" w:rsidP="009D40D1">
      <w:pPr>
        <w:rPr>
          <w:sz w:val="24"/>
          <w:lang w:val="de-AT"/>
        </w:rPr>
      </w:pPr>
    </w:p>
    <w:tbl>
      <w:tblPr>
        <w:tblStyle w:val="Tabellenraster"/>
        <w:tblW w:w="0" w:type="auto"/>
        <w:tblLook w:val="04A0" w:firstRow="1" w:lastRow="0" w:firstColumn="1" w:lastColumn="0" w:noHBand="0" w:noVBand="1"/>
      </w:tblPr>
      <w:tblGrid>
        <w:gridCol w:w="2029"/>
        <w:gridCol w:w="7033"/>
      </w:tblGrid>
      <w:tr w:rsidR="009D40D1" w:rsidTr="006D60AA">
        <w:tc>
          <w:tcPr>
            <w:tcW w:w="2093" w:type="dxa"/>
          </w:tcPr>
          <w:p w:rsidR="009D40D1" w:rsidRDefault="009D40D1" w:rsidP="006D60AA">
            <w:pPr>
              <w:rPr>
                <w:sz w:val="24"/>
                <w:lang w:val="de-AT"/>
              </w:rPr>
            </w:pPr>
            <w:r>
              <w:rPr>
                <w:sz w:val="24"/>
                <w:lang w:val="de-AT"/>
              </w:rPr>
              <w:t xml:space="preserve">Name </w:t>
            </w:r>
            <w:proofErr w:type="spellStart"/>
            <w:r>
              <w:rPr>
                <w:sz w:val="24"/>
                <w:lang w:val="de-AT"/>
              </w:rPr>
              <w:t>of</w:t>
            </w:r>
            <w:proofErr w:type="spellEnd"/>
            <w:r>
              <w:rPr>
                <w:sz w:val="24"/>
                <w:lang w:val="de-AT"/>
              </w:rPr>
              <w:t xml:space="preserve"> Authority</w:t>
            </w:r>
          </w:p>
        </w:tc>
        <w:tc>
          <w:tcPr>
            <w:tcW w:w="7119" w:type="dxa"/>
          </w:tcPr>
          <w:p w:rsidR="009D40D1" w:rsidRDefault="007E1089" w:rsidP="006D60AA">
            <w:pPr>
              <w:rPr>
                <w:sz w:val="24"/>
                <w:lang w:val="de-AT"/>
              </w:rPr>
            </w:pPr>
            <w:r>
              <w:rPr>
                <w:sz w:val="24"/>
                <w:lang w:val="de-AT"/>
              </w:rPr>
              <w:t xml:space="preserve">Regional State Administrative </w:t>
            </w:r>
            <w:proofErr w:type="spellStart"/>
            <w:r>
              <w:rPr>
                <w:sz w:val="24"/>
                <w:lang w:val="de-AT"/>
              </w:rPr>
              <w:t>Agencies</w:t>
            </w:r>
            <w:proofErr w:type="spellEnd"/>
          </w:p>
        </w:tc>
      </w:tr>
      <w:tr w:rsidR="009D40D1" w:rsidRPr="00874B23" w:rsidTr="006D60AA">
        <w:tc>
          <w:tcPr>
            <w:tcW w:w="2093" w:type="dxa"/>
          </w:tcPr>
          <w:p w:rsidR="009D40D1" w:rsidRDefault="009D40D1" w:rsidP="006D60AA">
            <w:pPr>
              <w:rPr>
                <w:sz w:val="24"/>
                <w:lang w:val="de-AT"/>
              </w:rPr>
            </w:pPr>
            <w:r>
              <w:rPr>
                <w:sz w:val="24"/>
                <w:lang w:val="de-AT"/>
              </w:rPr>
              <w:t>Link</w:t>
            </w:r>
          </w:p>
        </w:tc>
        <w:tc>
          <w:tcPr>
            <w:tcW w:w="7119" w:type="dxa"/>
          </w:tcPr>
          <w:p w:rsidR="009D40D1" w:rsidRDefault="00874B23" w:rsidP="006D60AA">
            <w:pPr>
              <w:rPr>
                <w:sz w:val="24"/>
                <w:lang w:val="de-AT"/>
              </w:rPr>
            </w:pPr>
            <w:hyperlink r:id="rId13" w:anchor=".Wqos65POUdU" w:history="1">
              <w:r w:rsidR="007E1089" w:rsidRPr="00370835">
                <w:rPr>
                  <w:rStyle w:val="Hyperlink"/>
                  <w:sz w:val="24"/>
                  <w:lang w:val="de-AT"/>
                </w:rPr>
                <w:t>http://www.avi.fi/fi/web/avi/tyosuojelu#.Wqos65POUdU</w:t>
              </w:r>
            </w:hyperlink>
            <w:r w:rsidR="00893DAF">
              <w:rPr>
                <w:sz w:val="24"/>
                <w:lang w:val="de-AT"/>
              </w:rPr>
              <w:t xml:space="preserve"> </w:t>
            </w:r>
          </w:p>
        </w:tc>
      </w:tr>
      <w:tr w:rsidR="009D40D1" w:rsidTr="006D60AA">
        <w:tc>
          <w:tcPr>
            <w:tcW w:w="2093" w:type="dxa"/>
          </w:tcPr>
          <w:p w:rsidR="009D40D1" w:rsidRDefault="009D40D1" w:rsidP="006D60AA">
            <w:pPr>
              <w:rPr>
                <w:sz w:val="24"/>
                <w:lang w:val="de-AT"/>
              </w:rPr>
            </w:pPr>
            <w:r>
              <w:rPr>
                <w:sz w:val="24"/>
                <w:lang w:val="de-AT"/>
              </w:rPr>
              <w:t xml:space="preserve">Short </w:t>
            </w:r>
            <w:proofErr w:type="spellStart"/>
            <w:r>
              <w:rPr>
                <w:sz w:val="24"/>
                <w:lang w:val="de-AT"/>
              </w:rPr>
              <w:t>abstract</w:t>
            </w:r>
            <w:proofErr w:type="spellEnd"/>
          </w:p>
        </w:tc>
        <w:tc>
          <w:tcPr>
            <w:tcW w:w="7119" w:type="dxa"/>
          </w:tcPr>
          <w:p w:rsidR="00893DAF" w:rsidRPr="00893DAF" w:rsidRDefault="00893DAF" w:rsidP="00893DAF">
            <w:pPr>
              <w:rPr>
                <w:sz w:val="24"/>
                <w:lang w:val="en-US"/>
              </w:rPr>
            </w:pPr>
            <w:r w:rsidRPr="00893DAF">
              <w:rPr>
                <w:sz w:val="24"/>
                <w:lang w:val="en-US"/>
              </w:rPr>
              <w:t>The Inspectorates provide instructions and advice on applying the regulations on occupational safety and health matters, working conditions, employment and equality, and ensures that there is adherence to these regulations and guidelines in the workplaces.</w:t>
            </w:r>
          </w:p>
          <w:p w:rsidR="009D40D1" w:rsidRPr="00893DAF" w:rsidRDefault="00893DAF" w:rsidP="00893DAF">
            <w:pPr>
              <w:rPr>
                <w:sz w:val="24"/>
                <w:lang w:val="en-US"/>
              </w:rPr>
            </w:pPr>
            <w:r w:rsidRPr="00893DAF">
              <w:rPr>
                <w:sz w:val="24"/>
                <w:lang w:val="en-US"/>
              </w:rPr>
              <w:t xml:space="preserve">The OSH authorities need to monitor compliance with more than 100 items of legislation. The most important of these legislative acts are the Occupational Safety and Health Act and the Decrees based upon it, the Occupational Health Care Act, the Employment Contracts Act, </w:t>
            </w:r>
            <w:r>
              <w:rPr>
                <w:sz w:val="24"/>
                <w:lang w:val="en-US"/>
              </w:rPr>
              <w:t>the Working Hours Act, the Annual Holidays Act</w:t>
            </w:r>
            <w:r w:rsidRPr="00893DAF">
              <w:rPr>
                <w:sz w:val="24"/>
                <w:lang w:val="en-US"/>
              </w:rPr>
              <w:t xml:space="preserve"> and the Young W</w:t>
            </w:r>
            <w:r>
              <w:rPr>
                <w:sz w:val="24"/>
                <w:lang w:val="en-US"/>
              </w:rPr>
              <w:t>orkers’ Protection Act</w:t>
            </w:r>
            <w:r w:rsidRPr="00893DAF">
              <w:rPr>
                <w:sz w:val="24"/>
                <w:lang w:val="en-US"/>
              </w:rPr>
              <w:t>. The OSH authorities also investigate serious occupational accidents and major cases of occupational diseases.</w:t>
            </w:r>
          </w:p>
        </w:tc>
      </w:tr>
      <w:tr w:rsidR="009D40D1" w:rsidRPr="00874B23" w:rsidTr="006D60AA">
        <w:tc>
          <w:tcPr>
            <w:tcW w:w="2093" w:type="dxa"/>
          </w:tcPr>
          <w:p w:rsidR="009D40D1" w:rsidRDefault="009D40D1" w:rsidP="006D60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7119" w:type="dxa"/>
          </w:tcPr>
          <w:p w:rsidR="009D40D1" w:rsidRDefault="00874B23" w:rsidP="006D60AA">
            <w:pPr>
              <w:rPr>
                <w:sz w:val="24"/>
                <w:lang w:val="de-AT"/>
              </w:rPr>
            </w:pPr>
            <w:hyperlink r:id="rId14" w:history="1">
              <w:r w:rsidR="009D40D1" w:rsidRPr="00FC1EC1">
                <w:rPr>
                  <w:rStyle w:val="Hyperlink"/>
                  <w:sz w:val="24"/>
                  <w:lang w:val="de-AT"/>
                </w:rPr>
                <w:t>https://oshwiki.eu/wiki/OSH_system_at_national_level_-_Finland</w:t>
              </w:r>
            </w:hyperlink>
          </w:p>
        </w:tc>
      </w:tr>
    </w:tbl>
    <w:p w:rsidR="009D40D1" w:rsidRDefault="009D40D1" w:rsidP="009D40D1">
      <w:pPr>
        <w:rPr>
          <w:sz w:val="24"/>
          <w:lang w:val="de-AT"/>
        </w:rPr>
      </w:pPr>
    </w:p>
    <w:tbl>
      <w:tblPr>
        <w:tblStyle w:val="Tabellenraster"/>
        <w:tblW w:w="0" w:type="auto"/>
        <w:tblLook w:val="04A0" w:firstRow="1" w:lastRow="0" w:firstColumn="1" w:lastColumn="0" w:noHBand="0" w:noVBand="1"/>
      </w:tblPr>
      <w:tblGrid>
        <w:gridCol w:w="2030"/>
        <w:gridCol w:w="7032"/>
      </w:tblGrid>
      <w:tr w:rsidR="009D40D1" w:rsidTr="006D60AA">
        <w:tc>
          <w:tcPr>
            <w:tcW w:w="2093" w:type="dxa"/>
          </w:tcPr>
          <w:p w:rsidR="009D40D1" w:rsidRDefault="009D40D1" w:rsidP="006D60AA">
            <w:pPr>
              <w:rPr>
                <w:sz w:val="24"/>
                <w:lang w:val="de-AT"/>
              </w:rPr>
            </w:pPr>
            <w:r>
              <w:rPr>
                <w:sz w:val="24"/>
                <w:lang w:val="de-AT"/>
              </w:rPr>
              <w:t xml:space="preserve">Name </w:t>
            </w:r>
            <w:proofErr w:type="spellStart"/>
            <w:r>
              <w:rPr>
                <w:sz w:val="24"/>
                <w:lang w:val="de-AT"/>
              </w:rPr>
              <w:t>of</w:t>
            </w:r>
            <w:proofErr w:type="spellEnd"/>
            <w:r>
              <w:rPr>
                <w:sz w:val="24"/>
                <w:lang w:val="de-AT"/>
              </w:rPr>
              <w:t xml:space="preserve"> Authority</w:t>
            </w:r>
          </w:p>
        </w:tc>
        <w:tc>
          <w:tcPr>
            <w:tcW w:w="7119" w:type="dxa"/>
          </w:tcPr>
          <w:p w:rsidR="009D40D1" w:rsidRPr="008355F6" w:rsidRDefault="008355F6" w:rsidP="006D60AA">
            <w:pPr>
              <w:rPr>
                <w:sz w:val="24"/>
                <w:lang w:val="en-US"/>
              </w:rPr>
            </w:pPr>
            <w:r w:rsidRPr="008355F6">
              <w:rPr>
                <w:sz w:val="24"/>
                <w:lang w:val="en-US"/>
              </w:rPr>
              <w:t>Safety Technology Authority (</w:t>
            </w:r>
            <w:proofErr w:type="spellStart"/>
            <w:r w:rsidRPr="008355F6">
              <w:rPr>
                <w:sz w:val="24"/>
                <w:lang w:val="en-US"/>
              </w:rPr>
              <w:t>Turvallisuus</w:t>
            </w:r>
            <w:proofErr w:type="spellEnd"/>
            <w:r w:rsidRPr="008355F6">
              <w:rPr>
                <w:sz w:val="24"/>
                <w:lang w:val="en-US"/>
              </w:rPr>
              <w:t xml:space="preserve">- ja </w:t>
            </w:r>
            <w:proofErr w:type="spellStart"/>
            <w:r w:rsidRPr="008355F6">
              <w:rPr>
                <w:sz w:val="24"/>
                <w:lang w:val="en-US"/>
              </w:rPr>
              <w:t>kemikaalivirasto</w:t>
            </w:r>
            <w:proofErr w:type="spellEnd"/>
            <w:r w:rsidRPr="008355F6">
              <w:rPr>
                <w:sz w:val="24"/>
                <w:lang w:val="en-US"/>
              </w:rPr>
              <w:t xml:space="preserve">, TUKES; </w:t>
            </w:r>
            <w:proofErr w:type="spellStart"/>
            <w:r w:rsidRPr="008355F6">
              <w:rPr>
                <w:sz w:val="24"/>
                <w:lang w:val="en-US"/>
              </w:rPr>
              <w:t>Säkerhets</w:t>
            </w:r>
            <w:proofErr w:type="spellEnd"/>
            <w:r w:rsidRPr="008355F6">
              <w:rPr>
                <w:sz w:val="24"/>
                <w:lang w:val="en-US"/>
              </w:rPr>
              <w:t xml:space="preserve">- </w:t>
            </w:r>
            <w:proofErr w:type="spellStart"/>
            <w:r w:rsidRPr="008355F6">
              <w:rPr>
                <w:sz w:val="24"/>
                <w:lang w:val="en-US"/>
              </w:rPr>
              <w:t>och</w:t>
            </w:r>
            <w:proofErr w:type="spellEnd"/>
            <w:r w:rsidRPr="008355F6">
              <w:rPr>
                <w:sz w:val="24"/>
                <w:lang w:val="en-US"/>
              </w:rPr>
              <w:t xml:space="preserve"> </w:t>
            </w:r>
            <w:proofErr w:type="spellStart"/>
            <w:r w:rsidRPr="008355F6">
              <w:rPr>
                <w:sz w:val="24"/>
                <w:lang w:val="en-US"/>
              </w:rPr>
              <w:t>kemikalieverket</w:t>
            </w:r>
            <w:proofErr w:type="spellEnd"/>
            <w:r w:rsidRPr="008355F6">
              <w:rPr>
                <w:sz w:val="24"/>
                <w:lang w:val="en-US"/>
              </w:rPr>
              <w:t>)</w:t>
            </w:r>
          </w:p>
        </w:tc>
      </w:tr>
      <w:tr w:rsidR="009D40D1" w:rsidRPr="00874B23" w:rsidTr="006D60AA">
        <w:tc>
          <w:tcPr>
            <w:tcW w:w="2093" w:type="dxa"/>
          </w:tcPr>
          <w:p w:rsidR="009D40D1" w:rsidRDefault="009D40D1" w:rsidP="006D60AA">
            <w:pPr>
              <w:rPr>
                <w:sz w:val="24"/>
                <w:lang w:val="de-AT"/>
              </w:rPr>
            </w:pPr>
            <w:r>
              <w:rPr>
                <w:sz w:val="24"/>
                <w:lang w:val="de-AT"/>
              </w:rPr>
              <w:t>Link</w:t>
            </w:r>
          </w:p>
        </w:tc>
        <w:tc>
          <w:tcPr>
            <w:tcW w:w="7119" w:type="dxa"/>
          </w:tcPr>
          <w:p w:rsidR="009D40D1" w:rsidRDefault="00874B23" w:rsidP="006D60AA">
            <w:pPr>
              <w:rPr>
                <w:sz w:val="24"/>
                <w:lang w:val="de-AT"/>
              </w:rPr>
            </w:pPr>
            <w:hyperlink r:id="rId15" w:history="1">
              <w:r w:rsidR="008355F6" w:rsidRPr="00370835">
                <w:rPr>
                  <w:rStyle w:val="Hyperlink"/>
                  <w:sz w:val="24"/>
                  <w:lang w:val="de-AT"/>
                </w:rPr>
                <w:t>http://www.tukes.fi/en/</w:t>
              </w:r>
            </w:hyperlink>
            <w:r w:rsidR="008355F6">
              <w:rPr>
                <w:sz w:val="24"/>
                <w:lang w:val="de-AT"/>
              </w:rPr>
              <w:t xml:space="preserve"> </w:t>
            </w:r>
          </w:p>
        </w:tc>
      </w:tr>
      <w:tr w:rsidR="009D40D1" w:rsidTr="006D60AA">
        <w:tc>
          <w:tcPr>
            <w:tcW w:w="2093" w:type="dxa"/>
          </w:tcPr>
          <w:p w:rsidR="009D40D1" w:rsidRDefault="009D40D1" w:rsidP="006D60AA">
            <w:pPr>
              <w:rPr>
                <w:sz w:val="24"/>
                <w:lang w:val="de-AT"/>
              </w:rPr>
            </w:pPr>
            <w:r>
              <w:rPr>
                <w:sz w:val="24"/>
                <w:lang w:val="de-AT"/>
              </w:rPr>
              <w:lastRenderedPageBreak/>
              <w:t xml:space="preserve">Short </w:t>
            </w:r>
            <w:proofErr w:type="spellStart"/>
            <w:r>
              <w:rPr>
                <w:sz w:val="24"/>
                <w:lang w:val="de-AT"/>
              </w:rPr>
              <w:t>abstract</w:t>
            </w:r>
            <w:proofErr w:type="spellEnd"/>
          </w:p>
        </w:tc>
        <w:tc>
          <w:tcPr>
            <w:tcW w:w="7119" w:type="dxa"/>
          </w:tcPr>
          <w:p w:rsidR="009D40D1" w:rsidRPr="008355F6" w:rsidRDefault="008355F6" w:rsidP="006D60AA">
            <w:pPr>
              <w:rPr>
                <w:sz w:val="24"/>
                <w:lang w:val="en-US"/>
              </w:rPr>
            </w:pPr>
            <w:r w:rsidRPr="008355F6">
              <w:rPr>
                <w:sz w:val="24"/>
                <w:lang w:val="en-US"/>
              </w:rPr>
              <w:t>The Finnish Safety and Chemicals Agency (</w:t>
            </w:r>
            <w:proofErr w:type="spellStart"/>
            <w:r w:rsidRPr="008355F6">
              <w:rPr>
                <w:sz w:val="24"/>
                <w:lang w:val="en-US"/>
              </w:rPr>
              <w:t>Tukes</w:t>
            </w:r>
            <w:proofErr w:type="spellEnd"/>
            <w:r w:rsidRPr="008355F6">
              <w:rPr>
                <w:sz w:val="24"/>
                <w:lang w:val="en-US"/>
              </w:rPr>
              <w:t>)  is a national licensing and supervisory authority to endorse the safety and reliability of products, services and industrial activities in Finland.</w:t>
            </w:r>
          </w:p>
        </w:tc>
      </w:tr>
      <w:tr w:rsidR="009D40D1" w:rsidRPr="00874B23" w:rsidTr="006D60AA">
        <w:tc>
          <w:tcPr>
            <w:tcW w:w="2093" w:type="dxa"/>
          </w:tcPr>
          <w:p w:rsidR="009D40D1" w:rsidRDefault="009D40D1" w:rsidP="006D60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7119" w:type="dxa"/>
          </w:tcPr>
          <w:p w:rsidR="009D40D1" w:rsidRDefault="00874B23" w:rsidP="006D60AA">
            <w:pPr>
              <w:rPr>
                <w:sz w:val="24"/>
                <w:lang w:val="de-AT"/>
              </w:rPr>
            </w:pPr>
            <w:hyperlink r:id="rId16" w:history="1">
              <w:r w:rsidR="009D40D1" w:rsidRPr="00FC1EC1">
                <w:rPr>
                  <w:rStyle w:val="Hyperlink"/>
                  <w:sz w:val="24"/>
                  <w:lang w:val="de-AT"/>
                </w:rPr>
                <w:t>https://oshwiki.eu/wiki/OSH_system_at_national_level_-_Finland</w:t>
              </w:r>
            </w:hyperlink>
          </w:p>
        </w:tc>
      </w:tr>
    </w:tbl>
    <w:p w:rsidR="009D40D1" w:rsidRDefault="009D40D1" w:rsidP="009D40D1">
      <w:pPr>
        <w:rPr>
          <w:sz w:val="24"/>
          <w:lang w:val="de-AT"/>
        </w:rPr>
      </w:pPr>
    </w:p>
    <w:tbl>
      <w:tblPr>
        <w:tblStyle w:val="Tabellenraster"/>
        <w:tblW w:w="0" w:type="auto"/>
        <w:tblLook w:val="04A0" w:firstRow="1" w:lastRow="0" w:firstColumn="1" w:lastColumn="0" w:noHBand="0" w:noVBand="1"/>
      </w:tblPr>
      <w:tblGrid>
        <w:gridCol w:w="2030"/>
        <w:gridCol w:w="7032"/>
      </w:tblGrid>
      <w:tr w:rsidR="009D40D1" w:rsidTr="006D60AA">
        <w:tc>
          <w:tcPr>
            <w:tcW w:w="2093" w:type="dxa"/>
          </w:tcPr>
          <w:p w:rsidR="009D40D1" w:rsidRDefault="009D40D1" w:rsidP="006D60AA">
            <w:pPr>
              <w:rPr>
                <w:sz w:val="24"/>
                <w:lang w:val="de-AT"/>
              </w:rPr>
            </w:pPr>
            <w:r>
              <w:rPr>
                <w:sz w:val="24"/>
                <w:lang w:val="de-AT"/>
              </w:rPr>
              <w:t xml:space="preserve">Name </w:t>
            </w:r>
            <w:proofErr w:type="spellStart"/>
            <w:r>
              <w:rPr>
                <w:sz w:val="24"/>
                <w:lang w:val="de-AT"/>
              </w:rPr>
              <w:t>of</w:t>
            </w:r>
            <w:proofErr w:type="spellEnd"/>
            <w:r>
              <w:rPr>
                <w:sz w:val="24"/>
                <w:lang w:val="de-AT"/>
              </w:rPr>
              <w:t xml:space="preserve"> Authority</w:t>
            </w:r>
          </w:p>
        </w:tc>
        <w:tc>
          <w:tcPr>
            <w:tcW w:w="7119" w:type="dxa"/>
          </w:tcPr>
          <w:p w:rsidR="009D40D1" w:rsidRPr="008355F6" w:rsidRDefault="008355F6" w:rsidP="006D60AA">
            <w:pPr>
              <w:rPr>
                <w:sz w:val="24"/>
                <w:lang w:val="en-US"/>
              </w:rPr>
            </w:pPr>
            <w:r w:rsidRPr="008355F6">
              <w:rPr>
                <w:sz w:val="24"/>
                <w:lang w:val="en-US"/>
              </w:rPr>
              <w:t>Radiation and Nuclear Safety Authority (</w:t>
            </w:r>
            <w:proofErr w:type="spellStart"/>
            <w:r w:rsidRPr="008355F6">
              <w:rPr>
                <w:sz w:val="24"/>
                <w:lang w:val="en-US"/>
              </w:rPr>
              <w:t>Säteilyturvakeskus</w:t>
            </w:r>
            <w:proofErr w:type="spellEnd"/>
            <w:r w:rsidRPr="008355F6">
              <w:rPr>
                <w:sz w:val="24"/>
                <w:lang w:val="en-US"/>
              </w:rPr>
              <w:t xml:space="preserve">, STUK; </w:t>
            </w:r>
            <w:proofErr w:type="spellStart"/>
            <w:r w:rsidRPr="008355F6">
              <w:rPr>
                <w:sz w:val="24"/>
                <w:lang w:val="en-US"/>
              </w:rPr>
              <w:t>Strålsäkerhetscentralen</w:t>
            </w:r>
            <w:proofErr w:type="spellEnd"/>
            <w:r w:rsidRPr="008355F6">
              <w:rPr>
                <w:sz w:val="24"/>
                <w:lang w:val="en-US"/>
              </w:rPr>
              <w:t>)</w:t>
            </w:r>
          </w:p>
        </w:tc>
      </w:tr>
      <w:tr w:rsidR="009D40D1" w:rsidRPr="00874B23" w:rsidTr="006D60AA">
        <w:tc>
          <w:tcPr>
            <w:tcW w:w="2093" w:type="dxa"/>
          </w:tcPr>
          <w:p w:rsidR="009D40D1" w:rsidRDefault="009D40D1" w:rsidP="006D60AA">
            <w:pPr>
              <w:rPr>
                <w:sz w:val="24"/>
                <w:lang w:val="de-AT"/>
              </w:rPr>
            </w:pPr>
            <w:r>
              <w:rPr>
                <w:sz w:val="24"/>
                <w:lang w:val="de-AT"/>
              </w:rPr>
              <w:t>Link</w:t>
            </w:r>
          </w:p>
        </w:tc>
        <w:tc>
          <w:tcPr>
            <w:tcW w:w="7119" w:type="dxa"/>
          </w:tcPr>
          <w:p w:rsidR="009D40D1" w:rsidRDefault="00874B23" w:rsidP="006D60AA">
            <w:pPr>
              <w:rPr>
                <w:sz w:val="24"/>
                <w:lang w:val="de-AT"/>
              </w:rPr>
            </w:pPr>
            <w:hyperlink r:id="rId17" w:history="1">
              <w:r w:rsidR="008355F6" w:rsidRPr="00370835">
                <w:rPr>
                  <w:rStyle w:val="Hyperlink"/>
                  <w:sz w:val="24"/>
                  <w:lang w:val="de-AT"/>
                </w:rPr>
                <w:t>http://www.stuk.fi/web/en</w:t>
              </w:r>
            </w:hyperlink>
            <w:r w:rsidR="008355F6">
              <w:rPr>
                <w:sz w:val="24"/>
                <w:lang w:val="de-AT"/>
              </w:rPr>
              <w:t xml:space="preserve"> </w:t>
            </w:r>
          </w:p>
        </w:tc>
      </w:tr>
      <w:tr w:rsidR="009D40D1" w:rsidTr="006D60AA">
        <w:tc>
          <w:tcPr>
            <w:tcW w:w="2093" w:type="dxa"/>
          </w:tcPr>
          <w:p w:rsidR="009D40D1" w:rsidRDefault="009D40D1" w:rsidP="006D60AA">
            <w:pPr>
              <w:rPr>
                <w:sz w:val="24"/>
                <w:lang w:val="de-AT"/>
              </w:rPr>
            </w:pPr>
            <w:r>
              <w:rPr>
                <w:sz w:val="24"/>
                <w:lang w:val="de-AT"/>
              </w:rPr>
              <w:t xml:space="preserve">Short </w:t>
            </w:r>
            <w:proofErr w:type="spellStart"/>
            <w:r>
              <w:rPr>
                <w:sz w:val="24"/>
                <w:lang w:val="de-AT"/>
              </w:rPr>
              <w:t>abstract</w:t>
            </w:r>
            <w:proofErr w:type="spellEnd"/>
          </w:p>
        </w:tc>
        <w:tc>
          <w:tcPr>
            <w:tcW w:w="7119" w:type="dxa"/>
          </w:tcPr>
          <w:p w:rsidR="009D40D1" w:rsidRPr="008355F6" w:rsidRDefault="008355F6" w:rsidP="006D60AA">
            <w:pPr>
              <w:rPr>
                <w:sz w:val="24"/>
                <w:lang w:val="en-US"/>
              </w:rPr>
            </w:pPr>
            <w:r w:rsidRPr="008355F6">
              <w:rPr>
                <w:sz w:val="24"/>
                <w:lang w:val="en-US"/>
              </w:rPr>
              <w:t>Radiation and Nuclear Safety Authority (STUK) supervises radiation and nuclear safety in Finland. The purpose of STUK is to protect people, society, the environment and future generations from the detrimental effects of radiation.</w:t>
            </w:r>
          </w:p>
        </w:tc>
      </w:tr>
      <w:tr w:rsidR="009D40D1" w:rsidRPr="00874B23" w:rsidTr="006D60AA">
        <w:tc>
          <w:tcPr>
            <w:tcW w:w="2093" w:type="dxa"/>
          </w:tcPr>
          <w:p w:rsidR="009D40D1" w:rsidRDefault="009D40D1" w:rsidP="006D60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7119" w:type="dxa"/>
          </w:tcPr>
          <w:p w:rsidR="009D40D1" w:rsidRDefault="00874B23" w:rsidP="006D60AA">
            <w:pPr>
              <w:rPr>
                <w:sz w:val="24"/>
                <w:lang w:val="de-AT"/>
              </w:rPr>
            </w:pPr>
            <w:hyperlink r:id="rId18" w:history="1">
              <w:r w:rsidR="009D40D1" w:rsidRPr="00FC1EC1">
                <w:rPr>
                  <w:rStyle w:val="Hyperlink"/>
                  <w:sz w:val="24"/>
                  <w:lang w:val="de-AT"/>
                </w:rPr>
                <w:t>https://oshwiki.eu/wiki/OSH_system_at_national_level_-_Finland</w:t>
              </w:r>
            </w:hyperlink>
          </w:p>
        </w:tc>
      </w:tr>
    </w:tbl>
    <w:p w:rsidR="009D40D1" w:rsidRDefault="009D40D1" w:rsidP="009D40D1">
      <w:pPr>
        <w:rPr>
          <w:sz w:val="24"/>
          <w:lang w:val="de-AT"/>
        </w:rPr>
      </w:pPr>
    </w:p>
    <w:tbl>
      <w:tblPr>
        <w:tblStyle w:val="Tabellenraster"/>
        <w:tblW w:w="0" w:type="auto"/>
        <w:tblLook w:val="04A0" w:firstRow="1" w:lastRow="0" w:firstColumn="1" w:lastColumn="0" w:noHBand="0" w:noVBand="1"/>
      </w:tblPr>
      <w:tblGrid>
        <w:gridCol w:w="2030"/>
        <w:gridCol w:w="7032"/>
      </w:tblGrid>
      <w:tr w:rsidR="009D40D1" w:rsidTr="006D60AA">
        <w:tc>
          <w:tcPr>
            <w:tcW w:w="2093" w:type="dxa"/>
          </w:tcPr>
          <w:p w:rsidR="009D40D1" w:rsidRDefault="009D40D1" w:rsidP="006D60AA">
            <w:pPr>
              <w:rPr>
                <w:sz w:val="24"/>
                <w:lang w:val="de-AT"/>
              </w:rPr>
            </w:pPr>
            <w:r>
              <w:rPr>
                <w:sz w:val="24"/>
                <w:lang w:val="de-AT"/>
              </w:rPr>
              <w:t xml:space="preserve">Name </w:t>
            </w:r>
            <w:proofErr w:type="spellStart"/>
            <w:r>
              <w:rPr>
                <w:sz w:val="24"/>
                <w:lang w:val="de-AT"/>
              </w:rPr>
              <w:t>of</w:t>
            </w:r>
            <w:proofErr w:type="spellEnd"/>
            <w:r>
              <w:rPr>
                <w:sz w:val="24"/>
                <w:lang w:val="de-AT"/>
              </w:rPr>
              <w:t xml:space="preserve"> Authority</w:t>
            </w:r>
          </w:p>
        </w:tc>
        <w:tc>
          <w:tcPr>
            <w:tcW w:w="7119" w:type="dxa"/>
          </w:tcPr>
          <w:p w:rsidR="009D40D1" w:rsidRDefault="008355F6" w:rsidP="006D60AA">
            <w:pPr>
              <w:rPr>
                <w:sz w:val="24"/>
                <w:lang w:val="de-AT"/>
              </w:rPr>
            </w:pPr>
            <w:r w:rsidRPr="008355F6">
              <w:rPr>
                <w:sz w:val="24"/>
                <w:lang w:val="de-AT"/>
              </w:rPr>
              <w:t>National Consumer Administration (</w:t>
            </w:r>
            <w:proofErr w:type="spellStart"/>
            <w:r w:rsidRPr="008355F6">
              <w:rPr>
                <w:sz w:val="24"/>
                <w:lang w:val="de-AT"/>
              </w:rPr>
              <w:t>Kuluttajavirasto</w:t>
            </w:r>
            <w:proofErr w:type="spellEnd"/>
            <w:r w:rsidRPr="008355F6">
              <w:rPr>
                <w:sz w:val="24"/>
                <w:lang w:val="de-AT"/>
              </w:rPr>
              <w:t xml:space="preserve">; </w:t>
            </w:r>
            <w:proofErr w:type="spellStart"/>
            <w:r w:rsidRPr="008355F6">
              <w:rPr>
                <w:sz w:val="24"/>
                <w:lang w:val="de-AT"/>
              </w:rPr>
              <w:t>Konsumentverket</w:t>
            </w:r>
            <w:proofErr w:type="spellEnd"/>
            <w:r w:rsidRPr="008355F6">
              <w:rPr>
                <w:sz w:val="24"/>
                <w:lang w:val="de-AT"/>
              </w:rPr>
              <w:t>)</w:t>
            </w:r>
          </w:p>
        </w:tc>
      </w:tr>
      <w:tr w:rsidR="009D40D1" w:rsidRPr="00874B23" w:rsidTr="006D60AA">
        <w:tc>
          <w:tcPr>
            <w:tcW w:w="2093" w:type="dxa"/>
          </w:tcPr>
          <w:p w:rsidR="009D40D1" w:rsidRDefault="009D40D1" w:rsidP="006D60AA">
            <w:pPr>
              <w:rPr>
                <w:sz w:val="24"/>
                <w:lang w:val="de-AT"/>
              </w:rPr>
            </w:pPr>
            <w:r>
              <w:rPr>
                <w:sz w:val="24"/>
                <w:lang w:val="de-AT"/>
              </w:rPr>
              <w:t>Link</w:t>
            </w:r>
          </w:p>
        </w:tc>
        <w:tc>
          <w:tcPr>
            <w:tcW w:w="7119" w:type="dxa"/>
          </w:tcPr>
          <w:p w:rsidR="009D40D1" w:rsidRDefault="00874B23" w:rsidP="006D60AA">
            <w:pPr>
              <w:rPr>
                <w:sz w:val="24"/>
                <w:lang w:val="de-AT"/>
              </w:rPr>
            </w:pPr>
            <w:hyperlink r:id="rId19" w:history="1">
              <w:r w:rsidR="008355F6" w:rsidRPr="00370835">
                <w:rPr>
                  <w:rStyle w:val="Hyperlink"/>
                  <w:sz w:val="24"/>
                  <w:lang w:val="de-AT"/>
                </w:rPr>
                <w:t>https://www.kkv.fi/en/</w:t>
              </w:r>
            </w:hyperlink>
            <w:r w:rsidR="008355F6">
              <w:rPr>
                <w:sz w:val="24"/>
                <w:lang w:val="de-AT"/>
              </w:rPr>
              <w:t xml:space="preserve"> </w:t>
            </w:r>
          </w:p>
        </w:tc>
      </w:tr>
      <w:tr w:rsidR="009D40D1" w:rsidTr="006D60AA">
        <w:tc>
          <w:tcPr>
            <w:tcW w:w="2093" w:type="dxa"/>
          </w:tcPr>
          <w:p w:rsidR="009D40D1" w:rsidRDefault="009D40D1" w:rsidP="006D60AA">
            <w:pPr>
              <w:rPr>
                <w:sz w:val="24"/>
                <w:lang w:val="de-AT"/>
              </w:rPr>
            </w:pPr>
            <w:r>
              <w:rPr>
                <w:sz w:val="24"/>
                <w:lang w:val="de-AT"/>
              </w:rPr>
              <w:t xml:space="preserve">Short </w:t>
            </w:r>
            <w:proofErr w:type="spellStart"/>
            <w:r>
              <w:rPr>
                <w:sz w:val="24"/>
                <w:lang w:val="de-AT"/>
              </w:rPr>
              <w:t>abstract</w:t>
            </w:r>
            <w:proofErr w:type="spellEnd"/>
          </w:p>
        </w:tc>
        <w:tc>
          <w:tcPr>
            <w:tcW w:w="7119" w:type="dxa"/>
          </w:tcPr>
          <w:p w:rsidR="009D40D1" w:rsidRPr="008355F6" w:rsidRDefault="008355F6" w:rsidP="008355F6">
            <w:pPr>
              <w:rPr>
                <w:rFonts w:cstheme="minorHAnsi"/>
                <w:sz w:val="24"/>
                <w:lang w:val="en-US"/>
              </w:rPr>
            </w:pPr>
            <w:r w:rsidRPr="008355F6">
              <w:rPr>
                <w:rFonts w:cstheme="minorHAnsi"/>
                <w:color w:val="231F20"/>
                <w:sz w:val="24"/>
                <w:szCs w:val="23"/>
                <w:shd w:val="clear" w:color="auto" w:fill="FFFFFF"/>
              </w:rPr>
              <w:t>The Finnish Competition and Consumer Authority (FCCA) is tasked with ensuring good market performance. The Competition Division removes barriers to competition, ensuring that consumers are offered competitive alternatives. The Consumer Division, on the other hand, ensures that consumers have access to sufficient, accurate, and truthful information for making choices, and that the practices companies use in marketing and their customer relations are appropriate and the contract terms applied by them are reasonable.</w:t>
            </w:r>
            <w:r w:rsidRPr="008355F6">
              <w:rPr>
                <w:rFonts w:cstheme="minorHAnsi"/>
                <w:sz w:val="28"/>
                <w:lang w:val="en-US"/>
              </w:rPr>
              <w:t xml:space="preserve"> </w:t>
            </w:r>
          </w:p>
        </w:tc>
      </w:tr>
      <w:tr w:rsidR="009D40D1" w:rsidRPr="00874B23" w:rsidTr="006D60AA">
        <w:tc>
          <w:tcPr>
            <w:tcW w:w="2093" w:type="dxa"/>
          </w:tcPr>
          <w:p w:rsidR="009D40D1" w:rsidRDefault="009D40D1" w:rsidP="006D60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7119" w:type="dxa"/>
          </w:tcPr>
          <w:p w:rsidR="009D40D1" w:rsidRDefault="00874B23" w:rsidP="006D60AA">
            <w:pPr>
              <w:rPr>
                <w:sz w:val="24"/>
                <w:lang w:val="de-AT"/>
              </w:rPr>
            </w:pPr>
            <w:hyperlink r:id="rId20" w:history="1">
              <w:r w:rsidR="009D40D1" w:rsidRPr="00FC1EC1">
                <w:rPr>
                  <w:rStyle w:val="Hyperlink"/>
                  <w:sz w:val="24"/>
                  <w:lang w:val="de-AT"/>
                </w:rPr>
                <w:t>https://oshwiki.eu/wiki/OSH_system_at_national_level_-_Finland</w:t>
              </w:r>
            </w:hyperlink>
          </w:p>
        </w:tc>
      </w:tr>
    </w:tbl>
    <w:p w:rsidR="009D40D1" w:rsidRDefault="009D40D1" w:rsidP="009D40D1">
      <w:pPr>
        <w:rPr>
          <w:sz w:val="24"/>
          <w:lang w:val="de-AT"/>
        </w:rPr>
      </w:pPr>
    </w:p>
    <w:tbl>
      <w:tblPr>
        <w:tblStyle w:val="Tabellenraster"/>
        <w:tblW w:w="0" w:type="auto"/>
        <w:tblLook w:val="04A0" w:firstRow="1" w:lastRow="0" w:firstColumn="1" w:lastColumn="0" w:noHBand="0" w:noVBand="1"/>
      </w:tblPr>
      <w:tblGrid>
        <w:gridCol w:w="2030"/>
        <w:gridCol w:w="7032"/>
      </w:tblGrid>
      <w:tr w:rsidR="009D40D1" w:rsidTr="006D60AA">
        <w:tc>
          <w:tcPr>
            <w:tcW w:w="2093" w:type="dxa"/>
          </w:tcPr>
          <w:p w:rsidR="009D40D1" w:rsidRDefault="009D40D1" w:rsidP="006D60AA">
            <w:pPr>
              <w:rPr>
                <w:sz w:val="24"/>
                <w:lang w:val="de-AT"/>
              </w:rPr>
            </w:pPr>
            <w:r>
              <w:rPr>
                <w:sz w:val="24"/>
                <w:lang w:val="de-AT"/>
              </w:rPr>
              <w:t xml:space="preserve">Name </w:t>
            </w:r>
            <w:proofErr w:type="spellStart"/>
            <w:r>
              <w:rPr>
                <w:sz w:val="24"/>
                <w:lang w:val="de-AT"/>
              </w:rPr>
              <w:t>of</w:t>
            </w:r>
            <w:proofErr w:type="spellEnd"/>
            <w:r>
              <w:rPr>
                <w:sz w:val="24"/>
                <w:lang w:val="de-AT"/>
              </w:rPr>
              <w:t xml:space="preserve"> Authority</w:t>
            </w:r>
          </w:p>
        </w:tc>
        <w:tc>
          <w:tcPr>
            <w:tcW w:w="7119" w:type="dxa"/>
          </w:tcPr>
          <w:p w:rsidR="009D40D1" w:rsidRPr="008355F6" w:rsidRDefault="008355F6" w:rsidP="006D60AA">
            <w:pPr>
              <w:rPr>
                <w:sz w:val="24"/>
                <w:lang w:val="en-US"/>
              </w:rPr>
            </w:pPr>
            <w:r w:rsidRPr="008355F6">
              <w:rPr>
                <w:sz w:val="24"/>
                <w:lang w:val="en-US"/>
              </w:rPr>
              <w:t>The National Supervisory Authority for Welfare and Health (</w:t>
            </w:r>
            <w:proofErr w:type="spellStart"/>
            <w:r w:rsidRPr="008355F6">
              <w:rPr>
                <w:sz w:val="24"/>
                <w:lang w:val="en-US"/>
              </w:rPr>
              <w:t>Sosiaali</w:t>
            </w:r>
            <w:proofErr w:type="spellEnd"/>
            <w:r w:rsidRPr="008355F6">
              <w:rPr>
                <w:sz w:val="24"/>
                <w:lang w:val="en-US"/>
              </w:rPr>
              <w:t xml:space="preserve">- ja </w:t>
            </w:r>
            <w:proofErr w:type="spellStart"/>
            <w:r w:rsidRPr="008355F6">
              <w:rPr>
                <w:sz w:val="24"/>
                <w:lang w:val="en-US"/>
              </w:rPr>
              <w:t>terveysalan</w:t>
            </w:r>
            <w:proofErr w:type="spellEnd"/>
            <w:r w:rsidRPr="008355F6">
              <w:rPr>
                <w:sz w:val="24"/>
                <w:lang w:val="en-US"/>
              </w:rPr>
              <w:t xml:space="preserve"> </w:t>
            </w:r>
            <w:proofErr w:type="spellStart"/>
            <w:r w:rsidRPr="008355F6">
              <w:rPr>
                <w:sz w:val="24"/>
                <w:lang w:val="en-US"/>
              </w:rPr>
              <w:t>lupa</w:t>
            </w:r>
            <w:proofErr w:type="spellEnd"/>
            <w:r w:rsidRPr="008355F6">
              <w:rPr>
                <w:sz w:val="24"/>
                <w:lang w:val="en-US"/>
              </w:rPr>
              <w:t xml:space="preserve">- ja </w:t>
            </w:r>
            <w:proofErr w:type="spellStart"/>
            <w:r w:rsidRPr="008355F6">
              <w:rPr>
                <w:sz w:val="24"/>
                <w:lang w:val="en-US"/>
              </w:rPr>
              <w:t>valvontavirasto</w:t>
            </w:r>
            <w:proofErr w:type="spellEnd"/>
            <w:r w:rsidRPr="008355F6">
              <w:rPr>
                <w:sz w:val="24"/>
                <w:lang w:val="en-US"/>
              </w:rPr>
              <w:t xml:space="preserve">, </w:t>
            </w:r>
            <w:proofErr w:type="spellStart"/>
            <w:r w:rsidRPr="008355F6">
              <w:rPr>
                <w:sz w:val="24"/>
                <w:lang w:val="en-US"/>
              </w:rPr>
              <w:t>Valvira</w:t>
            </w:r>
            <w:proofErr w:type="spellEnd"/>
            <w:r w:rsidRPr="008355F6">
              <w:rPr>
                <w:sz w:val="24"/>
                <w:lang w:val="en-US"/>
              </w:rPr>
              <w:t xml:space="preserve">; </w:t>
            </w:r>
            <w:proofErr w:type="spellStart"/>
            <w:r w:rsidRPr="008355F6">
              <w:rPr>
                <w:sz w:val="24"/>
                <w:lang w:val="en-US"/>
              </w:rPr>
              <w:t>Tillstånds</w:t>
            </w:r>
            <w:proofErr w:type="spellEnd"/>
            <w:r w:rsidRPr="008355F6">
              <w:rPr>
                <w:sz w:val="24"/>
                <w:lang w:val="en-US"/>
              </w:rPr>
              <w:t xml:space="preserve">- </w:t>
            </w:r>
            <w:proofErr w:type="spellStart"/>
            <w:r w:rsidRPr="008355F6">
              <w:rPr>
                <w:sz w:val="24"/>
                <w:lang w:val="en-US"/>
              </w:rPr>
              <w:t>och</w:t>
            </w:r>
            <w:proofErr w:type="spellEnd"/>
            <w:r w:rsidRPr="008355F6">
              <w:rPr>
                <w:sz w:val="24"/>
                <w:lang w:val="en-US"/>
              </w:rPr>
              <w:t xml:space="preserve"> </w:t>
            </w:r>
            <w:proofErr w:type="spellStart"/>
            <w:r w:rsidRPr="008355F6">
              <w:rPr>
                <w:sz w:val="24"/>
                <w:lang w:val="en-US"/>
              </w:rPr>
              <w:t>tillsynsverket</w:t>
            </w:r>
            <w:proofErr w:type="spellEnd"/>
            <w:r w:rsidRPr="008355F6">
              <w:rPr>
                <w:sz w:val="24"/>
                <w:lang w:val="en-US"/>
              </w:rPr>
              <w:t xml:space="preserve"> </w:t>
            </w:r>
            <w:proofErr w:type="spellStart"/>
            <w:r w:rsidRPr="008355F6">
              <w:rPr>
                <w:sz w:val="24"/>
                <w:lang w:val="en-US"/>
              </w:rPr>
              <w:t>för</w:t>
            </w:r>
            <w:proofErr w:type="spellEnd"/>
            <w:r w:rsidRPr="008355F6">
              <w:rPr>
                <w:sz w:val="24"/>
                <w:lang w:val="en-US"/>
              </w:rPr>
              <w:t xml:space="preserve"> social- </w:t>
            </w:r>
            <w:proofErr w:type="spellStart"/>
            <w:r w:rsidRPr="008355F6">
              <w:rPr>
                <w:sz w:val="24"/>
                <w:lang w:val="en-US"/>
              </w:rPr>
              <w:t>och</w:t>
            </w:r>
            <w:proofErr w:type="spellEnd"/>
            <w:r w:rsidRPr="008355F6">
              <w:rPr>
                <w:sz w:val="24"/>
                <w:lang w:val="en-US"/>
              </w:rPr>
              <w:t xml:space="preserve"> </w:t>
            </w:r>
            <w:proofErr w:type="spellStart"/>
            <w:r w:rsidRPr="008355F6">
              <w:rPr>
                <w:sz w:val="24"/>
                <w:lang w:val="en-US"/>
              </w:rPr>
              <w:t>hälsovärd</w:t>
            </w:r>
            <w:proofErr w:type="spellEnd"/>
            <w:r w:rsidRPr="008355F6">
              <w:rPr>
                <w:sz w:val="24"/>
                <w:lang w:val="en-US"/>
              </w:rPr>
              <w:t>)</w:t>
            </w:r>
          </w:p>
        </w:tc>
      </w:tr>
      <w:tr w:rsidR="009D40D1" w:rsidRPr="00874B23" w:rsidTr="006D60AA">
        <w:tc>
          <w:tcPr>
            <w:tcW w:w="2093" w:type="dxa"/>
          </w:tcPr>
          <w:p w:rsidR="009D40D1" w:rsidRDefault="009D40D1" w:rsidP="006D60AA">
            <w:pPr>
              <w:rPr>
                <w:sz w:val="24"/>
                <w:lang w:val="de-AT"/>
              </w:rPr>
            </w:pPr>
            <w:r>
              <w:rPr>
                <w:sz w:val="24"/>
                <w:lang w:val="de-AT"/>
              </w:rPr>
              <w:t>Link</w:t>
            </w:r>
          </w:p>
        </w:tc>
        <w:tc>
          <w:tcPr>
            <w:tcW w:w="7119" w:type="dxa"/>
          </w:tcPr>
          <w:p w:rsidR="009D40D1" w:rsidRPr="008355F6" w:rsidRDefault="00874B23" w:rsidP="006D60AA">
            <w:pPr>
              <w:rPr>
                <w:sz w:val="24"/>
                <w:lang w:val="de-AT"/>
              </w:rPr>
            </w:pPr>
            <w:hyperlink r:id="rId21" w:history="1">
              <w:r w:rsidR="008355F6" w:rsidRPr="00370835">
                <w:rPr>
                  <w:rStyle w:val="Hyperlink"/>
                  <w:sz w:val="24"/>
                  <w:lang w:val="de-AT"/>
                </w:rPr>
                <w:t>http://www.valvira.fi/web/en</w:t>
              </w:r>
            </w:hyperlink>
            <w:r w:rsidR="008355F6">
              <w:rPr>
                <w:sz w:val="24"/>
                <w:lang w:val="de-AT"/>
              </w:rPr>
              <w:t xml:space="preserve"> </w:t>
            </w:r>
          </w:p>
        </w:tc>
      </w:tr>
      <w:tr w:rsidR="009D40D1" w:rsidTr="006D60AA">
        <w:tc>
          <w:tcPr>
            <w:tcW w:w="2093" w:type="dxa"/>
          </w:tcPr>
          <w:p w:rsidR="009D40D1" w:rsidRDefault="009D40D1" w:rsidP="006D60AA">
            <w:pPr>
              <w:rPr>
                <w:sz w:val="24"/>
                <w:lang w:val="de-AT"/>
              </w:rPr>
            </w:pPr>
            <w:r>
              <w:rPr>
                <w:sz w:val="24"/>
                <w:lang w:val="de-AT"/>
              </w:rPr>
              <w:t xml:space="preserve">Short </w:t>
            </w:r>
            <w:proofErr w:type="spellStart"/>
            <w:r>
              <w:rPr>
                <w:sz w:val="24"/>
                <w:lang w:val="de-AT"/>
              </w:rPr>
              <w:t>abstract</w:t>
            </w:r>
            <w:proofErr w:type="spellEnd"/>
          </w:p>
        </w:tc>
        <w:tc>
          <w:tcPr>
            <w:tcW w:w="7119" w:type="dxa"/>
          </w:tcPr>
          <w:p w:rsidR="009D40D1" w:rsidRPr="008355F6" w:rsidRDefault="008355F6" w:rsidP="006D60AA">
            <w:pPr>
              <w:rPr>
                <w:sz w:val="24"/>
                <w:lang w:val="en-US"/>
              </w:rPr>
            </w:pPr>
            <w:proofErr w:type="spellStart"/>
            <w:r w:rsidRPr="008355F6">
              <w:rPr>
                <w:sz w:val="24"/>
                <w:lang w:val="en-US"/>
              </w:rPr>
              <w:t>Valvira</w:t>
            </w:r>
            <w:proofErr w:type="spellEnd"/>
            <w:r w:rsidRPr="008355F6">
              <w:rPr>
                <w:sz w:val="24"/>
                <w:lang w:val="en-US"/>
              </w:rPr>
              <w:t xml:space="preserve"> is a national agency operating under the Ministry of Social Affairs and Health, charged with the supervision of the social and health care, alcohol and </w:t>
            </w:r>
            <w:r>
              <w:rPr>
                <w:sz w:val="24"/>
                <w:lang w:val="en-US"/>
              </w:rPr>
              <w:t xml:space="preserve">environmental health sectors. </w:t>
            </w:r>
            <w:proofErr w:type="spellStart"/>
            <w:r>
              <w:rPr>
                <w:sz w:val="24"/>
                <w:lang w:val="en-US"/>
              </w:rPr>
              <w:t>Valvira</w:t>
            </w:r>
            <w:proofErr w:type="spellEnd"/>
            <w:r w:rsidRPr="008355F6">
              <w:rPr>
                <w:sz w:val="24"/>
                <w:lang w:val="en-US"/>
              </w:rPr>
              <w:t xml:space="preserve"> provide</w:t>
            </w:r>
            <w:r>
              <w:rPr>
                <w:sz w:val="24"/>
                <w:lang w:val="en-US"/>
              </w:rPr>
              <w:t>s</w:t>
            </w:r>
            <w:r w:rsidRPr="008355F6">
              <w:rPr>
                <w:sz w:val="24"/>
                <w:lang w:val="en-US"/>
              </w:rPr>
              <w:t xml:space="preserve"> licensing for social and health care providers and offer</w:t>
            </w:r>
            <w:r>
              <w:rPr>
                <w:sz w:val="24"/>
                <w:lang w:val="en-US"/>
              </w:rPr>
              <w:t>s</w:t>
            </w:r>
            <w:r w:rsidRPr="008355F6">
              <w:rPr>
                <w:sz w:val="24"/>
                <w:lang w:val="en-US"/>
              </w:rPr>
              <w:t xml:space="preserve"> guidance to the Regional State Administrative Agencies to achieve </w:t>
            </w:r>
            <w:proofErr w:type="spellStart"/>
            <w:r w:rsidRPr="008355F6">
              <w:rPr>
                <w:sz w:val="24"/>
                <w:lang w:val="en-US"/>
              </w:rPr>
              <w:t>harmonised</w:t>
            </w:r>
            <w:proofErr w:type="spellEnd"/>
            <w:r w:rsidRPr="008355F6">
              <w:rPr>
                <w:sz w:val="24"/>
                <w:lang w:val="en-US"/>
              </w:rPr>
              <w:t xml:space="preserve"> licensing, guidance and supervisory practices throughout Finland.</w:t>
            </w:r>
          </w:p>
        </w:tc>
      </w:tr>
      <w:tr w:rsidR="009D40D1" w:rsidRPr="00874B23" w:rsidTr="006D60AA">
        <w:tc>
          <w:tcPr>
            <w:tcW w:w="2093" w:type="dxa"/>
          </w:tcPr>
          <w:p w:rsidR="009D40D1" w:rsidRDefault="009D40D1" w:rsidP="006D60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7119" w:type="dxa"/>
          </w:tcPr>
          <w:p w:rsidR="009D40D1" w:rsidRDefault="00874B23" w:rsidP="006D60AA">
            <w:pPr>
              <w:rPr>
                <w:sz w:val="24"/>
                <w:lang w:val="de-AT"/>
              </w:rPr>
            </w:pPr>
            <w:hyperlink r:id="rId22" w:history="1">
              <w:r w:rsidR="009D40D1" w:rsidRPr="00FC1EC1">
                <w:rPr>
                  <w:rStyle w:val="Hyperlink"/>
                  <w:sz w:val="24"/>
                  <w:lang w:val="de-AT"/>
                </w:rPr>
                <w:t>https://oshwiki.eu/wiki/OSH_system_at_national_level_-_Finland</w:t>
              </w:r>
            </w:hyperlink>
          </w:p>
        </w:tc>
      </w:tr>
    </w:tbl>
    <w:p w:rsidR="009D40D1" w:rsidRDefault="009D40D1" w:rsidP="009D40D1">
      <w:pPr>
        <w:rPr>
          <w:sz w:val="24"/>
          <w:lang w:val="de-AT"/>
        </w:rPr>
      </w:pPr>
    </w:p>
    <w:tbl>
      <w:tblPr>
        <w:tblStyle w:val="Tabellenraster"/>
        <w:tblW w:w="0" w:type="auto"/>
        <w:tblLook w:val="04A0" w:firstRow="1" w:lastRow="0" w:firstColumn="1" w:lastColumn="0" w:noHBand="0" w:noVBand="1"/>
      </w:tblPr>
      <w:tblGrid>
        <w:gridCol w:w="2030"/>
        <w:gridCol w:w="7032"/>
      </w:tblGrid>
      <w:tr w:rsidR="009D40D1" w:rsidTr="006D60AA">
        <w:tc>
          <w:tcPr>
            <w:tcW w:w="2093" w:type="dxa"/>
          </w:tcPr>
          <w:p w:rsidR="009D40D1" w:rsidRDefault="009D40D1" w:rsidP="006D60AA">
            <w:pPr>
              <w:rPr>
                <w:sz w:val="24"/>
                <w:lang w:val="de-AT"/>
              </w:rPr>
            </w:pPr>
            <w:r>
              <w:rPr>
                <w:sz w:val="24"/>
                <w:lang w:val="de-AT"/>
              </w:rPr>
              <w:t xml:space="preserve">Name </w:t>
            </w:r>
            <w:proofErr w:type="spellStart"/>
            <w:r>
              <w:rPr>
                <w:sz w:val="24"/>
                <w:lang w:val="de-AT"/>
              </w:rPr>
              <w:t>of</w:t>
            </w:r>
            <w:proofErr w:type="spellEnd"/>
            <w:r>
              <w:rPr>
                <w:sz w:val="24"/>
                <w:lang w:val="de-AT"/>
              </w:rPr>
              <w:t xml:space="preserve"> Authority</w:t>
            </w:r>
          </w:p>
        </w:tc>
        <w:tc>
          <w:tcPr>
            <w:tcW w:w="7119" w:type="dxa"/>
          </w:tcPr>
          <w:p w:rsidR="009D40D1" w:rsidRPr="00C51A22" w:rsidRDefault="00C51A22" w:rsidP="006D60AA">
            <w:pPr>
              <w:rPr>
                <w:sz w:val="24"/>
                <w:lang w:val="en-US"/>
              </w:rPr>
            </w:pPr>
            <w:r w:rsidRPr="00C51A22">
              <w:rPr>
                <w:sz w:val="24"/>
                <w:lang w:val="en-US"/>
              </w:rPr>
              <w:t>The Finnish Transport Safety Agency (</w:t>
            </w:r>
            <w:proofErr w:type="spellStart"/>
            <w:r w:rsidRPr="00C51A22">
              <w:rPr>
                <w:sz w:val="24"/>
                <w:lang w:val="en-US"/>
              </w:rPr>
              <w:t>Liikenteen</w:t>
            </w:r>
            <w:proofErr w:type="spellEnd"/>
            <w:r w:rsidRPr="00C51A22">
              <w:rPr>
                <w:sz w:val="24"/>
                <w:lang w:val="en-US"/>
              </w:rPr>
              <w:t xml:space="preserve"> </w:t>
            </w:r>
            <w:proofErr w:type="spellStart"/>
            <w:r w:rsidRPr="00C51A22">
              <w:rPr>
                <w:sz w:val="24"/>
                <w:lang w:val="en-US"/>
              </w:rPr>
              <w:t>turvallisuusvirasto</w:t>
            </w:r>
            <w:proofErr w:type="spellEnd"/>
            <w:r w:rsidRPr="00C51A22">
              <w:rPr>
                <w:sz w:val="24"/>
                <w:lang w:val="en-US"/>
              </w:rPr>
              <w:t xml:space="preserve">, </w:t>
            </w:r>
            <w:proofErr w:type="spellStart"/>
            <w:r w:rsidRPr="00C51A22">
              <w:rPr>
                <w:sz w:val="24"/>
                <w:lang w:val="en-US"/>
              </w:rPr>
              <w:t>Trafi</w:t>
            </w:r>
            <w:proofErr w:type="spellEnd"/>
            <w:r w:rsidRPr="00C51A22">
              <w:rPr>
                <w:sz w:val="24"/>
                <w:lang w:val="en-US"/>
              </w:rPr>
              <w:t xml:space="preserve">; </w:t>
            </w:r>
            <w:proofErr w:type="spellStart"/>
            <w:r w:rsidRPr="00C51A22">
              <w:rPr>
                <w:sz w:val="24"/>
                <w:lang w:val="en-US"/>
              </w:rPr>
              <w:t>Trafiksäkerhetsverket</w:t>
            </w:r>
            <w:proofErr w:type="spellEnd"/>
            <w:r w:rsidRPr="00C51A22">
              <w:rPr>
                <w:sz w:val="24"/>
                <w:lang w:val="en-US"/>
              </w:rPr>
              <w:t>)</w:t>
            </w:r>
          </w:p>
        </w:tc>
      </w:tr>
      <w:tr w:rsidR="009D40D1" w:rsidRPr="00874B23" w:rsidTr="006D60AA">
        <w:tc>
          <w:tcPr>
            <w:tcW w:w="2093" w:type="dxa"/>
          </w:tcPr>
          <w:p w:rsidR="009D40D1" w:rsidRDefault="009D40D1" w:rsidP="006D60AA">
            <w:pPr>
              <w:rPr>
                <w:sz w:val="24"/>
                <w:lang w:val="de-AT"/>
              </w:rPr>
            </w:pPr>
            <w:r>
              <w:rPr>
                <w:sz w:val="24"/>
                <w:lang w:val="de-AT"/>
              </w:rPr>
              <w:t>Link</w:t>
            </w:r>
          </w:p>
        </w:tc>
        <w:tc>
          <w:tcPr>
            <w:tcW w:w="7119" w:type="dxa"/>
          </w:tcPr>
          <w:p w:rsidR="009D40D1" w:rsidRDefault="00874B23" w:rsidP="006D60AA">
            <w:pPr>
              <w:rPr>
                <w:sz w:val="24"/>
                <w:lang w:val="de-AT"/>
              </w:rPr>
            </w:pPr>
            <w:hyperlink r:id="rId23" w:history="1">
              <w:r w:rsidR="00C51A22" w:rsidRPr="00370835">
                <w:rPr>
                  <w:rStyle w:val="Hyperlink"/>
                  <w:sz w:val="24"/>
                  <w:lang w:val="de-AT"/>
                </w:rPr>
                <w:t>https://www.trafi.fi/en</w:t>
              </w:r>
            </w:hyperlink>
            <w:r w:rsidR="00C51A22">
              <w:rPr>
                <w:sz w:val="24"/>
                <w:lang w:val="de-AT"/>
              </w:rPr>
              <w:t xml:space="preserve"> </w:t>
            </w:r>
          </w:p>
        </w:tc>
      </w:tr>
      <w:tr w:rsidR="009D40D1" w:rsidTr="006D60AA">
        <w:tc>
          <w:tcPr>
            <w:tcW w:w="2093" w:type="dxa"/>
          </w:tcPr>
          <w:p w:rsidR="009D40D1" w:rsidRDefault="009D40D1" w:rsidP="006D60AA">
            <w:pPr>
              <w:rPr>
                <w:sz w:val="24"/>
                <w:lang w:val="de-AT"/>
              </w:rPr>
            </w:pPr>
            <w:r>
              <w:rPr>
                <w:sz w:val="24"/>
                <w:lang w:val="de-AT"/>
              </w:rPr>
              <w:lastRenderedPageBreak/>
              <w:t xml:space="preserve">Short </w:t>
            </w:r>
            <w:proofErr w:type="spellStart"/>
            <w:r>
              <w:rPr>
                <w:sz w:val="24"/>
                <w:lang w:val="de-AT"/>
              </w:rPr>
              <w:t>abstract</w:t>
            </w:r>
            <w:proofErr w:type="spellEnd"/>
          </w:p>
        </w:tc>
        <w:tc>
          <w:tcPr>
            <w:tcW w:w="7119" w:type="dxa"/>
          </w:tcPr>
          <w:p w:rsidR="009D40D1" w:rsidRPr="00C51A22" w:rsidRDefault="00C51A22" w:rsidP="006D60AA">
            <w:pPr>
              <w:rPr>
                <w:sz w:val="24"/>
                <w:lang w:val="en-US"/>
              </w:rPr>
            </w:pPr>
            <w:proofErr w:type="spellStart"/>
            <w:r w:rsidRPr="00C51A22">
              <w:rPr>
                <w:sz w:val="24"/>
                <w:lang w:val="en-US"/>
              </w:rPr>
              <w:t>Trafi</w:t>
            </w:r>
            <w:proofErr w:type="spellEnd"/>
            <w:r w:rsidRPr="00C51A22">
              <w:rPr>
                <w:sz w:val="24"/>
                <w:lang w:val="en-US"/>
              </w:rPr>
              <w:t xml:space="preserve"> develops the safety of the transport system, promotes environmentally friendly transport solutions and is responsible for transport system regulatory duties.</w:t>
            </w:r>
          </w:p>
        </w:tc>
      </w:tr>
      <w:tr w:rsidR="009D40D1" w:rsidRPr="00874B23" w:rsidTr="006D60AA">
        <w:tc>
          <w:tcPr>
            <w:tcW w:w="2093" w:type="dxa"/>
          </w:tcPr>
          <w:p w:rsidR="009D40D1" w:rsidRDefault="009D40D1" w:rsidP="006D60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7119" w:type="dxa"/>
          </w:tcPr>
          <w:p w:rsidR="009D40D1" w:rsidRDefault="00874B23" w:rsidP="006D60AA">
            <w:pPr>
              <w:rPr>
                <w:sz w:val="24"/>
                <w:lang w:val="de-AT"/>
              </w:rPr>
            </w:pPr>
            <w:hyperlink r:id="rId24" w:history="1">
              <w:r w:rsidR="009D40D1" w:rsidRPr="00FC1EC1">
                <w:rPr>
                  <w:rStyle w:val="Hyperlink"/>
                  <w:sz w:val="24"/>
                  <w:lang w:val="de-AT"/>
                </w:rPr>
                <w:t>https://oshwiki.eu/wiki/OSH_system_at_national_level_-_Finland</w:t>
              </w:r>
            </w:hyperlink>
          </w:p>
        </w:tc>
      </w:tr>
    </w:tbl>
    <w:p w:rsidR="00C51A22" w:rsidRDefault="00C51A22" w:rsidP="00C51A22">
      <w:pPr>
        <w:outlineLvl w:val="0"/>
        <w:rPr>
          <w:lang w:val="en-US"/>
        </w:rPr>
      </w:pPr>
      <w:r>
        <w:rPr>
          <w:lang w:val="en-US"/>
        </w:rPr>
        <w:t>Internal link to enforcement indicator by MS</w:t>
      </w:r>
    </w:p>
    <w:p w:rsidR="009D40D1" w:rsidRPr="00C51A22" w:rsidRDefault="00C51A22" w:rsidP="00C51A22">
      <w:pPr>
        <w:pStyle w:val="Listenabsatz"/>
        <w:numPr>
          <w:ilvl w:val="0"/>
          <w:numId w:val="2"/>
        </w:numPr>
        <w:rPr>
          <w:sz w:val="24"/>
          <w:lang w:val="de-AT"/>
        </w:rPr>
      </w:pPr>
      <w:proofErr w:type="spellStart"/>
      <w:r>
        <w:rPr>
          <w:sz w:val="24"/>
          <w:lang w:val="de-AT"/>
        </w:rPr>
        <w:t>Compensation</w:t>
      </w:r>
      <w:proofErr w:type="spellEnd"/>
      <w:r>
        <w:rPr>
          <w:sz w:val="24"/>
          <w:lang w:val="de-AT"/>
        </w:rPr>
        <w:t xml:space="preserve"> </w:t>
      </w:r>
      <w:proofErr w:type="spellStart"/>
      <w:r>
        <w:rPr>
          <w:sz w:val="24"/>
          <w:lang w:val="de-AT"/>
        </w:rPr>
        <w:t>and</w:t>
      </w:r>
      <w:proofErr w:type="spellEnd"/>
      <w:r>
        <w:rPr>
          <w:sz w:val="24"/>
          <w:lang w:val="de-AT"/>
        </w:rPr>
        <w:t xml:space="preserve"> </w:t>
      </w:r>
      <w:proofErr w:type="spellStart"/>
      <w:r>
        <w:rPr>
          <w:sz w:val="24"/>
          <w:lang w:val="de-AT"/>
        </w:rPr>
        <w:t>insurance</w:t>
      </w:r>
      <w:proofErr w:type="spellEnd"/>
      <w:r>
        <w:rPr>
          <w:sz w:val="24"/>
          <w:lang w:val="de-AT"/>
        </w:rPr>
        <w:t xml:space="preserve"> </w:t>
      </w:r>
      <w:proofErr w:type="spellStart"/>
      <w:r>
        <w:rPr>
          <w:sz w:val="24"/>
          <w:lang w:val="de-AT"/>
        </w:rPr>
        <w:t>bodies</w:t>
      </w:r>
      <w:proofErr w:type="spellEnd"/>
    </w:p>
    <w:tbl>
      <w:tblPr>
        <w:tblStyle w:val="Tabellenraster"/>
        <w:tblW w:w="0" w:type="auto"/>
        <w:tblLook w:val="04A0" w:firstRow="1" w:lastRow="0" w:firstColumn="1" w:lastColumn="0" w:noHBand="0" w:noVBand="1"/>
      </w:tblPr>
      <w:tblGrid>
        <w:gridCol w:w="2025"/>
        <w:gridCol w:w="7037"/>
      </w:tblGrid>
      <w:tr w:rsidR="00C51A22" w:rsidRPr="00C51A22" w:rsidTr="007872AA">
        <w:tc>
          <w:tcPr>
            <w:tcW w:w="2093" w:type="dxa"/>
          </w:tcPr>
          <w:p w:rsidR="00C51A22" w:rsidRDefault="00C51A22" w:rsidP="007872AA">
            <w:pPr>
              <w:rPr>
                <w:sz w:val="24"/>
                <w:lang w:val="de-AT"/>
              </w:rPr>
            </w:pPr>
            <w:r>
              <w:rPr>
                <w:sz w:val="24"/>
                <w:lang w:val="de-AT"/>
              </w:rPr>
              <w:t xml:space="preserve">Name </w:t>
            </w:r>
            <w:proofErr w:type="spellStart"/>
            <w:r>
              <w:rPr>
                <w:sz w:val="24"/>
                <w:lang w:val="de-AT"/>
              </w:rPr>
              <w:t>of</w:t>
            </w:r>
            <w:proofErr w:type="spellEnd"/>
            <w:r>
              <w:rPr>
                <w:sz w:val="24"/>
                <w:lang w:val="de-AT"/>
              </w:rPr>
              <w:t xml:space="preserve"> </w:t>
            </w:r>
            <w:proofErr w:type="spellStart"/>
            <w:r>
              <w:rPr>
                <w:sz w:val="24"/>
                <w:lang w:val="de-AT"/>
              </w:rPr>
              <w:t>the</w:t>
            </w:r>
            <w:proofErr w:type="spellEnd"/>
            <w:r>
              <w:rPr>
                <w:sz w:val="24"/>
                <w:lang w:val="de-AT"/>
              </w:rPr>
              <w:t xml:space="preserve"> Body </w:t>
            </w:r>
          </w:p>
        </w:tc>
        <w:tc>
          <w:tcPr>
            <w:tcW w:w="7119" w:type="dxa"/>
          </w:tcPr>
          <w:p w:rsidR="00C51A22" w:rsidRPr="00C51A22" w:rsidRDefault="00C51A22" w:rsidP="007872AA">
            <w:pPr>
              <w:rPr>
                <w:sz w:val="24"/>
                <w:lang w:val="en-US"/>
              </w:rPr>
            </w:pPr>
            <w:r w:rsidRPr="00C51A22">
              <w:rPr>
                <w:sz w:val="24"/>
                <w:lang w:val="en-US"/>
              </w:rPr>
              <w:t>The Federation of Accident Insurance Institutions (</w:t>
            </w:r>
            <w:proofErr w:type="spellStart"/>
            <w:r w:rsidRPr="00C51A22">
              <w:rPr>
                <w:sz w:val="24"/>
                <w:lang w:val="en-US"/>
              </w:rPr>
              <w:t>Tapaturmavakuutuslaitosten</w:t>
            </w:r>
            <w:proofErr w:type="spellEnd"/>
            <w:r w:rsidRPr="00C51A22">
              <w:rPr>
                <w:sz w:val="24"/>
                <w:lang w:val="en-US"/>
              </w:rPr>
              <w:t xml:space="preserve"> </w:t>
            </w:r>
            <w:proofErr w:type="spellStart"/>
            <w:r w:rsidRPr="00C51A22">
              <w:rPr>
                <w:sz w:val="24"/>
                <w:lang w:val="en-US"/>
              </w:rPr>
              <w:t>liitto</w:t>
            </w:r>
            <w:proofErr w:type="spellEnd"/>
            <w:r w:rsidRPr="00C51A22">
              <w:rPr>
                <w:sz w:val="24"/>
                <w:lang w:val="en-US"/>
              </w:rPr>
              <w:t xml:space="preserve">, TVL; </w:t>
            </w:r>
            <w:proofErr w:type="spellStart"/>
            <w:r w:rsidRPr="00C51A22">
              <w:rPr>
                <w:sz w:val="24"/>
                <w:lang w:val="en-US"/>
              </w:rPr>
              <w:t>Olycksfallsförsäkringsanstalternas</w:t>
            </w:r>
            <w:proofErr w:type="spellEnd"/>
            <w:r w:rsidRPr="00C51A22">
              <w:rPr>
                <w:sz w:val="24"/>
                <w:lang w:val="en-US"/>
              </w:rPr>
              <w:t xml:space="preserve"> </w:t>
            </w:r>
            <w:proofErr w:type="spellStart"/>
            <w:r w:rsidRPr="00C51A22">
              <w:rPr>
                <w:sz w:val="24"/>
                <w:lang w:val="en-US"/>
              </w:rPr>
              <w:t>förbund</w:t>
            </w:r>
            <w:proofErr w:type="spellEnd"/>
            <w:r w:rsidRPr="00C51A22">
              <w:rPr>
                <w:sz w:val="24"/>
                <w:lang w:val="en-US"/>
              </w:rPr>
              <w:t xml:space="preserve"> (OFF))</w:t>
            </w:r>
          </w:p>
        </w:tc>
      </w:tr>
      <w:tr w:rsidR="00C51A22" w:rsidRPr="00874B23" w:rsidTr="007872AA">
        <w:tc>
          <w:tcPr>
            <w:tcW w:w="2093" w:type="dxa"/>
          </w:tcPr>
          <w:p w:rsidR="00C51A22" w:rsidRDefault="00C51A22" w:rsidP="007872AA">
            <w:pPr>
              <w:rPr>
                <w:sz w:val="24"/>
                <w:lang w:val="de-AT"/>
              </w:rPr>
            </w:pPr>
            <w:r>
              <w:rPr>
                <w:sz w:val="24"/>
                <w:lang w:val="de-AT"/>
              </w:rPr>
              <w:t>Link</w:t>
            </w:r>
          </w:p>
        </w:tc>
        <w:tc>
          <w:tcPr>
            <w:tcW w:w="7119" w:type="dxa"/>
          </w:tcPr>
          <w:p w:rsidR="00C51A22" w:rsidRDefault="00363B49" w:rsidP="007872AA">
            <w:pPr>
              <w:rPr>
                <w:sz w:val="24"/>
                <w:lang w:val="de-AT"/>
              </w:rPr>
            </w:pPr>
            <w:r w:rsidRPr="00363B49">
              <w:rPr>
                <w:sz w:val="24"/>
                <w:lang w:val="de-AT"/>
              </w:rPr>
              <w:t>http://www.tvk.fi/en/</w:t>
            </w:r>
          </w:p>
        </w:tc>
      </w:tr>
      <w:tr w:rsidR="00C51A22" w:rsidRPr="00363B49" w:rsidTr="007872AA">
        <w:tc>
          <w:tcPr>
            <w:tcW w:w="2093" w:type="dxa"/>
          </w:tcPr>
          <w:p w:rsidR="00C51A22" w:rsidRDefault="00C51A22" w:rsidP="007872AA">
            <w:pPr>
              <w:rPr>
                <w:sz w:val="24"/>
                <w:lang w:val="de-AT"/>
              </w:rPr>
            </w:pPr>
            <w:r>
              <w:rPr>
                <w:sz w:val="24"/>
                <w:lang w:val="de-AT"/>
              </w:rPr>
              <w:t xml:space="preserve">Short </w:t>
            </w:r>
            <w:proofErr w:type="spellStart"/>
            <w:r>
              <w:rPr>
                <w:sz w:val="24"/>
                <w:lang w:val="de-AT"/>
              </w:rPr>
              <w:t>abstract</w:t>
            </w:r>
            <w:proofErr w:type="spellEnd"/>
          </w:p>
        </w:tc>
        <w:tc>
          <w:tcPr>
            <w:tcW w:w="7119" w:type="dxa"/>
          </w:tcPr>
          <w:p w:rsidR="00C51A22" w:rsidRPr="00363B49" w:rsidRDefault="00363B49" w:rsidP="00363B49">
            <w:pPr>
              <w:rPr>
                <w:sz w:val="24"/>
                <w:lang w:val="en-US"/>
              </w:rPr>
            </w:pPr>
            <w:r w:rsidRPr="00363B49">
              <w:rPr>
                <w:sz w:val="24"/>
                <w:lang w:val="en-US"/>
              </w:rPr>
              <w:t>In Finland, occupational accident insurance is offered by 12 private accident insurance companies under the supervision of the Ministry of Social Affairs and Health. The accident insurance system is financed through premiums paid by the employers. Worker´ Compensation center (</w:t>
            </w:r>
            <w:proofErr w:type="spellStart"/>
            <w:r w:rsidRPr="00363B49">
              <w:rPr>
                <w:sz w:val="24"/>
                <w:lang w:val="en-US"/>
              </w:rPr>
              <w:t>Tapaturmavakuutuskeskus</w:t>
            </w:r>
            <w:proofErr w:type="spellEnd"/>
            <w:r w:rsidRPr="00363B49">
              <w:rPr>
                <w:sz w:val="24"/>
                <w:lang w:val="en-US"/>
              </w:rPr>
              <w:t>, TVK)</w:t>
            </w:r>
            <w:r w:rsidRPr="00363B49">
              <w:rPr>
                <w:sz w:val="24"/>
                <w:vertAlign w:val="superscript"/>
                <w:lang w:val="en-US"/>
              </w:rPr>
              <w:t xml:space="preserve"> </w:t>
            </w:r>
            <w:r w:rsidRPr="00363B49">
              <w:rPr>
                <w:sz w:val="24"/>
                <w:lang w:val="en-US"/>
              </w:rPr>
              <w:t xml:space="preserve">coordinates the statutory accident insurance. The TVK is a liaison </w:t>
            </w:r>
            <w:proofErr w:type="spellStart"/>
            <w:r w:rsidRPr="00363B49">
              <w:rPr>
                <w:sz w:val="24"/>
                <w:lang w:val="en-US"/>
              </w:rPr>
              <w:t>organisation</w:t>
            </w:r>
            <w:proofErr w:type="spellEnd"/>
            <w:r w:rsidRPr="00363B49">
              <w:rPr>
                <w:sz w:val="24"/>
                <w:lang w:val="en-US"/>
              </w:rPr>
              <w:t xml:space="preserve"> for the insurance companies. It combines statistics on occupational accidents and diseases together with their causes and consequences, and helps prevent these in the future. An occupational safety and health committee, with representatives from the </w:t>
            </w:r>
            <w:proofErr w:type="spellStart"/>
            <w:r w:rsidRPr="00363B49">
              <w:rPr>
                <w:sz w:val="24"/>
                <w:lang w:val="en-US"/>
              </w:rPr>
              <w:t>labour</w:t>
            </w:r>
            <w:proofErr w:type="spellEnd"/>
            <w:r w:rsidRPr="00363B49">
              <w:rPr>
                <w:sz w:val="24"/>
                <w:lang w:val="en-US"/>
              </w:rPr>
              <w:t xml:space="preserve"> market </w:t>
            </w:r>
            <w:proofErr w:type="spellStart"/>
            <w:r w:rsidRPr="00363B49">
              <w:rPr>
                <w:sz w:val="24"/>
                <w:lang w:val="en-US"/>
              </w:rPr>
              <w:t>organisations</w:t>
            </w:r>
            <w:proofErr w:type="spellEnd"/>
            <w:r w:rsidRPr="00363B49">
              <w:rPr>
                <w:sz w:val="24"/>
                <w:lang w:val="en-US"/>
              </w:rPr>
              <w:t xml:space="preserve"> and the insurance sector, directs TVK’s OSH activities and co-ordinates the insurance sector. In addition, TVK investigates fatal occupational injuries. These are examined by an investigation board which has representatives from the central </w:t>
            </w:r>
            <w:proofErr w:type="spellStart"/>
            <w:r w:rsidRPr="00363B49">
              <w:rPr>
                <w:sz w:val="24"/>
                <w:lang w:val="en-US"/>
              </w:rPr>
              <w:t>labour</w:t>
            </w:r>
            <w:proofErr w:type="spellEnd"/>
            <w:r w:rsidRPr="00363B49">
              <w:rPr>
                <w:sz w:val="24"/>
                <w:lang w:val="en-US"/>
              </w:rPr>
              <w:t xml:space="preserve"> market </w:t>
            </w:r>
            <w:proofErr w:type="spellStart"/>
            <w:r w:rsidRPr="00363B49">
              <w:rPr>
                <w:sz w:val="24"/>
                <w:lang w:val="en-US"/>
              </w:rPr>
              <w:t>organisations</w:t>
            </w:r>
            <w:proofErr w:type="spellEnd"/>
            <w:r w:rsidRPr="00363B49">
              <w:rPr>
                <w:sz w:val="24"/>
                <w:lang w:val="en-US"/>
              </w:rPr>
              <w:t>, insurance companies and the Centre for Occupational Safety (</w:t>
            </w:r>
            <w:proofErr w:type="spellStart"/>
            <w:r w:rsidRPr="00363B49">
              <w:rPr>
                <w:sz w:val="24"/>
                <w:lang w:val="en-US"/>
              </w:rPr>
              <w:t>Työturvallisuuskeskus</w:t>
            </w:r>
            <w:proofErr w:type="spellEnd"/>
            <w:r w:rsidRPr="00363B49">
              <w:rPr>
                <w:sz w:val="24"/>
                <w:lang w:val="en-US"/>
              </w:rPr>
              <w:t xml:space="preserve">, TTK; </w:t>
            </w:r>
            <w:proofErr w:type="spellStart"/>
            <w:r w:rsidRPr="00363B49">
              <w:rPr>
                <w:sz w:val="24"/>
                <w:lang w:val="en-US"/>
              </w:rPr>
              <w:t>Arbetarskyddscentralen</w:t>
            </w:r>
            <w:proofErr w:type="spellEnd"/>
            <w:r w:rsidRPr="00363B49">
              <w:rPr>
                <w:sz w:val="24"/>
                <w:lang w:val="en-US"/>
              </w:rPr>
              <w:t xml:space="preserve">) </w:t>
            </w:r>
          </w:p>
        </w:tc>
      </w:tr>
      <w:tr w:rsidR="00C51A22" w:rsidRPr="00874B23" w:rsidTr="007872AA">
        <w:tc>
          <w:tcPr>
            <w:tcW w:w="2093" w:type="dxa"/>
          </w:tcPr>
          <w:p w:rsidR="00C51A22" w:rsidRDefault="00C51A22" w:rsidP="007872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7119" w:type="dxa"/>
          </w:tcPr>
          <w:p w:rsidR="00C51A22" w:rsidRDefault="00874B23" w:rsidP="007872AA">
            <w:pPr>
              <w:rPr>
                <w:sz w:val="24"/>
                <w:lang w:val="de-AT"/>
              </w:rPr>
            </w:pPr>
            <w:hyperlink r:id="rId25" w:history="1">
              <w:r w:rsidR="00C51A22" w:rsidRPr="00FC1EC1">
                <w:rPr>
                  <w:rStyle w:val="Hyperlink"/>
                  <w:sz w:val="24"/>
                  <w:lang w:val="de-AT"/>
                </w:rPr>
                <w:t>https://oshwiki.eu/wiki/OSH_system_at_national_level_-_Finland</w:t>
              </w:r>
            </w:hyperlink>
          </w:p>
        </w:tc>
      </w:tr>
    </w:tbl>
    <w:p w:rsidR="00C51A22" w:rsidRDefault="00C51A22" w:rsidP="009D40D1">
      <w:pPr>
        <w:rPr>
          <w:sz w:val="24"/>
          <w:lang w:val="de-AT"/>
        </w:rPr>
      </w:pPr>
    </w:p>
    <w:tbl>
      <w:tblPr>
        <w:tblStyle w:val="Tabellenraster"/>
        <w:tblW w:w="0" w:type="auto"/>
        <w:tblLook w:val="04A0" w:firstRow="1" w:lastRow="0" w:firstColumn="1" w:lastColumn="0" w:noHBand="0" w:noVBand="1"/>
      </w:tblPr>
      <w:tblGrid>
        <w:gridCol w:w="2025"/>
        <w:gridCol w:w="7037"/>
      </w:tblGrid>
      <w:tr w:rsidR="00C51A22" w:rsidRPr="00363B49" w:rsidTr="007872AA">
        <w:tc>
          <w:tcPr>
            <w:tcW w:w="2093" w:type="dxa"/>
          </w:tcPr>
          <w:p w:rsidR="00C51A22" w:rsidRDefault="00C51A22" w:rsidP="007872AA">
            <w:pPr>
              <w:rPr>
                <w:sz w:val="24"/>
                <w:lang w:val="de-AT"/>
              </w:rPr>
            </w:pPr>
            <w:r>
              <w:rPr>
                <w:sz w:val="24"/>
                <w:lang w:val="de-AT"/>
              </w:rPr>
              <w:t xml:space="preserve">Name </w:t>
            </w:r>
            <w:proofErr w:type="spellStart"/>
            <w:r>
              <w:rPr>
                <w:sz w:val="24"/>
                <w:lang w:val="de-AT"/>
              </w:rPr>
              <w:t>of</w:t>
            </w:r>
            <w:proofErr w:type="spellEnd"/>
            <w:r>
              <w:rPr>
                <w:sz w:val="24"/>
                <w:lang w:val="de-AT"/>
              </w:rPr>
              <w:t xml:space="preserve"> </w:t>
            </w:r>
            <w:proofErr w:type="spellStart"/>
            <w:r w:rsidR="00363B49">
              <w:rPr>
                <w:sz w:val="24"/>
                <w:lang w:val="de-AT"/>
              </w:rPr>
              <w:t>the</w:t>
            </w:r>
            <w:proofErr w:type="spellEnd"/>
            <w:r w:rsidR="00363B49">
              <w:rPr>
                <w:sz w:val="24"/>
                <w:lang w:val="de-AT"/>
              </w:rPr>
              <w:t xml:space="preserve"> Body</w:t>
            </w:r>
          </w:p>
        </w:tc>
        <w:tc>
          <w:tcPr>
            <w:tcW w:w="7119" w:type="dxa"/>
          </w:tcPr>
          <w:p w:rsidR="00C51A22" w:rsidRPr="00363B49" w:rsidRDefault="00363B49" w:rsidP="007872AA">
            <w:pPr>
              <w:rPr>
                <w:sz w:val="24"/>
                <w:lang w:val="en-US"/>
              </w:rPr>
            </w:pPr>
            <w:r w:rsidRPr="00363B49">
              <w:rPr>
                <w:sz w:val="24"/>
                <w:lang w:val="en-US"/>
              </w:rPr>
              <w:t>The Social Insurance Institution of Finland (</w:t>
            </w:r>
            <w:proofErr w:type="spellStart"/>
            <w:r w:rsidRPr="00363B49">
              <w:rPr>
                <w:sz w:val="24"/>
                <w:lang w:val="en-US"/>
              </w:rPr>
              <w:t>Kansaneläkelaitos</w:t>
            </w:r>
            <w:proofErr w:type="spellEnd"/>
            <w:r w:rsidRPr="00363B49">
              <w:rPr>
                <w:sz w:val="24"/>
                <w:lang w:val="en-US"/>
              </w:rPr>
              <w:t xml:space="preserve">, KELA; </w:t>
            </w:r>
            <w:proofErr w:type="spellStart"/>
            <w:r w:rsidRPr="00363B49">
              <w:rPr>
                <w:sz w:val="24"/>
                <w:lang w:val="en-US"/>
              </w:rPr>
              <w:t>Folkpensionsanstalten</w:t>
            </w:r>
            <w:proofErr w:type="spellEnd"/>
            <w:r w:rsidRPr="00363B49">
              <w:rPr>
                <w:sz w:val="24"/>
                <w:lang w:val="en-US"/>
              </w:rPr>
              <w:t>)</w:t>
            </w:r>
          </w:p>
        </w:tc>
      </w:tr>
      <w:tr w:rsidR="00C51A22" w:rsidRPr="00874B23" w:rsidTr="007872AA">
        <w:tc>
          <w:tcPr>
            <w:tcW w:w="2093" w:type="dxa"/>
          </w:tcPr>
          <w:p w:rsidR="00C51A22" w:rsidRDefault="00C51A22" w:rsidP="007872AA">
            <w:pPr>
              <w:rPr>
                <w:sz w:val="24"/>
                <w:lang w:val="de-AT"/>
              </w:rPr>
            </w:pPr>
            <w:r>
              <w:rPr>
                <w:sz w:val="24"/>
                <w:lang w:val="de-AT"/>
              </w:rPr>
              <w:t>Link</w:t>
            </w:r>
          </w:p>
        </w:tc>
        <w:tc>
          <w:tcPr>
            <w:tcW w:w="7119" w:type="dxa"/>
          </w:tcPr>
          <w:p w:rsidR="00C51A22" w:rsidRDefault="00874B23" w:rsidP="007872AA">
            <w:pPr>
              <w:rPr>
                <w:sz w:val="24"/>
                <w:lang w:val="de-AT"/>
              </w:rPr>
            </w:pPr>
            <w:hyperlink r:id="rId26" w:history="1">
              <w:r w:rsidR="00363B49" w:rsidRPr="00370835">
                <w:rPr>
                  <w:rStyle w:val="Hyperlink"/>
                  <w:sz w:val="24"/>
                  <w:lang w:val="de-AT"/>
                </w:rPr>
                <w:t>http://www.kela.fi/web/en</w:t>
              </w:r>
            </w:hyperlink>
            <w:r w:rsidR="00363B49">
              <w:rPr>
                <w:sz w:val="24"/>
                <w:lang w:val="de-AT"/>
              </w:rPr>
              <w:t xml:space="preserve"> </w:t>
            </w:r>
          </w:p>
        </w:tc>
      </w:tr>
      <w:tr w:rsidR="00C51A22" w:rsidRPr="00363B49" w:rsidTr="007872AA">
        <w:tc>
          <w:tcPr>
            <w:tcW w:w="2093" w:type="dxa"/>
          </w:tcPr>
          <w:p w:rsidR="00C51A22" w:rsidRDefault="00C51A22" w:rsidP="007872AA">
            <w:pPr>
              <w:rPr>
                <w:sz w:val="24"/>
                <w:lang w:val="de-AT"/>
              </w:rPr>
            </w:pPr>
            <w:r>
              <w:rPr>
                <w:sz w:val="24"/>
                <w:lang w:val="de-AT"/>
              </w:rPr>
              <w:t xml:space="preserve">Short </w:t>
            </w:r>
            <w:proofErr w:type="spellStart"/>
            <w:r>
              <w:rPr>
                <w:sz w:val="24"/>
                <w:lang w:val="de-AT"/>
              </w:rPr>
              <w:t>abstract</w:t>
            </w:r>
            <w:proofErr w:type="spellEnd"/>
          </w:p>
        </w:tc>
        <w:tc>
          <w:tcPr>
            <w:tcW w:w="7119" w:type="dxa"/>
          </w:tcPr>
          <w:p w:rsidR="00C51A22" w:rsidRPr="00363B49" w:rsidRDefault="00363B49" w:rsidP="00363B49">
            <w:pPr>
              <w:rPr>
                <w:sz w:val="24"/>
                <w:lang w:val="en-US"/>
              </w:rPr>
            </w:pPr>
            <w:r w:rsidRPr="00363B49">
              <w:rPr>
                <w:sz w:val="24"/>
                <w:lang w:val="en-US"/>
              </w:rPr>
              <w:t>According to Health Insurance Act (1224/2004)</w:t>
            </w:r>
            <w:r w:rsidRPr="00363B49">
              <w:rPr>
                <w:sz w:val="24"/>
                <w:vertAlign w:val="superscript"/>
                <w:lang w:val="en-US"/>
              </w:rPr>
              <w:t xml:space="preserve"> </w:t>
            </w:r>
            <w:r w:rsidRPr="00363B49">
              <w:rPr>
                <w:sz w:val="24"/>
                <w:lang w:val="en-US"/>
              </w:rPr>
              <w:t xml:space="preserve">employers are entitled to reimbursement from KELA to compensate for 60% of reasonable expenses for preventive services, if the workplace has a procedure for management, follow-up and early support. The reimbursement provided for organizing voluntary curative services is 50% of reasonable expenses. KELA pays sickness allowance as compensation for loss of earnings caused by an illness after a 10 day waiting period. </w:t>
            </w:r>
          </w:p>
        </w:tc>
      </w:tr>
      <w:tr w:rsidR="00C51A22" w:rsidRPr="00874B23" w:rsidTr="007872AA">
        <w:tc>
          <w:tcPr>
            <w:tcW w:w="2093" w:type="dxa"/>
          </w:tcPr>
          <w:p w:rsidR="00C51A22" w:rsidRDefault="00C51A22" w:rsidP="007872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7119" w:type="dxa"/>
          </w:tcPr>
          <w:p w:rsidR="00C51A22" w:rsidRDefault="00874B23" w:rsidP="007872AA">
            <w:pPr>
              <w:rPr>
                <w:sz w:val="24"/>
                <w:lang w:val="de-AT"/>
              </w:rPr>
            </w:pPr>
            <w:hyperlink r:id="rId27" w:history="1">
              <w:r w:rsidR="00C51A22" w:rsidRPr="00FC1EC1">
                <w:rPr>
                  <w:rStyle w:val="Hyperlink"/>
                  <w:sz w:val="24"/>
                  <w:lang w:val="de-AT"/>
                </w:rPr>
                <w:t>https://oshwiki.eu/wiki/OSH_system_at_national_level_-_Finland</w:t>
              </w:r>
            </w:hyperlink>
          </w:p>
        </w:tc>
      </w:tr>
    </w:tbl>
    <w:p w:rsidR="00C51A22" w:rsidRDefault="00C51A22" w:rsidP="009D40D1">
      <w:pPr>
        <w:rPr>
          <w:sz w:val="24"/>
          <w:lang w:val="de-AT"/>
        </w:rPr>
      </w:pPr>
    </w:p>
    <w:p w:rsidR="00363B49" w:rsidRPr="00363B49" w:rsidRDefault="00363B49" w:rsidP="00363B49">
      <w:pPr>
        <w:pStyle w:val="Listenabsatz"/>
        <w:numPr>
          <w:ilvl w:val="0"/>
          <w:numId w:val="2"/>
        </w:numPr>
        <w:rPr>
          <w:sz w:val="24"/>
          <w:lang w:val="de-AT"/>
        </w:rPr>
      </w:pPr>
      <w:r>
        <w:rPr>
          <w:sz w:val="24"/>
          <w:lang w:val="de-AT"/>
        </w:rPr>
        <w:t>Research Institutes</w:t>
      </w:r>
    </w:p>
    <w:tbl>
      <w:tblPr>
        <w:tblStyle w:val="Tabellenraster"/>
        <w:tblW w:w="0" w:type="auto"/>
        <w:tblLook w:val="04A0" w:firstRow="1" w:lastRow="0" w:firstColumn="1" w:lastColumn="0" w:noHBand="0" w:noVBand="1"/>
      </w:tblPr>
      <w:tblGrid>
        <w:gridCol w:w="2291"/>
        <w:gridCol w:w="6771"/>
      </w:tblGrid>
      <w:tr w:rsidR="00C51A22" w:rsidRPr="00363B49" w:rsidTr="00363B49">
        <w:tc>
          <w:tcPr>
            <w:tcW w:w="2376" w:type="dxa"/>
          </w:tcPr>
          <w:p w:rsidR="00C51A22" w:rsidRDefault="00C51A22" w:rsidP="007872AA">
            <w:pPr>
              <w:rPr>
                <w:sz w:val="24"/>
                <w:lang w:val="de-AT"/>
              </w:rPr>
            </w:pPr>
            <w:r>
              <w:rPr>
                <w:sz w:val="24"/>
                <w:lang w:val="de-AT"/>
              </w:rPr>
              <w:t xml:space="preserve">Name </w:t>
            </w:r>
            <w:proofErr w:type="spellStart"/>
            <w:r>
              <w:rPr>
                <w:sz w:val="24"/>
                <w:lang w:val="de-AT"/>
              </w:rPr>
              <w:t>of</w:t>
            </w:r>
            <w:proofErr w:type="spellEnd"/>
            <w:r>
              <w:rPr>
                <w:sz w:val="24"/>
                <w:lang w:val="de-AT"/>
              </w:rPr>
              <w:t xml:space="preserve"> </w:t>
            </w:r>
            <w:proofErr w:type="spellStart"/>
            <w:r w:rsidR="00363B49">
              <w:rPr>
                <w:sz w:val="24"/>
                <w:lang w:val="de-AT"/>
              </w:rPr>
              <w:t>the</w:t>
            </w:r>
            <w:proofErr w:type="spellEnd"/>
            <w:r w:rsidR="00363B49">
              <w:rPr>
                <w:sz w:val="24"/>
                <w:lang w:val="de-AT"/>
              </w:rPr>
              <w:t xml:space="preserve"> </w:t>
            </w:r>
            <w:proofErr w:type="spellStart"/>
            <w:r w:rsidR="00363B49">
              <w:rPr>
                <w:sz w:val="24"/>
                <w:lang w:val="de-AT"/>
              </w:rPr>
              <w:t>institute</w:t>
            </w:r>
            <w:proofErr w:type="spellEnd"/>
          </w:p>
        </w:tc>
        <w:tc>
          <w:tcPr>
            <w:tcW w:w="6836" w:type="dxa"/>
          </w:tcPr>
          <w:p w:rsidR="00C51A22" w:rsidRPr="00363B49" w:rsidRDefault="00363B49" w:rsidP="007872AA">
            <w:pPr>
              <w:rPr>
                <w:sz w:val="24"/>
                <w:lang w:val="en-US"/>
              </w:rPr>
            </w:pPr>
            <w:r w:rsidRPr="00363B49">
              <w:rPr>
                <w:sz w:val="24"/>
                <w:lang w:val="en-US"/>
              </w:rPr>
              <w:t>The Finnish Institute of Occupational Health, FIOH</w:t>
            </w:r>
          </w:p>
        </w:tc>
      </w:tr>
      <w:tr w:rsidR="00C51A22" w:rsidRPr="00874B23" w:rsidTr="00363B49">
        <w:tc>
          <w:tcPr>
            <w:tcW w:w="2376" w:type="dxa"/>
          </w:tcPr>
          <w:p w:rsidR="00C51A22" w:rsidRDefault="00C51A22" w:rsidP="007872AA">
            <w:pPr>
              <w:rPr>
                <w:sz w:val="24"/>
                <w:lang w:val="de-AT"/>
              </w:rPr>
            </w:pPr>
            <w:r>
              <w:rPr>
                <w:sz w:val="24"/>
                <w:lang w:val="de-AT"/>
              </w:rPr>
              <w:lastRenderedPageBreak/>
              <w:t>Link</w:t>
            </w:r>
          </w:p>
        </w:tc>
        <w:tc>
          <w:tcPr>
            <w:tcW w:w="6836" w:type="dxa"/>
          </w:tcPr>
          <w:p w:rsidR="00C51A22" w:rsidRDefault="00874B23" w:rsidP="007872AA">
            <w:pPr>
              <w:rPr>
                <w:sz w:val="24"/>
                <w:lang w:val="de-AT"/>
              </w:rPr>
            </w:pPr>
            <w:hyperlink r:id="rId28" w:history="1">
              <w:r w:rsidR="0060055E" w:rsidRPr="00370835">
                <w:rPr>
                  <w:rStyle w:val="Hyperlink"/>
                  <w:sz w:val="24"/>
                  <w:lang w:val="de-AT"/>
                </w:rPr>
                <w:t>https://www.ttl.fi/en/</w:t>
              </w:r>
            </w:hyperlink>
            <w:r w:rsidR="0060055E">
              <w:rPr>
                <w:sz w:val="24"/>
                <w:lang w:val="de-AT"/>
              </w:rPr>
              <w:t xml:space="preserve"> </w:t>
            </w:r>
          </w:p>
        </w:tc>
      </w:tr>
      <w:tr w:rsidR="00C51A22" w:rsidRPr="00363B49" w:rsidTr="00363B49">
        <w:tc>
          <w:tcPr>
            <w:tcW w:w="2376" w:type="dxa"/>
          </w:tcPr>
          <w:p w:rsidR="00C51A22" w:rsidRDefault="00C51A22" w:rsidP="007872AA">
            <w:pPr>
              <w:rPr>
                <w:sz w:val="24"/>
                <w:lang w:val="de-AT"/>
              </w:rPr>
            </w:pPr>
            <w:r>
              <w:rPr>
                <w:sz w:val="24"/>
                <w:lang w:val="de-AT"/>
              </w:rPr>
              <w:t xml:space="preserve">Short </w:t>
            </w:r>
            <w:proofErr w:type="spellStart"/>
            <w:r>
              <w:rPr>
                <w:sz w:val="24"/>
                <w:lang w:val="de-AT"/>
              </w:rPr>
              <w:t>abstract</w:t>
            </w:r>
            <w:proofErr w:type="spellEnd"/>
          </w:p>
        </w:tc>
        <w:tc>
          <w:tcPr>
            <w:tcW w:w="6836" w:type="dxa"/>
          </w:tcPr>
          <w:p w:rsidR="00C51A22" w:rsidRPr="00363B49" w:rsidRDefault="00363B49" w:rsidP="007872AA">
            <w:pPr>
              <w:rPr>
                <w:sz w:val="24"/>
                <w:lang w:val="en-US"/>
              </w:rPr>
            </w:pPr>
            <w:r w:rsidRPr="00363B49">
              <w:rPr>
                <w:sz w:val="24"/>
                <w:lang w:val="en-US"/>
              </w:rPr>
              <w:t xml:space="preserve">The Finnish Institute of Occupational Health (FIOH) is a public expert organization in the field of occupational safety and health and it is supervised by the Ministry of Social Affairs and Health. The Ministry’s coordinates the preparation of the agreement about the Institute’s performance targets. The Institute is a research and advisory </w:t>
            </w:r>
            <w:proofErr w:type="spellStart"/>
            <w:r w:rsidRPr="00363B49">
              <w:rPr>
                <w:sz w:val="24"/>
                <w:lang w:val="en-US"/>
              </w:rPr>
              <w:t>organisation</w:t>
            </w:r>
            <w:proofErr w:type="spellEnd"/>
            <w:r w:rsidRPr="00363B49">
              <w:rPr>
                <w:sz w:val="24"/>
                <w:lang w:val="en-US"/>
              </w:rPr>
              <w:t xml:space="preserve"> which carries out a wide variety of hazard and risk assessment activities and develops general risk assessment methods and practices. The research focuses on transforming of occupational health services, supporting work ability and working careers, in SME’s and growth and digitalization. Business activities of the institute comprise of occupational medicine clinic, healthy workspaces consultations, work environment laboratories, occupational hygiene consultations and solutions for safety (protective devices).</w:t>
            </w:r>
          </w:p>
        </w:tc>
      </w:tr>
      <w:tr w:rsidR="00C51A22" w:rsidRPr="00874B23" w:rsidTr="00363B49">
        <w:tc>
          <w:tcPr>
            <w:tcW w:w="2376" w:type="dxa"/>
          </w:tcPr>
          <w:p w:rsidR="00C51A22" w:rsidRDefault="00C51A22" w:rsidP="007872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6836" w:type="dxa"/>
          </w:tcPr>
          <w:p w:rsidR="00C51A22" w:rsidRDefault="00874B23" w:rsidP="007872AA">
            <w:pPr>
              <w:rPr>
                <w:sz w:val="24"/>
                <w:lang w:val="de-AT"/>
              </w:rPr>
            </w:pPr>
            <w:hyperlink r:id="rId29" w:history="1">
              <w:r w:rsidR="00C51A22" w:rsidRPr="00FC1EC1">
                <w:rPr>
                  <w:rStyle w:val="Hyperlink"/>
                  <w:sz w:val="24"/>
                  <w:lang w:val="de-AT"/>
                </w:rPr>
                <w:t>https://oshwiki.eu/wiki/OSH_system_at_national_level_-_Finland</w:t>
              </w:r>
            </w:hyperlink>
          </w:p>
        </w:tc>
      </w:tr>
    </w:tbl>
    <w:p w:rsidR="00C51A22" w:rsidRDefault="00C51A22" w:rsidP="009D40D1">
      <w:pPr>
        <w:rPr>
          <w:sz w:val="24"/>
          <w:lang w:val="de-AT"/>
        </w:rPr>
      </w:pPr>
    </w:p>
    <w:tbl>
      <w:tblPr>
        <w:tblStyle w:val="Tabellenraster"/>
        <w:tblW w:w="0" w:type="auto"/>
        <w:tblLook w:val="04A0" w:firstRow="1" w:lastRow="0" w:firstColumn="1" w:lastColumn="0" w:noHBand="0" w:noVBand="1"/>
      </w:tblPr>
      <w:tblGrid>
        <w:gridCol w:w="2291"/>
        <w:gridCol w:w="6771"/>
      </w:tblGrid>
      <w:tr w:rsidR="00C51A22" w:rsidRPr="0060055E" w:rsidTr="0060055E">
        <w:tc>
          <w:tcPr>
            <w:tcW w:w="2376" w:type="dxa"/>
          </w:tcPr>
          <w:p w:rsidR="00C51A22" w:rsidRDefault="00C51A22" w:rsidP="007872AA">
            <w:pPr>
              <w:rPr>
                <w:sz w:val="24"/>
                <w:lang w:val="de-AT"/>
              </w:rPr>
            </w:pPr>
            <w:r>
              <w:rPr>
                <w:sz w:val="24"/>
                <w:lang w:val="de-AT"/>
              </w:rPr>
              <w:t xml:space="preserve">Name </w:t>
            </w:r>
            <w:proofErr w:type="spellStart"/>
            <w:r>
              <w:rPr>
                <w:sz w:val="24"/>
                <w:lang w:val="de-AT"/>
              </w:rPr>
              <w:t>of</w:t>
            </w:r>
            <w:proofErr w:type="spellEnd"/>
            <w:r>
              <w:rPr>
                <w:sz w:val="24"/>
                <w:lang w:val="de-AT"/>
              </w:rPr>
              <w:t xml:space="preserve"> </w:t>
            </w:r>
            <w:proofErr w:type="spellStart"/>
            <w:r w:rsidR="0060055E">
              <w:rPr>
                <w:sz w:val="24"/>
                <w:lang w:val="de-AT"/>
              </w:rPr>
              <w:t>the</w:t>
            </w:r>
            <w:proofErr w:type="spellEnd"/>
            <w:r w:rsidR="0060055E">
              <w:rPr>
                <w:sz w:val="24"/>
                <w:lang w:val="de-AT"/>
              </w:rPr>
              <w:t xml:space="preserve"> </w:t>
            </w:r>
            <w:proofErr w:type="spellStart"/>
            <w:r w:rsidR="0060055E">
              <w:rPr>
                <w:sz w:val="24"/>
                <w:lang w:val="de-AT"/>
              </w:rPr>
              <w:t>institute</w:t>
            </w:r>
            <w:proofErr w:type="spellEnd"/>
          </w:p>
        </w:tc>
        <w:tc>
          <w:tcPr>
            <w:tcW w:w="6836" w:type="dxa"/>
          </w:tcPr>
          <w:p w:rsidR="00C51A22" w:rsidRPr="0060055E" w:rsidRDefault="0060055E" w:rsidP="007872AA">
            <w:pPr>
              <w:rPr>
                <w:sz w:val="24"/>
                <w:lang w:val="en-US"/>
              </w:rPr>
            </w:pPr>
            <w:r w:rsidRPr="0060055E">
              <w:rPr>
                <w:sz w:val="24"/>
                <w:lang w:val="en-US"/>
              </w:rPr>
              <w:t>The Technical Research Centre of Finland, VTT</w:t>
            </w:r>
          </w:p>
        </w:tc>
      </w:tr>
      <w:tr w:rsidR="00C51A22" w:rsidTr="0060055E">
        <w:tc>
          <w:tcPr>
            <w:tcW w:w="2376" w:type="dxa"/>
          </w:tcPr>
          <w:p w:rsidR="00C51A22" w:rsidRDefault="00C51A22" w:rsidP="007872AA">
            <w:pPr>
              <w:rPr>
                <w:sz w:val="24"/>
                <w:lang w:val="de-AT"/>
              </w:rPr>
            </w:pPr>
            <w:r>
              <w:rPr>
                <w:sz w:val="24"/>
                <w:lang w:val="de-AT"/>
              </w:rPr>
              <w:t>Link</w:t>
            </w:r>
          </w:p>
        </w:tc>
        <w:tc>
          <w:tcPr>
            <w:tcW w:w="6836" w:type="dxa"/>
          </w:tcPr>
          <w:p w:rsidR="00C51A22" w:rsidRDefault="00874B23" w:rsidP="007872AA">
            <w:pPr>
              <w:rPr>
                <w:sz w:val="24"/>
                <w:lang w:val="de-AT"/>
              </w:rPr>
            </w:pPr>
            <w:hyperlink r:id="rId30" w:history="1">
              <w:r w:rsidR="0060055E" w:rsidRPr="00370835">
                <w:rPr>
                  <w:rStyle w:val="Hyperlink"/>
                  <w:sz w:val="24"/>
                  <w:lang w:val="de-AT"/>
                </w:rPr>
                <w:t>http://www.vttresearch.com</w:t>
              </w:r>
            </w:hyperlink>
            <w:r w:rsidR="0060055E">
              <w:rPr>
                <w:sz w:val="24"/>
                <w:lang w:val="de-AT"/>
              </w:rPr>
              <w:t xml:space="preserve"> </w:t>
            </w:r>
          </w:p>
        </w:tc>
      </w:tr>
      <w:tr w:rsidR="00C51A22" w:rsidRPr="0060055E" w:rsidTr="0060055E">
        <w:tc>
          <w:tcPr>
            <w:tcW w:w="2376" w:type="dxa"/>
          </w:tcPr>
          <w:p w:rsidR="00C51A22" w:rsidRDefault="00C51A22" w:rsidP="007872AA">
            <w:pPr>
              <w:rPr>
                <w:sz w:val="24"/>
                <w:lang w:val="de-AT"/>
              </w:rPr>
            </w:pPr>
            <w:r>
              <w:rPr>
                <w:sz w:val="24"/>
                <w:lang w:val="de-AT"/>
              </w:rPr>
              <w:t xml:space="preserve">Short </w:t>
            </w:r>
            <w:proofErr w:type="spellStart"/>
            <w:r>
              <w:rPr>
                <w:sz w:val="24"/>
                <w:lang w:val="de-AT"/>
              </w:rPr>
              <w:t>abstract</w:t>
            </w:r>
            <w:proofErr w:type="spellEnd"/>
          </w:p>
        </w:tc>
        <w:tc>
          <w:tcPr>
            <w:tcW w:w="6836" w:type="dxa"/>
          </w:tcPr>
          <w:p w:rsidR="00C51A22" w:rsidRPr="0060055E" w:rsidRDefault="0060055E" w:rsidP="007872AA">
            <w:pPr>
              <w:rPr>
                <w:sz w:val="24"/>
                <w:lang w:val="en-US"/>
              </w:rPr>
            </w:pPr>
            <w:r w:rsidRPr="0060055E">
              <w:rPr>
                <w:sz w:val="24"/>
                <w:lang w:val="en-US"/>
              </w:rPr>
              <w:t xml:space="preserve">VTT is an independent expert </w:t>
            </w:r>
            <w:proofErr w:type="spellStart"/>
            <w:r w:rsidRPr="0060055E">
              <w:rPr>
                <w:sz w:val="24"/>
                <w:lang w:val="en-US"/>
              </w:rPr>
              <w:t>organisation</w:t>
            </w:r>
            <w:proofErr w:type="spellEnd"/>
            <w:r w:rsidRPr="0060055E">
              <w:rPr>
                <w:sz w:val="24"/>
                <w:lang w:val="en-US"/>
              </w:rPr>
              <w:t xml:space="preserve"> providing comprehensive technology and research services for both domestic and international clients, private companies and the public sector. Research and development intended to promote occupational safety and health is often carried out as a part of other technological development aimed at higher competitiveness, productivity and quality. VTT carries out activities in areas such as hazard identification and risk assessment. The VTT operates under the Ministry of the Employment and the Economy</w:t>
            </w:r>
          </w:p>
        </w:tc>
      </w:tr>
      <w:tr w:rsidR="00C51A22" w:rsidRPr="00874B23" w:rsidTr="0060055E">
        <w:tc>
          <w:tcPr>
            <w:tcW w:w="2376" w:type="dxa"/>
          </w:tcPr>
          <w:p w:rsidR="00C51A22" w:rsidRDefault="00C51A22" w:rsidP="007872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6836" w:type="dxa"/>
          </w:tcPr>
          <w:p w:rsidR="00C51A22" w:rsidRDefault="00874B23" w:rsidP="007872AA">
            <w:pPr>
              <w:rPr>
                <w:sz w:val="24"/>
                <w:lang w:val="de-AT"/>
              </w:rPr>
            </w:pPr>
            <w:hyperlink r:id="rId31" w:history="1">
              <w:r w:rsidR="00C51A22" w:rsidRPr="00FC1EC1">
                <w:rPr>
                  <w:rStyle w:val="Hyperlink"/>
                  <w:sz w:val="24"/>
                  <w:lang w:val="de-AT"/>
                </w:rPr>
                <w:t>https://oshwiki.eu/wiki/OSH_system_at_national_level_-_Finland</w:t>
              </w:r>
            </w:hyperlink>
          </w:p>
        </w:tc>
      </w:tr>
    </w:tbl>
    <w:p w:rsidR="00C51A22" w:rsidRDefault="00C51A22" w:rsidP="009D40D1">
      <w:pPr>
        <w:rPr>
          <w:sz w:val="24"/>
          <w:lang w:val="de-AT"/>
        </w:rPr>
      </w:pPr>
    </w:p>
    <w:p w:rsidR="0060055E" w:rsidRPr="0060055E" w:rsidRDefault="0060055E" w:rsidP="0060055E">
      <w:pPr>
        <w:pStyle w:val="Listenabsatz"/>
        <w:numPr>
          <w:ilvl w:val="0"/>
          <w:numId w:val="2"/>
        </w:numPr>
        <w:rPr>
          <w:sz w:val="24"/>
          <w:lang w:val="de-AT"/>
        </w:rPr>
      </w:pPr>
      <w:proofErr w:type="spellStart"/>
      <w:r>
        <w:rPr>
          <w:sz w:val="24"/>
          <w:lang w:val="de-AT"/>
        </w:rPr>
        <w:t>Prevention</w:t>
      </w:r>
      <w:proofErr w:type="spellEnd"/>
      <w:r>
        <w:rPr>
          <w:sz w:val="24"/>
          <w:lang w:val="de-AT"/>
        </w:rPr>
        <w:t xml:space="preserve"> </w:t>
      </w:r>
      <w:proofErr w:type="spellStart"/>
      <w:r>
        <w:rPr>
          <w:sz w:val="24"/>
          <w:lang w:val="de-AT"/>
        </w:rPr>
        <w:t>institutes</w:t>
      </w:r>
      <w:proofErr w:type="spellEnd"/>
    </w:p>
    <w:tbl>
      <w:tblPr>
        <w:tblStyle w:val="Tabellenraster"/>
        <w:tblW w:w="0" w:type="auto"/>
        <w:tblLook w:val="04A0" w:firstRow="1" w:lastRow="0" w:firstColumn="1" w:lastColumn="0" w:noHBand="0" w:noVBand="1"/>
      </w:tblPr>
      <w:tblGrid>
        <w:gridCol w:w="2291"/>
        <w:gridCol w:w="6771"/>
      </w:tblGrid>
      <w:tr w:rsidR="00C51A22" w:rsidTr="0060055E">
        <w:tc>
          <w:tcPr>
            <w:tcW w:w="2376" w:type="dxa"/>
          </w:tcPr>
          <w:p w:rsidR="00C51A22" w:rsidRDefault="00C51A22" w:rsidP="007872AA">
            <w:pPr>
              <w:rPr>
                <w:sz w:val="24"/>
                <w:lang w:val="de-AT"/>
              </w:rPr>
            </w:pPr>
            <w:r>
              <w:rPr>
                <w:sz w:val="24"/>
                <w:lang w:val="de-AT"/>
              </w:rPr>
              <w:t xml:space="preserve">Name </w:t>
            </w:r>
            <w:proofErr w:type="spellStart"/>
            <w:r>
              <w:rPr>
                <w:sz w:val="24"/>
                <w:lang w:val="de-AT"/>
              </w:rPr>
              <w:t>of</w:t>
            </w:r>
            <w:proofErr w:type="spellEnd"/>
            <w:r>
              <w:rPr>
                <w:sz w:val="24"/>
                <w:lang w:val="de-AT"/>
              </w:rPr>
              <w:t xml:space="preserve"> </w:t>
            </w:r>
            <w:proofErr w:type="spellStart"/>
            <w:r w:rsidR="0060055E">
              <w:rPr>
                <w:sz w:val="24"/>
                <w:lang w:val="de-AT"/>
              </w:rPr>
              <w:t>the</w:t>
            </w:r>
            <w:proofErr w:type="spellEnd"/>
            <w:r w:rsidR="0060055E">
              <w:rPr>
                <w:sz w:val="24"/>
                <w:lang w:val="de-AT"/>
              </w:rPr>
              <w:t xml:space="preserve"> </w:t>
            </w:r>
            <w:proofErr w:type="spellStart"/>
            <w:r w:rsidR="0060055E">
              <w:rPr>
                <w:sz w:val="24"/>
                <w:lang w:val="de-AT"/>
              </w:rPr>
              <w:t>institute</w:t>
            </w:r>
            <w:proofErr w:type="spellEnd"/>
          </w:p>
        </w:tc>
        <w:tc>
          <w:tcPr>
            <w:tcW w:w="6836" w:type="dxa"/>
          </w:tcPr>
          <w:p w:rsidR="00C51A22" w:rsidRDefault="0060055E" w:rsidP="007872AA">
            <w:pPr>
              <w:rPr>
                <w:sz w:val="24"/>
                <w:lang w:val="de-AT"/>
              </w:rPr>
            </w:pPr>
            <w:r>
              <w:rPr>
                <w:sz w:val="24"/>
                <w:lang w:val="de-AT"/>
              </w:rPr>
              <w:t>NONE</w:t>
            </w:r>
          </w:p>
        </w:tc>
      </w:tr>
      <w:tr w:rsidR="00C51A22" w:rsidTr="0060055E">
        <w:tc>
          <w:tcPr>
            <w:tcW w:w="2376" w:type="dxa"/>
          </w:tcPr>
          <w:p w:rsidR="00C51A22" w:rsidRDefault="00C51A22" w:rsidP="007872AA">
            <w:pPr>
              <w:rPr>
                <w:sz w:val="24"/>
                <w:lang w:val="de-AT"/>
              </w:rPr>
            </w:pPr>
            <w:r>
              <w:rPr>
                <w:sz w:val="24"/>
                <w:lang w:val="de-AT"/>
              </w:rPr>
              <w:t>Link</w:t>
            </w:r>
          </w:p>
        </w:tc>
        <w:tc>
          <w:tcPr>
            <w:tcW w:w="6836" w:type="dxa"/>
          </w:tcPr>
          <w:p w:rsidR="00C51A22" w:rsidRDefault="00C51A22" w:rsidP="007872AA">
            <w:pPr>
              <w:rPr>
                <w:sz w:val="24"/>
                <w:lang w:val="de-AT"/>
              </w:rPr>
            </w:pPr>
          </w:p>
        </w:tc>
      </w:tr>
      <w:tr w:rsidR="00C51A22" w:rsidRPr="0060055E" w:rsidTr="0060055E">
        <w:tc>
          <w:tcPr>
            <w:tcW w:w="2376" w:type="dxa"/>
          </w:tcPr>
          <w:p w:rsidR="00C51A22" w:rsidRDefault="00C51A22" w:rsidP="007872AA">
            <w:pPr>
              <w:rPr>
                <w:sz w:val="24"/>
                <w:lang w:val="de-AT"/>
              </w:rPr>
            </w:pPr>
            <w:r>
              <w:rPr>
                <w:sz w:val="24"/>
                <w:lang w:val="de-AT"/>
              </w:rPr>
              <w:t xml:space="preserve">Short </w:t>
            </w:r>
            <w:proofErr w:type="spellStart"/>
            <w:r>
              <w:rPr>
                <w:sz w:val="24"/>
                <w:lang w:val="de-AT"/>
              </w:rPr>
              <w:t>abstract</w:t>
            </w:r>
            <w:proofErr w:type="spellEnd"/>
          </w:p>
        </w:tc>
        <w:tc>
          <w:tcPr>
            <w:tcW w:w="6836" w:type="dxa"/>
          </w:tcPr>
          <w:p w:rsidR="00C51A22" w:rsidRPr="0060055E" w:rsidRDefault="0060055E" w:rsidP="007872AA">
            <w:pPr>
              <w:rPr>
                <w:sz w:val="24"/>
                <w:lang w:val="en-US"/>
              </w:rPr>
            </w:pPr>
            <w:r w:rsidRPr="0060055E">
              <w:rPr>
                <w:sz w:val="24"/>
                <w:lang w:val="en-US"/>
              </w:rPr>
              <w:t>In Finland, prevention and pr</w:t>
            </w:r>
            <w:r>
              <w:rPr>
                <w:sz w:val="24"/>
                <w:lang w:val="en-US"/>
              </w:rPr>
              <w:t>eventive actions</w:t>
            </w:r>
            <w:r w:rsidRPr="0060055E">
              <w:rPr>
                <w:sz w:val="24"/>
                <w:lang w:val="en-US"/>
              </w:rPr>
              <w:t xml:space="preserve"> are included in all activities for maintaining and improving safety and health at work. Therefore there are no specific </w:t>
            </w:r>
            <w:proofErr w:type="spellStart"/>
            <w:r w:rsidRPr="0060055E">
              <w:rPr>
                <w:sz w:val="24"/>
                <w:lang w:val="en-US"/>
              </w:rPr>
              <w:t>organisations</w:t>
            </w:r>
            <w:proofErr w:type="spellEnd"/>
            <w:r w:rsidRPr="0060055E">
              <w:rPr>
                <w:sz w:val="24"/>
                <w:lang w:val="en-US"/>
              </w:rPr>
              <w:t xml:space="preserve"> handling only preventive activities, instead all OSH actors carry out preventive activities.</w:t>
            </w:r>
          </w:p>
        </w:tc>
      </w:tr>
      <w:tr w:rsidR="00C51A22" w:rsidRPr="00874B23" w:rsidTr="0060055E">
        <w:tc>
          <w:tcPr>
            <w:tcW w:w="2376" w:type="dxa"/>
          </w:tcPr>
          <w:p w:rsidR="00C51A22" w:rsidRDefault="00C51A22" w:rsidP="007872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6836" w:type="dxa"/>
          </w:tcPr>
          <w:p w:rsidR="00C51A22" w:rsidRDefault="00874B23" w:rsidP="007872AA">
            <w:pPr>
              <w:rPr>
                <w:sz w:val="24"/>
                <w:lang w:val="de-AT"/>
              </w:rPr>
            </w:pPr>
            <w:hyperlink r:id="rId32" w:history="1">
              <w:r w:rsidR="00C51A22" w:rsidRPr="00FC1EC1">
                <w:rPr>
                  <w:rStyle w:val="Hyperlink"/>
                  <w:sz w:val="24"/>
                  <w:lang w:val="de-AT"/>
                </w:rPr>
                <w:t>https://oshwiki.eu/wiki/OSH_system_at_national_level_-_Finland</w:t>
              </w:r>
            </w:hyperlink>
          </w:p>
        </w:tc>
      </w:tr>
    </w:tbl>
    <w:p w:rsidR="00C51A22" w:rsidRDefault="00C51A22" w:rsidP="009D40D1">
      <w:pPr>
        <w:rPr>
          <w:sz w:val="24"/>
          <w:lang w:val="de-AT"/>
        </w:rPr>
      </w:pPr>
    </w:p>
    <w:p w:rsidR="0060055E" w:rsidRPr="0060055E" w:rsidRDefault="0060055E" w:rsidP="0060055E">
      <w:pPr>
        <w:pStyle w:val="Listenabsatz"/>
        <w:numPr>
          <w:ilvl w:val="0"/>
          <w:numId w:val="2"/>
        </w:numPr>
        <w:rPr>
          <w:sz w:val="24"/>
          <w:lang w:val="de-AT"/>
        </w:rPr>
      </w:pPr>
      <w:r>
        <w:rPr>
          <w:sz w:val="24"/>
          <w:lang w:val="de-AT"/>
        </w:rPr>
        <w:t xml:space="preserve">Other OSH </w:t>
      </w:r>
      <w:proofErr w:type="spellStart"/>
      <w:r>
        <w:rPr>
          <w:sz w:val="24"/>
          <w:lang w:val="de-AT"/>
        </w:rPr>
        <w:t>services</w:t>
      </w:r>
      <w:proofErr w:type="spellEnd"/>
    </w:p>
    <w:tbl>
      <w:tblPr>
        <w:tblStyle w:val="Tabellenraster"/>
        <w:tblW w:w="0" w:type="auto"/>
        <w:tblLook w:val="04A0" w:firstRow="1" w:lastRow="0" w:firstColumn="1" w:lastColumn="0" w:noHBand="0" w:noVBand="1"/>
      </w:tblPr>
      <w:tblGrid>
        <w:gridCol w:w="2300"/>
        <w:gridCol w:w="6762"/>
      </w:tblGrid>
      <w:tr w:rsidR="00C51A22" w:rsidRPr="0060055E" w:rsidTr="0060055E">
        <w:tc>
          <w:tcPr>
            <w:tcW w:w="2376" w:type="dxa"/>
          </w:tcPr>
          <w:p w:rsidR="00C51A22" w:rsidRDefault="00C51A22" w:rsidP="007872AA">
            <w:pPr>
              <w:rPr>
                <w:sz w:val="24"/>
                <w:lang w:val="de-AT"/>
              </w:rPr>
            </w:pPr>
            <w:r>
              <w:rPr>
                <w:sz w:val="24"/>
                <w:lang w:val="de-AT"/>
              </w:rPr>
              <w:lastRenderedPageBreak/>
              <w:t xml:space="preserve">Name </w:t>
            </w:r>
            <w:proofErr w:type="spellStart"/>
            <w:r>
              <w:rPr>
                <w:sz w:val="24"/>
                <w:lang w:val="de-AT"/>
              </w:rPr>
              <w:t>of</w:t>
            </w:r>
            <w:proofErr w:type="spellEnd"/>
            <w:r>
              <w:rPr>
                <w:sz w:val="24"/>
                <w:lang w:val="de-AT"/>
              </w:rPr>
              <w:t xml:space="preserve"> </w:t>
            </w:r>
            <w:proofErr w:type="spellStart"/>
            <w:r w:rsidR="0060055E">
              <w:rPr>
                <w:sz w:val="24"/>
                <w:lang w:val="de-AT"/>
              </w:rPr>
              <w:t>Association</w:t>
            </w:r>
            <w:proofErr w:type="spellEnd"/>
          </w:p>
        </w:tc>
        <w:tc>
          <w:tcPr>
            <w:tcW w:w="6836" w:type="dxa"/>
          </w:tcPr>
          <w:p w:rsidR="00C51A22" w:rsidRPr="0060055E" w:rsidRDefault="0060055E" w:rsidP="0060055E">
            <w:pPr>
              <w:rPr>
                <w:rFonts w:cstheme="minorHAnsi"/>
                <w:sz w:val="24"/>
                <w:lang w:val="en-US"/>
              </w:rPr>
            </w:pPr>
            <w:r w:rsidRPr="0060055E">
              <w:rPr>
                <w:rFonts w:cstheme="minorHAnsi"/>
                <w:color w:val="000000"/>
                <w:sz w:val="24"/>
                <w:szCs w:val="19"/>
                <w:shd w:val="clear" w:color="auto" w:fill="F9F9F9"/>
              </w:rPr>
              <w:t>Finnish Association of Occupational Health Physicians (</w:t>
            </w:r>
            <w:proofErr w:type="spellStart"/>
            <w:r w:rsidRPr="0060055E">
              <w:rPr>
                <w:rFonts w:cstheme="minorHAnsi"/>
                <w:color w:val="000000"/>
                <w:sz w:val="24"/>
                <w:szCs w:val="19"/>
                <w:shd w:val="clear" w:color="auto" w:fill="F9F9F9"/>
              </w:rPr>
              <w:t>Suomen</w:t>
            </w:r>
            <w:proofErr w:type="spellEnd"/>
            <w:r w:rsidRPr="0060055E">
              <w:rPr>
                <w:rFonts w:cstheme="minorHAnsi"/>
                <w:color w:val="000000"/>
                <w:sz w:val="24"/>
                <w:szCs w:val="19"/>
                <w:shd w:val="clear" w:color="auto" w:fill="F9F9F9"/>
              </w:rPr>
              <w:t xml:space="preserve"> </w:t>
            </w:r>
            <w:proofErr w:type="spellStart"/>
            <w:r w:rsidRPr="0060055E">
              <w:rPr>
                <w:rFonts w:cstheme="minorHAnsi"/>
                <w:color w:val="000000"/>
                <w:sz w:val="24"/>
                <w:szCs w:val="19"/>
                <w:shd w:val="clear" w:color="auto" w:fill="F9F9F9"/>
              </w:rPr>
              <w:t>Työterveyslääkäri</w:t>
            </w:r>
            <w:proofErr w:type="spellEnd"/>
            <w:r w:rsidRPr="0060055E">
              <w:rPr>
                <w:rFonts w:cstheme="minorHAnsi"/>
                <w:color w:val="000000"/>
                <w:sz w:val="24"/>
                <w:szCs w:val="19"/>
                <w:shd w:val="clear" w:color="auto" w:fill="F9F9F9"/>
              </w:rPr>
              <w:t xml:space="preserve"> </w:t>
            </w:r>
            <w:proofErr w:type="spellStart"/>
            <w:r w:rsidRPr="0060055E">
              <w:rPr>
                <w:rFonts w:cstheme="minorHAnsi"/>
                <w:color w:val="000000"/>
                <w:sz w:val="24"/>
                <w:szCs w:val="19"/>
                <w:shd w:val="clear" w:color="auto" w:fill="F9F9F9"/>
              </w:rPr>
              <w:t>yhdistys</w:t>
            </w:r>
            <w:proofErr w:type="spellEnd"/>
            <w:r w:rsidRPr="0060055E">
              <w:rPr>
                <w:rFonts w:cstheme="minorHAnsi"/>
                <w:color w:val="000000"/>
                <w:sz w:val="24"/>
                <w:szCs w:val="19"/>
                <w:shd w:val="clear" w:color="auto" w:fill="F9F9F9"/>
              </w:rPr>
              <w:t xml:space="preserve"> ry., STLY; </w:t>
            </w:r>
            <w:proofErr w:type="spellStart"/>
            <w:r w:rsidRPr="0060055E">
              <w:rPr>
                <w:rFonts w:cstheme="minorHAnsi"/>
                <w:color w:val="000000"/>
                <w:sz w:val="24"/>
                <w:szCs w:val="19"/>
                <w:shd w:val="clear" w:color="auto" w:fill="F9F9F9"/>
              </w:rPr>
              <w:t>Finlands</w:t>
            </w:r>
            <w:proofErr w:type="spellEnd"/>
            <w:r w:rsidRPr="0060055E">
              <w:rPr>
                <w:rFonts w:cstheme="minorHAnsi"/>
                <w:color w:val="000000"/>
                <w:sz w:val="24"/>
                <w:szCs w:val="19"/>
                <w:shd w:val="clear" w:color="auto" w:fill="F9F9F9"/>
              </w:rPr>
              <w:t xml:space="preserve"> </w:t>
            </w:r>
            <w:proofErr w:type="spellStart"/>
            <w:r w:rsidRPr="0060055E">
              <w:rPr>
                <w:rFonts w:cstheme="minorHAnsi"/>
                <w:color w:val="000000"/>
                <w:sz w:val="24"/>
                <w:szCs w:val="19"/>
                <w:shd w:val="clear" w:color="auto" w:fill="F9F9F9"/>
              </w:rPr>
              <w:t>Företagsläkarförening</w:t>
            </w:r>
            <w:proofErr w:type="spellEnd"/>
            <w:r w:rsidRPr="0060055E">
              <w:rPr>
                <w:rFonts w:cstheme="minorHAnsi"/>
                <w:color w:val="000000"/>
                <w:sz w:val="24"/>
                <w:szCs w:val="19"/>
                <w:shd w:val="clear" w:color="auto" w:fill="F9F9F9"/>
              </w:rPr>
              <w:t xml:space="preserve"> rf.)</w:t>
            </w:r>
            <w:r w:rsidRPr="0060055E">
              <w:rPr>
                <w:rFonts w:cstheme="minorHAnsi"/>
                <w:sz w:val="40"/>
                <w:lang w:val="en-US"/>
              </w:rPr>
              <w:t xml:space="preserve"> </w:t>
            </w:r>
          </w:p>
        </w:tc>
      </w:tr>
      <w:tr w:rsidR="00C51A22" w:rsidRPr="00874B23" w:rsidTr="0060055E">
        <w:tc>
          <w:tcPr>
            <w:tcW w:w="2376" w:type="dxa"/>
          </w:tcPr>
          <w:p w:rsidR="00C51A22" w:rsidRDefault="00C51A22" w:rsidP="007872AA">
            <w:pPr>
              <w:rPr>
                <w:sz w:val="24"/>
                <w:lang w:val="de-AT"/>
              </w:rPr>
            </w:pPr>
            <w:r>
              <w:rPr>
                <w:sz w:val="24"/>
                <w:lang w:val="de-AT"/>
              </w:rPr>
              <w:t>Link</w:t>
            </w:r>
          </w:p>
        </w:tc>
        <w:tc>
          <w:tcPr>
            <w:tcW w:w="6836" w:type="dxa"/>
          </w:tcPr>
          <w:p w:rsidR="00C51A22" w:rsidRDefault="00874B23" w:rsidP="007872AA">
            <w:pPr>
              <w:rPr>
                <w:sz w:val="24"/>
                <w:lang w:val="de-AT"/>
              </w:rPr>
            </w:pPr>
            <w:hyperlink r:id="rId33" w:history="1">
              <w:r w:rsidR="00FD603A" w:rsidRPr="00370835">
                <w:rPr>
                  <w:rStyle w:val="Hyperlink"/>
                  <w:sz w:val="24"/>
                  <w:lang w:val="de-AT"/>
                </w:rPr>
                <w:t>https://www.stly.fi/stly/</w:t>
              </w:r>
            </w:hyperlink>
            <w:r w:rsidR="00FD603A">
              <w:rPr>
                <w:sz w:val="24"/>
                <w:lang w:val="de-AT"/>
              </w:rPr>
              <w:t xml:space="preserve"> </w:t>
            </w:r>
          </w:p>
        </w:tc>
      </w:tr>
      <w:tr w:rsidR="00C51A22" w:rsidRPr="00FD603A" w:rsidTr="0060055E">
        <w:tc>
          <w:tcPr>
            <w:tcW w:w="2376" w:type="dxa"/>
          </w:tcPr>
          <w:p w:rsidR="00C51A22" w:rsidRDefault="00C51A22" w:rsidP="007872AA">
            <w:pPr>
              <w:rPr>
                <w:sz w:val="24"/>
                <w:lang w:val="de-AT"/>
              </w:rPr>
            </w:pPr>
            <w:r>
              <w:rPr>
                <w:sz w:val="24"/>
                <w:lang w:val="de-AT"/>
              </w:rPr>
              <w:t xml:space="preserve">Short </w:t>
            </w:r>
            <w:proofErr w:type="spellStart"/>
            <w:r>
              <w:rPr>
                <w:sz w:val="24"/>
                <w:lang w:val="de-AT"/>
              </w:rPr>
              <w:t>abstract</w:t>
            </w:r>
            <w:proofErr w:type="spellEnd"/>
          </w:p>
        </w:tc>
        <w:tc>
          <w:tcPr>
            <w:tcW w:w="6836" w:type="dxa"/>
          </w:tcPr>
          <w:p w:rsidR="00FD603A" w:rsidRPr="00FD603A" w:rsidRDefault="00FD603A" w:rsidP="00FD603A">
            <w:pPr>
              <w:rPr>
                <w:sz w:val="24"/>
                <w:lang w:val="de-DE"/>
              </w:rPr>
            </w:pPr>
            <w:r w:rsidRPr="00FD603A">
              <w:rPr>
                <w:sz w:val="24"/>
                <w:lang w:val="de-DE"/>
              </w:rPr>
              <w:t xml:space="preserve">The </w:t>
            </w:r>
            <w:proofErr w:type="spellStart"/>
            <w:r w:rsidRPr="00FD603A">
              <w:rPr>
                <w:sz w:val="24"/>
                <w:lang w:val="de-DE"/>
              </w:rPr>
              <w:t>Association</w:t>
            </w:r>
            <w:proofErr w:type="spellEnd"/>
            <w:r w:rsidRPr="00FD603A">
              <w:rPr>
                <w:sz w:val="24"/>
                <w:lang w:val="de-DE"/>
              </w:rPr>
              <w:t xml:space="preserve"> (STLY) </w:t>
            </w:r>
            <w:proofErr w:type="spellStart"/>
            <w:r w:rsidRPr="00FD603A">
              <w:rPr>
                <w:sz w:val="24"/>
                <w:lang w:val="de-DE"/>
              </w:rPr>
              <w:t>aims</w:t>
            </w:r>
            <w:proofErr w:type="spellEnd"/>
            <w:r w:rsidRPr="00FD603A">
              <w:rPr>
                <w:sz w:val="24"/>
                <w:lang w:val="de-DE"/>
              </w:rPr>
              <w:t>: </w:t>
            </w:r>
          </w:p>
          <w:p w:rsidR="00FD603A" w:rsidRPr="00FD603A" w:rsidRDefault="00FD603A" w:rsidP="00FD603A">
            <w:pPr>
              <w:numPr>
                <w:ilvl w:val="0"/>
                <w:numId w:val="3"/>
              </w:numPr>
              <w:rPr>
                <w:sz w:val="24"/>
                <w:lang w:val="en-US"/>
              </w:rPr>
            </w:pPr>
            <w:r w:rsidRPr="00FD603A">
              <w:rPr>
                <w:sz w:val="24"/>
                <w:lang w:val="en-US"/>
              </w:rPr>
              <w:t>To promote occupational health care in all sectors of employment; </w:t>
            </w:r>
          </w:p>
          <w:p w:rsidR="00FD603A" w:rsidRPr="00FD603A" w:rsidRDefault="00FD603A" w:rsidP="00FD603A">
            <w:pPr>
              <w:numPr>
                <w:ilvl w:val="0"/>
                <w:numId w:val="3"/>
              </w:numPr>
              <w:rPr>
                <w:sz w:val="24"/>
                <w:lang w:val="en-US"/>
              </w:rPr>
            </w:pPr>
            <w:r w:rsidRPr="00FD603A">
              <w:rPr>
                <w:sz w:val="24"/>
                <w:lang w:val="en-US"/>
              </w:rPr>
              <w:t>To improve members' professional skills and promote ethical practices;</w:t>
            </w:r>
          </w:p>
          <w:p w:rsidR="00FD603A" w:rsidRPr="00FD603A" w:rsidRDefault="00FD603A" w:rsidP="00FD603A">
            <w:pPr>
              <w:numPr>
                <w:ilvl w:val="0"/>
                <w:numId w:val="3"/>
              </w:numPr>
              <w:rPr>
                <w:sz w:val="24"/>
                <w:lang w:val="en-US"/>
              </w:rPr>
            </w:pPr>
            <w:r w:rsidRPr="00FD603A">
              <w:rPr>
                <w:sz w:val="24"/>
                <w:lang w:val="en-US"/>
              </w:rPr>
              <w:t>To promote members' work ability and well-being; </w:t>
            </w:r>
          </w:p>
          <w:p w:rsidR="00FD603A" w:rsidRPr="00FD603A" w:rsidRDefault="00FD603A" w:rsidP="00FD603A">
            <w:pPr>
              <w:numPr>
                <w:ilvl w:val="0"/>
                <w:numId w:val="3"/>
              </w:numPr>
              <w:rPr>
                <w:sz w:val="24"/>
                <w:lang w:val="en-US"/>
              </w:rPr>
            </w:pPr>
            <w:r w:rsidRPr="00FD603A">
              <w:rPr>
                <w:sz w:val="24"/>
                <w:lang w:val="en-US"/>
              </w:rPr>
              <w:t xml:space="preserve">To co-operate with all actors </w:t>
            </w:r>
            <w:proofErr w:type="spellStart"/>
            <w:r w:rsidRPr="00FD603A">
              <w:rPr>
                <w:sz w:val="24"/>
                <w:lang w:val="en-US"/>
              </w:rPr>
              <w:t>endeavouring</w:t>
            </w:r>
            <w:proofErr w:type="spellEnd"/>
            <w:r w:rsidRPr="00FD603A">
              <w:rPr>
                <w:sz w:val="24"/>
                <w:lang w:val="en-US"/>
              </w:rPr>
              <w:t xml:space="preserve"> to enhance and support Finnish occupational health care;</w:t>
            </w:r>
          </w:p>
          <w:p w:rsidR="00FD603A" w:rsidRPr="00FD603A" w:rsidRDefault="00FD603A" w:rsidP="00FD603A">
            <w:pPr>
              <w:numPr>
                <w:ilvl w:val="0"/>
                <w:numId w:val="3"/>
              </w:numPr>
              <w:rPr>
                <w:sz w:val="24"/>
                <w:lang w:val="en-US"/>
              </w:rPr>
            </w:pPr>
            <w:r w:rsidRPr="00FD603A">
              <w:rPr>
                <w:sz w:val="24"/>
                <w:lang w:val="en-US"/>
              </w:rPr>
              <w:t>To support research on occupational health care.</w:t>
            </w:r>
          </w:p>
          <w:p w:rsidR="00C51A22" w:rsidRPr="00FD603A" w:rsidRDefault="00C51A22" w:rsidP="007872AA">
            <w:pPr>
              <w:rPr>
                <w:sz w:val="24"/>
                <w:lang w:val="en-US"/>
              </w:rPr>
            </w:pPr>
          </w:p>
        </w:tc>
      </w:tr>
      <w:tr w:rsidR="00C51A22" w:rsidRPr="00874B23" w:rsidTr="0060055E">
        <w:tc>
          <w:tcPr>
            <w:tcW w:w="2376" w:type="dxa"/>
          </w:tcPr>
          <w:p w:rsidR="00C51A22" w:rsidRDefault="00C51A22" w:rsidP="007872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6836" w:type="dxa"/>
          </w:tcPr>
          <w:p w:rsidR="00C51A22" w:rsidRDefault="00874B23" w:rsidP="007872AA">
            <w:pPr>
              <w:rPr>
                <w:sz w:val="24"/>
                <w:lang w:val="de-AT"/>
              </w:rPr>
            </w:pPr>
            <w:hyperlink r:id="rId34" w:history="1">
              <w:r w:rsidR="00C51A22" w:rsidRPr="00FC1EC1">
                <w:rPr>
                  <w:rStyle w:val="Hyperlink"/>
                  <w:sz w:val="24"/>
                  <w:lang w:val="de-AT"/>
                </w:rPr>
                <w:t>https://oshwiki.eu/wiki/OSH_system_at_national_level_-_Finland</w:t>
              </w:r>
            </w:hyperlink>
          </w:p>
        </w:tc>
      </w:tr>
    </w:tbl>
    <w:p w:rsidR="00C51A22" w:rsidRDefault="00C51A22" w:rsidP="009D40D1">
      <w:pPr>
        <w:rPr>
          <w:sz w:val="24"/>
          <w:lang w:val="de-AT"/>
        </w:rPr>
      </w:pPr>
    </w:p>
    <w:tbl>
      <w:tblPr>
        <w:tblStyle w:val="Tabellenraster"/>
        <w:tblW w:w="0" w:type="auto"/>
        <w:tblLook w:val="04A0" w:firstRow="1" w:lastRow="0" w:firstColumn="1" w:lastColumn="0" w:noHBand="0" w:noVBand="1"/>
      </w:tblPr>
      <w:tblGrid>
        <w:gridCol w:w="2300"/>
        <w:gridCol w:w="6762"/>
      </w:tblGrid>
      <w:tr w:rsidR="00C51A22" w:rsidRPr="00FD603A" w:rsidTr="000E0EA9">
        <w:tc>
          <w:tcPr>
            <w:tcW w:w="2376" w:type="dxa"/>
          </w:tcPr>
          <w:p w:rsidR="00C51A22" w:rsidRDefault="00C51A22" w:rsidP="007872AA">
            <w:pPr>
              <w:rPr>
                <w:sz w:val="24"/>
                <w:lang w:val="de-AT"/>
              </w:rPr>
            </w:pPr>
            <w:r>
              <w:rPr>
                <w:sz w:val="24"/>
                <w:lang w:val="de-AT"/>
              </w:rPr>
              <w:t xml:space="preserve">Name </w:t>
            </w:r>
            <w:proofErr w:type="spellStart"/>
            <w:r>
              <w:rPr>
                <w:sz w:val="24"/>
                <w:lang w:val="de-AT"/>
              </w:rPr>
              <w:t>of</w:t>
            </w:r>
            <w:proofErr w:type="spellEnd"/>
            <w:r>
              <w:rPr>
                <w:sz w:val="24"/>
                <w:lang w:val="de-AT"/>
              </w:rPr>
              <w:t xml:space="preserve"> </w:t>
            </w:r>
            <w:proofErr w:type="spellStart"/>
            <w:r>
              <w:rPr>
                <w:sz w:val="24"/>
                <w:lang w:val="de-AT"/>
              </w:rPr>
              <w:t>A</w:t>
            </w:r>
            <w:r w:rsidR="000E0EA9">
              <w:rPr>
                <w:sz w:val="24"/>
                <w:lang w:val="de-AT"/>
              </w:rPr>
              <w:t>ssociation</w:t>
            </w:r>
            <w:proofErr w:type="spellEnd"/>
          </w:p>
        </w:tc>
        <w:tc>
          <w:tcPr>
            <w:tcW w:w="6836" w:type="dxa"/>
          </w:tcPr>
          <w:p w:rsidR="00C51A22" w:rsidRPr="00FD603A" w:rsidRDefault="00FD603A" w:rsidP="007872AA">
            <w:pPr>
              <w:rPr>
                <w:sz w:val="24"/>
                <w:lang w:val="en-US"/>
              </w:rPr>
            </w:pPr>
            <w:r w:rsidRPr="00FD603A">
              <w:rPr>
                <w:sz w:val="24"/>
                <w:lang w:val="en-US"/>
              </w:rPr>
              <w:t>The Finnish Association of Occupational Health Nurses (FAOHN) (</w:t>
            </w:r>
            <w:proofErr w:type="spellStart"/>
            <w:r w:rsidRPr="00FD603A">
              <w:rPr>
                <w:sz w:val="24"/>
                <w:lang w:val="en-US"/>
              </w:rPr>
              <w:t>Suomen</w:t>
            </w:r>
            <w:proofErr w:type="spellEnd"/>
            <w:r w:rsidRPr="00FD603A">
              <w:rPr>
                <w:sz w:val="24"/>
                <w:lang w:val="en-US"/>
              </w:rPr>
              <w:t xml:space="preserve"> </w:t>
            </w:r>
            <w:proofErr w:type="spellStart"/>
            <w:r w:rsidRPr="00FD603A">
              <w:rPr>
                <w:sz w:val="24"/>
                <w:lang w:val="en-US"/>
              </w:rPr>
              <w:t>työterveyshoitajaliitto</w:t>
            </w:r>
            <w:proofErr w:type="spellEnd"/>
            <w:r w:rsidRPr="00FD603A">
              <w:rPr>
                <w:sz w:val="24"/>
                <w:lang w:val="en-US"/>
              </w:rPr>
              <w:t xml:space="preserve"> ry., STTHL; </w:t>
            </w:r>
            <w:proofErr w:type="spellStart"/>
            <w:r w:rsidRPr="00FD603A">
              <w:rPr>
                <w:sz w:val="24"/>
                <w:lang w:val="en-US"/>
              </w:rPr>
              <w:t>Finlands</w:t>
            </w:r>
            <w:proofErr w:type="spellEnd"/>
            <w:r w:rsidRPr="00FD603A">
              <w:rPr>
                <w:sz w:val="24"/>
                <w:lang w:val="en-US"/>
              </w:rPr>
              <w:t xml:space="preserve"> </w:t>
            </w:r>
            <w:proofErr w:type="spellStart"/>
            <w:r w:rsidRPr="00FD603A">
              <w:rPr>
                <w:sz w:val="24"/>
                <w:lang w:val="en-US"/>
              </w:rPr>
              <w:t>Företagshälsovårdareförbund</w:t>
            </w:r>
            <w:proofErr w:type="spellEnd"/>
            <w:r w:rsidRPr="00FD603A">
              <w:rPr>
                <w:sz w:val="24"/>
                <w:lang w:val="en-US"/>
              </w:rPr>
              <w:t>)</w:t>
            </w:r>
          </w:p>
        </w:tc>
      </w:tr>
      <w:tr w:rsidR="00C51A22" w:rsidRPr="00874B23" w:rsidTr="000E0EA9">
        <w:tc>
          <w:tcPr>
            <w:tcW w:w="2376" w:type="dxa"/>
          </w:tcPr>
          <w:p w:rsidR="00C51A22" w:rsidRDefault="00C51A22" w:rsidP="007872AA">
            <w:pPr>
              <w:rPr>
                <w:sz w:val="24"/>
                <w:lang w:val="de-AT"/>
              </w:rPr>
            </w:pPr>
            <w:r>
              <w:rPr>
                <w:sz w:val="24"/>
                <w:lang w:val="de-AT"/>
              </w:rPr>
              <w:t>Link</w:t>
            </w:r>
          </w:p>
        </w:tc>
        <w:tc>
          <w:tcPr>
            <w:tcW w:w="6836" w:type="dxa"/>
          </w:tcPr>
          <w:p w:rsidR="00C51A22" w:rsidRDefault="00874B23" w:rsidP="007872AA">
            <w:pPr>
              <w:rPr>
                <w:sz w:val="24"/>
                <w:lang w:val="de-AT"/>
              </w:rPr>
            </w:pPr>
            <w:hyperlink r:id="rId35" w:history="1">
              <w:r w:rsidR="00FD603A" w:rsidRPr="00370835">
                <w:rPr>
                  <w:rStyle w:val="Hyperlink"/>
                  <w:sz w:val="24"/>
                  <w:lang w:val="de-AT"/>
                </w:rPr>
                <w:t>https://www.stthl.net/in-english/</w:t>
              </w:r>
            </w:hyperlink>
            <w:r w:rsidR="00FD603A">
              <w:rPr>
                <w:sz w:val="24"/>
                <w:lang w:val="de-AT"/>
              </w:rPr>
              <w:t xml:space="preserve"> </w:t>
            </w:r>
          </w:p>
        </w:tc>
      </w:tr>
      <w:tr w:rsidR="00C51A22" w:rsidRPr="00FD603A" w:rsidTr="000E0EA9">
        <w:tc>
          <w:tcPr>
            <w:tcW w:w="2376" w:type="dxa"/>
          </w:tcPr>
          <w:p w:rsidR="00C51A22" w:rsidRDefault="00C51A22" w:rsidP="007872AA">
            <w:pPr>
              <w:rPr>
                <w:sz w:val="24"/>
                <w:lang w:val="de-AT"/>
              </w:rPr>
            </w:pPr>
            <w:r>
              <w:rPr>
                <w:sz w:val="24"/>
                <w:lang w:val="de-AT"/>
              </w:rPr>
              <w:t xml:space="preserve">Short </w:t>
            </w:r>
            <w:proofErr w:type="spellStart"/>
            <w:r>
              <w:rPr>
                <w:sz w:val="24"/>
                <w:lang w:val="de-AT"/>
              </w:rPr>
              <w:t>abstract</w:t>
            </w:r>
            <w:proofErr w:type="spellEnd"/>
          </w:p>
        </w:tc>
        <w:tc>
          <w:tcPr>
            <w:tcW w:w="6836" w:type="dxa"/>
          </w:tcPr>
          <w:p w:rsidR="00C51A22" w:rsidRPr="00FD603A" w:rsidRDefault="00FD603A" w:rsidP="007872AA">
            <w:pPr>
              <w:rPr>
                <w:sz w:val="24"/>
                <w:lang w:val="en-US"/>
              </w:rPr>
            </w:pPr>
            <w:r w:rsidRPr="00FD603A">
              <w:rPr>
                <w:sz w:val="24"/>
                <w:lang w:val="en-US"/>
              </w:rPr>
              <w:t>The goals of the Association (FAOHN) are to develop occupational health nursing as a profession, and to promote the employment of these nurses. FAOHN promotes health care services for the working population, carries out information and publishing activities, and participates in international collaboration as ways to develop occupational health.</w:t>
            </w:r>
          </w:p>
        </w:tc>
      </w:tr>
      <w:tr w:rsidR="00C51A22" w:rsidRPr="00874B23" w:rsidTr="000E0EA9">
        <w:tc>
          <w:tcPr>
            <w:tcW w:w="2376" w:type="dxa"/>
          </w:tcPr>
          <w:p w:rsidR="00C51A22" w:rsidRDefault="00C51A22" w:rsidP="007872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6836" w:type="dxa"/>
          </w:tcPr>
          <w:p w:rsidR="00C51A22" w:rsidRDefault="00874B23" w:rsidP="007872AA">
            <w:pPr>
              <w:rPr>
                <w:sz w:val="24"/>
                <w:lang w:val="de-AT"/>
              </w:rPr>
            </w:pPr>
            <w:hyperlink r:id="rId36" w:history="1">
              <w:r w:rsidR="00C51A22" w:rsidRPr="00FC1EC1">
                <w:rPr>
                  <w:rStyle w:val="Hyperlink"/>
                  <w:sz w:val="24"/>
                  <w:lang w:val="de-AT"/>
                </w:rPr>
                <w:t>https://oshwiki.eu/wiki/OSH_system_at_national_level_-_Finland</w:t>
              </w:r>
            </w:hyperlink>
          </w:p>
        </w:tc>
      </w:tr>
    </w:tbl>
    <w:p w:rsidR="00C51A22" w:rsidRDefault="00C51A22" w:rsidP="009D40D1">
      <w:pPr>
        <w:rPr>
          <w:sz w:val="24"/>
          <w:lang w:val="de-AT"/>
        </w:rPr>
      </w:pPr>
    </w:p>
    <w:tbl>
      <w:tblPr>
        <w:tblStyle w:val="Tabellenraster"/>
        <w:tblW w:w="0" w:type="auto"/>
        <w:tblLook w:val="04A0" w:firstRow="1" w:lastRow="0" w:firstColumn="1" w:lastColumn="0" w:noHBand="0" w:noVBand="1"/>
      </w:tblPr>
      <w:tblGrid>
        <w:gridCol w:w="2300"/>
        <w:gridCol w:w="6762"/>
      </w:tblGrid>
      <w:tr w:rsidR="00C51A22" w:rsidRPr="00FD603A" w:rsidTr="000E0EA9">
        <w:tc>
          <w:tcPr>
            <w:tcW w:w="2376" w:type="dxa"/>
          </w:tcPr>
          <w:p w:rsidR="00C51A22" w:rsidRDefault="000E0EA9" w:rsidP="007872AA">
            <w:pPr>
              <w:rPr>
                <w:sz w:val="24"/>
                <w:lang w:val="de-AT"/>
              </w:rPr>
            </w:pPr>
            <w:r>
              <w:rPr>
                <w:sz w:val="24"/>
                <w:lang w:val="de-AT"/>
              </w:rPr>
              <w:t xml:space="preserve">Name </w:t>
            </w:r>
            <w:proofErr w:type="spellStart"/>
            <w:r>
              <w:rPr>
                <w:sz w:val="24"/>
                <w:lang w:val="de-AT"/>
              </w:rPr>
              <w:t>of</w:t>
            </w:r>
            <w:proofErr w:type="spellEnd"/>
            <w:r>
              <w:rPr>
                <w:sz w:val="24"/>
                <w:lang w:val="de-AT"/>
              </w:rPr>
              <w:t xml:space="preserve"> </w:t>
            </w:r>
            <w:proofErr w:type="spellStart"/>
            <w:r>
              <w:rPr>
                <w:sz w:val="24"/>
                <w:lang w:val="de-AT"/>
              </w:rPr>
              <w:t>Association</w:t>
            </w:r>
            <w:proofErr w:type="spellEnd"/>
          </w:p>
        </w:tc>
        <w:tc>
          <w:tcPr>
            <w:tcW w:w="6836" w:type="dxa"/>
          </w:tcPr>
          <w:p w:rsidR="00C51A22" w:rsidRPr="00FD603A" w:rsidRDefault="00FD603A" w:rsidP="007872AA">
            <w:pPr>
              <w:rPr>
                <w:sz w:val="24"/>
                <w:lang w:val="en-US"/>
              </w:rPr>
            </w:pPr>
            <w:r w:rsidRPr="00FD603A">
              <w:rPr>
                <w:sz w:val="24"/>
                <w:lang w:val="en-US"/>
              </w:rPr>
              <w:t>Association of Finnish Physiotherapists in Occupational Health ((</w:t>
            </w:r>
            <w:proofErr w:type="spellStart"/>
            <w:r w:rsidRPr="00FD603A">
              <w:rPr>
                <w:sz w:val="24"/>
                <w:lang w:val="en-US"/>
              </w:rPr>
              <w:t>Työfysioterapeutit</w:t>
            </w:r>
            <w:proofErr w:type="spellEnd"/>
            <w:r w:rsidRPr="00FD603A">
              <w:rPr>
                <w:sz w:val="24"/>
                <w:lang w:val="en-US"/>
              </w:rPr>
              <w:t xml:space="preserve"> ry.; </w:t>
            </w:r>
            <w:proofErr w:type="spellStart"/>
            <w:r w:rsidRPr="00FD603A">
              <w:rPr>
                <w:sz w:val="24"/>
                <w:lang w:val="en-US"/>
              </w:rPr>
              <w:t>Finlands</w:t>
            </w:r>
            <w:proofErr w:type="spellEnd"/>
            <w:r w:rsidRPr="00FD603A">
              <w:rPr>
                <w:sz w:val="24"/>
                <w:lang w:val="en-US"/>
              </w:rPr>
              <w:t xml:space="preserve"> </w:t>
            </w:r>
            <w:proofErr w:type="spellStart"/>
            <w:r w:rsidRPr="00FD603A">
              <w:rPr>
                <w:sz w:val="24"/>
                <w:lang w:val="en-US"/>
              </w:rPr>
              <w:t>Företagsfysioterapeuter</w:t>
            </w:r>
            <w:proofErr w:type="spellEnd"/>
            <w:r w:rsidR="000E0EA9">
              <w:rPr>
                <w:sz w:val="24"/>
                <w:lang w:val="en-US"/>
              </w:rPr>
              <w:t>)</w:t>
            </w:r>
          </w:p>
        </w:tc>
      </w:tr>
      <w:tr w:rsidR="00C51A22" w:rsidTr="000E0EA9">
        <w:tc>
          <w:tcPr>
            <w:tcW w:w="2376" w:type="dxa"/>
          </w:tcPr>
          <w:p w:rsidR="00C51A22" w:rsidRDefault="00C51A22" w:rsidP="007872AA">
            <w:pPr>
              <w:rPr>
                <w:sz w:val="24"/>
                <w:lang w:val="de-AT"/>
              </w:rPr>
            </w:pPr>
            <w:r>
              <w:rPr>
                <w:sz w:val="24"/>
                <w:lang w:val="de-AT"/>
              </w:rPr>
              <w:t>Link</w:t>
            </w:r>
          </w:p>
        </w:tc>
        <w:tc>
          <w:tcPr>
            <w:tcW w:w="6836" w:type="dxa"/>
          </w:tcPr>
          <w:p w:rsidR="00C51A22" w:rsidRDefault="00874B23" w:rsidP="007872AA">
            <w:pPr>
              <w:rPr>
                <w:sz w:val="24"/>
                <w:lang w:val="de-AT"/>
              </w:rPr>
            </w:pPr>
            <w:hyperlink r:id="rId37" w:history="1">
              <w:r w:rsidR="000E0EA9" w:rsidRPr="00370835">
                <w:rPr>
                  <w:rStyle w:val="Hyperlink"/>
                  <w:sz w:val="24"/>
                  <w:lang w:val="de-AT"/>
                </w:rPr>
                <w:t>http://www.tyofysioterapeutit.fi/</w:t>
              </w:r>
            </w:hyperlink>
            <w:r w:rsidR="000E0EA9">
              <w:rPr>
                <w:sz w:val="24"/>
                <w:lang w:val="de-AT"/>
              </w:rPr>
              <w:t xml:space="preserve"> </w:t>
            </w:r>
          </w:p>
        </w:tc>
      </w:tr>
      <w:tr w:rsidR="00C51A22" w:rsidRPr="000E0EA9" w:rsidTr="000E0EA9">
        <w:tc>
          <w:tcPr>
            <w:tcW w:w="2376" w:type="dxa"/>
          </w:tcPr>
          <w:p w:rsidR="00C51A22" w:rsidRDefault="00C51A22" w:rsidP="007872AA">
            <w:pPr>
              <w:rPr>
                <w:sz w:val="24"/>
                <w:lang w:val="de-AT"/>
              </w:rPr>
            </w:pPr>
            <w:r>
              <w:rPr>
                <w:sz w:val="24"/>
                <w:lang w:val="de-AT"/>
              </w:rPr>
              <w:t xml:space="preserve">Short </w:t>
            </w:r>
            <w:proofErr w:type="spellStart"/>
            <w:r>
              <w:rPr>
                <w:sz w:val="24"/>
                <w:lang w:val="de-AT"/>
              </w:rPr>
              <w:t>abstract</w:t>
            </w:r>
            <w:proofErr w:type="spellEnd"/>
          </w:p>
        </w:tc>
        <w:tc>
          <w:tcPr>
            <w:tcW w:w="6836" w:type="dxa"/>
          </w:tcPr>
          <w:p w:rsidR="000E0EA9" w:rsidRPr="000E0EA9" w:rsidRDefault="000E0EA9" w:rsidP="000E0EA9">
            <w:pPr>
              <w:rPr>
                <w:sz w:val="24"/>
                <w:lang w:val="de-DE"/>
              </w:rPr>
            </w:pPr>
            <w:r w:rsidRPr="000E0EA9">
              <w:rPr>
                <w:sz w:val="24"/>
                <w:lang w:val="de-DE"/>
              </w:rPr>
              <w:t xml:space="preserve">The </w:t>
            </w:r>
            <w:proofErr w:type="spellStart"/>
            <w:r w:rsidRPr="000E0EA9">
              <w:rPr>
                <w:sz w:val="24"/>
                <w:lang w:val="de-DE"/>
              </w:rPr>
              <w:t>Association</w:t>
            </w:r>
            <w:proofErr w:type="spellEnd"/>
            <w:r w:rsidRPr="000E0EA9">
              <w:rPr>
                <w:sz w:val="24"/>
                <w:lang w:val="de-DE"/>
              </w:rPr>
              <w:t xml:space="preserve"> </w:t>
            </w:r>
            <w:proofErr w:type="spellStart"/>
            <w:r w:rsidRPr="000E0EA9">
              <w:rPr>
                <w:sz w:val="24"/>
                <w:lang w:val="de-DE"/>
              </w:rPr>
              <w:t>aims</w:t>
            </w:r>
            <w:proofErr w:type="spellEnd"/>
            <w:r w:rsidRPr="000E0EA9">
              <w:rPr>
                <w:sz w:val="24"/>
                <w:lang w:val="de-DE"/>
              </w:rPr>
              <w:t>:</w:t>
            </w:r>
          </w:p>
          <w:p w:rsidR="000E0EA9" w:rsidRPr="000E0EA9" w:rsidRDefault="000E0EA9" w:rsidP="000E0EA9">
            <w:pPr>
              <w:numPr>
                <w:ilvl w:val="0"/>
                <w:numId w:val="4"/>
              </w:numPr>
              <w:rPr>
                <w:sz w:val="24"/>
                <w:lang w:val="en-US"/>
              </w:rPr>
            </w:pPr>
            <w:r w:rsidRPr="000E0EA9">
              <w:rPr>
                <w:sz w:val="24"/>
                <w:lang w:val="en-US"/>
              </w:rPr>
              <w:t>To support physiotherapists working in the occupational health care sector and to enhance their professional skills;</w:t>
            </w:r>
          </w:p>
          <w:p w:rsidR="000E0EA9" w:rsidRPr="000E0EA9" w:rsidRDefault="000E0EA9" w:rsidP="000E0EA9">
            <w:pPr>
              <w:numPr>
                <w:ilvl w:val="0"/>
                <w:numId w:val="4"/>
              </w:numPr>
              <w:rPr>
                <w:sz w:val="24"/>
                <w:lang w:val="en-US"/>
              </w:rPr>
            </w:pPr>
            <w:r w:rsidRPr="000E0EA9">
              <w:rPr>
                <w:sz w:val="24"/>
                <w:lang w:val="en-US"/>
              </w:rPr>
              <w:t>To communicate issues related to professional expertise;</w:t>
            </w:r>
          </w:p>
          <w:p w:rsidR="000E0EA9" w:rsidRPr="000E0EA9" w:rsidRDefault="000E0EA9" w:rsidP="000E0EA9">
            <w:pPr>
              <w:numPr>
                <w:ilvl w:val="0"/>
                <w:numId w:val="4"/>
              </w:numPr>
              <w:rPr>
                <w:sz w:val="24"/>
                <w:lang w:val="en-US"/>
              </w:rPr>
            </w:pPr>
            <w:r w:rsidRPr="000E0EA9">
              <w:rPr>
                <w:sz w:val="24"/>
                <w:lang w:val="en-US"/>
              </w:rPr>
              <w:t xml:space="preserve">Collaboration between research </w:t>
            </w:r>
            <w:proofErr w:type="spellStart"/>
            <w:r w:rsidRPr="000E0EA9">
              <w:rPr>
                <w:sz w:val="24"/>
                <w:lang w:val="en-US"/>
              </w:rPr>
              <w:t>centres</w:t>
            </w:r>
            <w:proofErr w:type="spellEnd"/>
            <w:r w:rsidRPr="000E0EA9">
              <w:rPr>
                <w:sz w:val="24"/>
                <w:lang w:val="en-US"/>
              </w:rPr>
              <w:t xml:space="preserve"> and educational institutes;</w:t>
            </w:r>
          </w:p>
          <w:p w:rsidR="000E0EA9" w:rsidRPr="000E0EA9" w:rsidRDefault="000E0EA9" w:rsidP="000E0EA9">
            <w:pPr>
              <w:numPr>
                <w:ilvl w:val="0"/>
                <w:numId w:val="4"/>
              </w:numPr>
              <w:rPr>
                <w:sz w:val="24"/>
                <w:lang w:val="en-US"/>
              </w:rPr>
            </w:pPr>
            <w:r w:rsidRPr="000E0EA9">
              <w:rPr>
                <w:sz w:val="24"/>
                <w:lang w:val="en-US"/>
              </w:rPr>
              <w:t>Inter-professional collaboration with other well-being service providers;</w:t>
            </w:r>
          </w:p>
          <w:p w:rsidR="00C51A22" w:rsidRPr="000E0EA9" w:rsidRDefault="000E0EA9" w:rsidP="000E0EA9">
            <w:pPr>
              <w:numPr>
                <w:ilvl w:val="0"/>
                <w:numId w:val="4"/>
              </w:numPr>
              <w:rPr>
                <w:sz w:val="24"/>
                <w:lang w:val="en-US"/>
              </w:rPr>
            </w:pPr>
            <w:r w:rsidRPr="000E0EA9">
              <w:rPr>
                <w:sz w:val="24"/>
                <w:lang w:val="en-US"/>
              </w:rPr>
              <w:t xml:space="preserve">To follow and influence the legislation and changes in society in relation to physiotherapists’ work in occupational health. </w:t>
            </w:r>
          </w:p>
        </w:tc>
      </w:tr>
      <w:tr w:rsidR="00C51A22" w:rsidRPr="00874B23" w:rsidTr="000E0EA9">
        <w:tc>
          <w:tcPr>
            <w:tcW w:w="2376" w:type="dxa"/>
          </w:tcPr>
          <w:p w:rsidR="00C51A22" w:rsidRDefault="00C51A22" w:rsidP="007872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6836" w:type="dxa"/>
          </w:tcPr>
          <w:p w:rsidR="00C51A22" w:rsidRDefault="00874B23" w:rsidP="007872AA">
            <w:pPr>
              <w:rPr>
                <w:sz w:val="24"/>
                <w:lang w:val="de-AT"/>
              </w:rPr>
            </w:pPr>
            <w:hyperlink r:id="rId38" w:history="1">
              <w:r w:rsidR="00C51A22" w:rsidRPr="00FC1EC1">
                <w:rPr>
                  <w:rStyle w:val="Hyperlink"/>
                  <w:sz w:val="24"/>
                  <w:lang w:val="de-AT"/>
                </w:rPr>
                <w:t>https://oshwiki.eu/wiki/OSH_system_at_national_level_-_Finland</w:t>
              </w:r>
            </w:hyperlink>
          </w:p>
        </w:tc>
      </w:tr>
    </w:tbl>
    <w:p w:rsidR="00C51A22" w:rsidRDefault="00C51A22" w:rsidP="009D40D1">
      <w:pPr>
        <w:rPr>
          <w:sz w:val="24"/>
          <w:lang w:val="de-AT"/>
        </w:rPr>
      </w:pPr>
    </w:p>
    <w:tbl>
      <w:tblPr>
        <w:tblStyle w:val="Tabellenraster"/>
        <w:tblW w:w="0" w:type="auto"/>
        <w:tblLook w:val="04A0" w:firstRow="1" w:lastRow="0" w:firstColumn="1" w:lastColumn="0" w:noHBand="0" w:noVBand="1"/>
      </w:tblPr>
      <w:tblGrid>
        <w:gridCol w:w="2300"/>
        <w:gridCol w:w="6762"/>
      </w:tblGrid>
      <w:tr w:rsidR="00FD603A" w:rsidRPr="000E0EA9" w:rsidTr="000E0EA9">
        <w:tc>
          <w:tcPr>
            <w:tcW w:w="2376" w:type="dxa"/>
          </w:tcPr>
          <w:p w:rsidR="00FD603A" w:rsidRDefault="00FD603A" w:rsidP="007872AA">
            <w:pPr>
              <w:rPr>
                <w:sz w:val="24"/>
                <w:lang w:val="de-AT"/>
              </w:rPr>
            </w:pPr>
            <w:r>
              <w:rPr>
                <w:sz w:val="24"/>
                <w:lang w:val="de-AT"/>
              </w:rPr>
              <w:lastRenderedPageBreak/>
              <w:t xml:space="preserve">Name </w:t>
            </w:r>
            <w:proofErr w:type="spellStart"/>
            <w:r>
              <w:rPr>
                <w:sz w:val="24"/>
                <w:lang w:val="de-AT"/>
              </w:rPr>
              <w:t>of</w:t>
            </w:r>
            <w:proofErr w:type="spellEnd"/>
            <w:r>
              <w:rPr>
                <w:sz w:val="24"/>
                <w:lang w:val="de-AT"/>
              </w:rPr>
              <w:t xml:space="preserve"> </w:t>
            </w:r>
            <w:proofErr w:type="spellStart"/>
            <w:r>
              <w:rPr>
                <w:sz w:val="24"/>
                <w:lang w:val="de-AT"/>
              </w:rPr>
              <w:t>A</w:t>
            </w:r>
            <w:r w:rsidR="000E0EA9">
              <w:rPr>
                <w:sz w:val="24"/>
                <w:lang w:val="de-AT"/>
              </w:rPr>
              <w:t>ssociation</w:t>
            </w:r>
            <w:proofErr w:type="spellEnd"/>
          </w:p>
        </w:tc>
        <w:tc>
          <w:tcPr>
            <w:tcW w:w="6836" w:type="dxa"/>
          </w:tcPr>
          <w:p w:rsidR="00FD603A" w:rsidRPr="000E0EA9" w:rsidRDefault="000E0EA9" w:rsidP="007872AA">
            <w:pPr>
              <w:rPr>
                <w:sz w:val="24"/>
                <w:lang w:val="en-US"/>
              </w:rPr>
            </w:pPr>
            <w:r w:rsidRPr="000E0EA9">
              <w:rPr>
                <w:sz w:val="24"/>
                <w:lang w:val="en-US"/>
              </w:rPr>
              <w:t>Association of Finnish Safety Managers (</w:t>
            </w:r>
            <w:proofErr w:type="spellStart"/>
            <w:r w:rsidRPr="000E0EA9">
              <w:rPr>
                <w:sz w:val="24"/>
                <w:lang w:val="en-US"/>
              </w:rPr>
              <w:t>Työsujelupääliköt</w:t>
            </w:r>
            <w:proofErr w:type="spellEnd"/>
            <w:r w:rsidRPr="000E0EA9">
              <w:rPr>
                <w:sz w:val="24"/>
                <w:lang w:val="en-US"/>
              </w:rPr>
              <w:t xml:space="preserve"> ry., </w:t>
            </w:r>
            <w:proofErr w:type="spellStart"/>
            <w:r w:rsidRPr="000E0EA9">
              <w:rPr>
                <w:sz w:val="24"/>
                <w:lang w:val="en-US"/>
              </w:rPr>
              <w:t>Finnsafe</w:t>
            </w:r>
            <w:proofErr w:type="spellEnd"/>
            <w:r w:rsidRPr="000E0EA9">
              <w:rPr>
                <w:sz w:val="24"/>
                <w:lang w:val="en-US"/>
              </w:rPr>
              <w:t>)</w:t>
            </w:r>
          </w:p>
        </w:tc>
      </w:tr>
      <w:tr w:rsidR="00FD603A" w:rsidRPr="00874B23" w:rsidTr="000E0EA9">
        <w:tc>
          <w:tcPr>
            <w:tcW w:w="2376" w:type="dxa"/>
          </w:tcPr>
          <w:p w:rsidR="00FD603A" w:rsidRDefault="00FD603A" w:rsidP="007872AA">
            <w:pPr>
              <w:rPr>
                <w:sz w:val="24"/>
                <w:lang w:val="de-AT"/>
              </w:rPr>
            </w:pPr>
            <w:r>
              <w:rPr>
                <w:sz w:val="24"/>
                <w:lang w:val="de-AT"/>
              </w:rPr>
              <w:t>Link</w:t>
            </w:r>
          </w:p>
        </w:tc>
        <w:tc>
          <w:tcPr>
            <w:tcW w:w="6836" w:type="dxa"/>
          </w:tcPr>
          <w:p w:rsidR="00FD603A" w:rsidRDefault="00874B23" w:rsidP="007872AA">
            <w:pPr>
              <w:rPr>
                <w:sz w:val="24"/>
                <w:lang w:val="de-AT"/>
              </w:rPr>
            </w:pPr>
            <w:hyperlink r:id="rId39" w:history="1">
              <w:r w:rsidR="000E0EA9" w:rsidRPr="00370835">
                <w:rPr>
                  <w:rStyle w:val="Hyperlink"/>
                  <w:sz w:val="24"/>
                  <w:lang w:val="de-AT"/>
                </w:rPr>
                <w:t>https://www.finnsafe.net/fin/index.php/fi/</w:t>
              </w:r>
            </w:hyperlink>
            <w:r w:rsidR="000E0EA9">
              <w:rPr>
                <w:sz w:val="24"/>
                <w:lang w:val="de-AT"/>
              </w:rPr>
              <w:t xml:space="preserve"> </w:t>
            </w:r>
          </w:p>
        </w:tc>
      </w:tr>
      <w:tr w:rsidR="00FD603A" w:rsidRPr="000E0EA9" w:rsidTr="000E0EA9">
        <w:tc>
          <w:tcPr>
            <w:tcW w:w="2376" w:type="dxa"/>
          </w:tcPr>
          <w:p w:rsidR="00FD603A" w:rsidRDefault="00FD603A" w:rsidP="007872AA">
            <w:pPr>
              <w:rPr>
                <w:sz w:val="24"/>
                <w:lang w:val="de-AT"/>
              </w:rPr>
            </w:pPr>
            <w:r>
              <w:rPr>
                <w:sz w:val="24"/>
                <w:lang w:val="de-AT"/>
              </w:rPr>
              <w:t xml:space="preserve">Short </w:t>
            </w:r>
            <w:proofErr w:type="spellStart"/>
            <w:r>
              <w:rPr>
                <w:sz w:val="24"/>
                <w:lang w:val="de-AT"/>
              </w:rPr>
              <w:t>abstract</w:t>
            </w:r>
            <w:proofErr w:type="spellEnd"/>
          </w:p>
        </w:tc>
        <w:tc>
          <w:tcPr>
            <w:tcW w:w="6836" w:type="dxa"/>
          </w:tcPr>
          <w:p w:rsidR="000E0EA9" w:rsidRPr="000E0EA9" w:rsidRDefault="000E0EA9" w:rsidP="000E0EA9">
            <w:pPr>
              <w:rPr>
                <w:sz w:val="24"/>
                <w:lang w:val="de-DE"/>
              </w:rPr>
            </w:pPr>
            <w:proofErr w:type="spellStart"/>
            <w:r w:rsidRPr="000E0EA9">
              <w:rPr>
                <w:sz w:val="24"/>
                <w:lang w:val="de-DE"/>
              </w:rPr>
              <w:t>Finnsafe</w:t>
            </w:r>
            <w:proofErr w:type="spellEnd"/>
            <w:r w:rsidRPr="000E0EA9">
              <w:rPr>
                <w:sz w:val="24"/>
                <w:lang w:val="de-DE"/>
              </w:rPr>
              <w:t xml:space="preserve"> </w:t>
            </w:r>
            <w:proofErr w:type="spellStart"/>
            <w:r w:rsidRPr="000E0EA9">
              <w:rPr>
                <w:sz w:val="24"/>
                <w:lang w:val="de-DE"/>
              </w:rPr>
              <w:t>aims</w:t>
            </w:r>
            <w:proofErr w:type="spellEnd"/>
            <w:r w:rsidRPr="000E0EA9">
              <w:rPr>
                <w:sz w:val="24"/>
                <w:lang w:val="de-DE"/>
              </w:rPr>
              <w:t xml:space="preserve"> </w:t>
            </w:r>
            <w:proofErr w:type="spellStart"/>
            <w:r w:rsidRPr="000E0EA9">
              <w:rPr>
                <w:sz w:val="24"/>
                <w:lang w:val="de-DE"/>
              </w:rPr>
              <w:t>to</w:t>
            </w:r>
            <w:proofErr w:type="spellEnd"/>
            <w:r w:rsidRPr="000E0EA9">
              <w:rPr>
                <w:sz w:val="24"/>
                <w:lang w:val="de-DE"/>
              </w:rPr>
              <w:t>:</w:t>
            </w:r>
          </w:p>
          <w:p w:rsidR="000E0EA9" w:rsidRPr="000E0EA9" w:rsidRDefault="000E0EA9" w:rsidP="000E0EA9">
            <w:pPr>
              <w:numPr>
                <w:ilvl w:val="0"/>
                <w:numId w:val="5"/>
              </w:numPr>
              <w:rPr>
                <w:sz w:val="24"/>
                <w:lang w:val="en-US"/>
              </w:rPr>
            </w:pPr>
            <w:r w:rsidRPr="000E0EA9">
              <w:rPr>
                <w:sz w:val="24"/>
                <w:lang w:val="en-US"/>
              </w:rPr>
              <w:t>Promote workplace safety and wellbeing, and improve the working environment;</w:t>
            </w:r>
          </w:p>
          <w:p w:rsidR="000E0EA9" w:rsidRPr="000E0EA9" w:rsidRDefault="000E0EA9" w:rsidP="000E0EA9">
            <w:pPr>
              <w:numPr>
                <w:ilvl w:val="0"/>
                <w:numId w:val="5"/>
              </w:numPr>
              <w:rPr>
                <w:sz w:val="24"/>
                <w:lang w:val="en-US"/>
              </w:rPr>
            </w:pPr>
            <w:r w:rsidRPr="000E0EA9">
              <w:rPr>
                <w:sz w:val="24"/>
                <w:lang w:val="en-US"/>
              </w:rPr>
              <w:t>Increase its members’ knowledge about workplace safety, wellbeing and the working environment;</w:t>
            </w:r>
          </w:p>
          <w:p w:rsidR="000E0EA9" w:rsidRPr="000E0EA9" w:rsidRDefault="000E0EA9" w:rsidP="000E0EA9">
            <w:pPr>
              <w:numPr>
                <w:ilvl w:val="0"/>
                <w:numId w:val="5"/>
              </w:numPr>
              <w:rPr>
                <w:sz w:val="24"/>
                <w:lang w:val="en-US"/>
              </w:rPr>
            </w:pPr>
            <w:r w:rsidRPr="000E0EA9">
              <w:rPr>
                <w:sz w:val="24"/>
                <w:lang w:val="en-US"/>
              </w:rPr>
              <w:t>Provide its members in Finland and abroad with relevant information on the subject;</w:t>
            </w:r>
          </w:p>
          <w:p w:rsidR="000E0EA9" w:rsidRPr="000E0EA9" w:rsidRDefault="000E0EA9" w:rsidP="000E0EA9">
            <w:pPr>
              <w:numPr>
                <w:ilvl w:val="0"/>
                <w:numId w:val="5"/>
              </w:numPr>
              <w:rPr>
                <w:sz w:val="24"/>
                <w:lang w:val="en-US"/>
              </w:rPr>
            </w:pPr>
            <w:r w:rsidRPr="000E0EA9">
              <w:rPr>
                <w:sz w:val="24"/>
                <w:lang w:val="en-US"/>
              </w:rPr>
              <w:t>Create training and educational opportunities for its members;</w:t>
            </w:r>
          </w:p>
          <w:p w:rsidR="00FD603A" w:rsidRPr="000E0EA9" w:rsidRDefault="000E0EA9" w:rsidP="000E0EA9">
            <w:pPr>
              <w:numPr>
                <w:ilvl w:val="0"/>
                <w:numId w:val="5"/>
              </w:numPr>
              <w:rPr>
                <w:sz w:val="24"/>
              </w:rPr>
            </w:pPr>
            <w:r w:rsidRPr="000E0EA9">
              <w:rPr>
                <w:sz w:val="24"/>
                <w:lang w:val="en-US"/>
              </w:rPr>
              <w:t>Act as a professional organization and to represent its members, i.e. by issuing statements on relevant issues.</w:t>
            </w:r>
            <w:r w:rsidRPr="000E0EA9">
              <w:rPr>
                <w:sz w:val="24"/>
              </w:rPr>
              <w:t xml:space="preserve"> </w:t>
            </w:r>
          </w:p>
        </w:tc>
      </w:tr>
      <w:tr w:rsidR="00FD603A" w:rsidRPr="00874B23" w:rsidTr="000E0EA9">
        <w:tc>
          <w:tcPr>
            <w:tcW w:w="2376" w:type="dxa"/>
          </w:tcPr>
          <w:p w:rsidR="00FD603A" w:rsidRDefault="00FD603A" w:rsidP="007872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6836" w:type="dxa"/>
          </w:tcPr>
          <w:p w:rsidR="00FD603A" w:rsidRDefault="00874B23" w:rsidP="007872AA">
            <w:pPr>
              <w:rPr>
                <w:sz w:val="24"/>
                <w:lang w:val="de-AT"/>
              </w:rPr>
            </w:pPr>
            <w:hyperlink r:id="rId40" w:history="1">
              <w:r w:rsidR="00FD603A" w:rsidRPr="00FC1EC1">
                <w:rPr>
                  <w:rStyle w:val="Hyperlink"/>
                  <w:sz w:val="24"/>
                  <w:lang w:val="de-AT"/>
                </w:rPr>
                <w:t>https://oshwiki.eu/wiki/OSH_system_at_national_level_-_Finland</w:t>
              </w:r>
            </w:hyperlink>
          </w:p>
        </w:tc>
      </w:tr>
    </w:tbl>
    <w:p w:rsidR="00FD603A" w:rsidRDefault="00FD603A" w:rsidP="009D40D1">
      <w:pPr>
        <w:rPr>
          <w:sz w:val="24"/>
          <w:lang w:val="de-AT"/>
        </w:rPr>
      </w:pPr>
    </w:p>
    <w:tbl>
      <w:tblPr>
        <w:tblStyle w:val="Tabellenraster"/>
        <w:tblW w:w="0" w:type="auto"/>
        <w:tblLook w:val="04A0" w:firstRow="1" w:lastRow="0" w:firstColumn="1" w:lastColumn="0" w:noHBand="0" w:noVBand="1"/>
      </w:tblPr>
      <w:tblGrid>
        <w:gridCol w:w="2300"/>
        <w:gridCol w:w="6762"/>
      </w:tblGrid>
      <w:tr w:rsidR="00FD603A" w:rsidRPr="000E0EA9" w:rsidTr="000E0EA9">
        <w:tc>
          <w:tcPr>
            <w:tcW w:w="2376" w:type="dxa"/>
          </w:tcPr>
          <w:p w:rsidR="00FD603A" w:rsidRDefault="00FD603A" w:rsidP="007872AA">
            <w:pPr>
              <w:rPr>
                <w:sz w:val="24"/>
                <w:lang w:val="de-AT"/>
              </w:rPr>
            </w:pPr>
            <w:r>
              <w:rPr>
                <w:sz w:val="24"/>
                <w:lang w:val="de-AT"/>
              </w:rPr>
              <w:t xml:space="preserve">Name </w:t>
            </w:r>
            <w:proofErr w:type="spellStart"/>
            <w:r>
              <w:rPr>
                <w:sz w:val="24"/>
                <w:lang w:val="de-AT"/>
              </w:rPr>
              <w:t>of</w:t>
            </w:r>
            <w:proofErr w:type="spellEnd"/>
            <w:r>
              <w:rPr>
                <w:sz w:val="24"/>
                <w:lang w:val="de-AT"/>
              </w:rPr>
              <w:t xml:space="preserve"> </w:t>
            </w:r>
            <w:proofErr w:type="spellStart"/>
            <w:r>
              <w:rPr>
                <w:sz w:val="24"/>
                <w:lang w:val="de-AT"/>
              </w:rPr>
              <w:t>A</w:t>
            </w:r>
            <w:r w:rsidR="000E0EA9">
              <w:rPr>
                <w:sz w:val="24"/>
                <w:lang w:val="de-AT"/>
              </w:rPr>
              <w:t>ssociation</w:t>
            </w:r>
            <w:proofErr w:type="spellEnd"/>
          </w:p>
        </w:tc>
        <w:tc>
          <w:tcPr>
            <w:tcW w:w="6836" w:type="dxa"/>
          </w:tcPr>
          <w:p w:rsidR="00FD603A" w:rsidRPr="000E0EA9" w:rsidRDefault="000E0EA9" w:rsidP="007872AA">
            <w:pPr>
              <w:rPr>
                <w:sz w:val="24"/>
                <w:lang w:val="en-US"/>
              </w:rPr>
            </w:pPr>
            <w:r w:rsidRPr="000E0EA9">
              <w:rPr>
                <w:sz w:val="24"/>
                <w:lang w:val="en-US"/>
              </w:rPr>
              <w:t>Finnish Occupational Hygiene Society (FOHS) (</w:t>
            </w:r>
            <w:proofErr w:type="spellStart"/>
            <w:r w:rsidRPr="000E0EA9">
              <w:rPr>
                <w:sz w:val="24"/>
                <w:lang w:val="en-US"/>
              </w:rPr>
              <w:t>Suomen</w:t>
            </w:r>
            <w:proofErr w:type="spellEnd"/>
            <w:r w:rsidRPr="000E0EA9">
              <w:rPr>
                <w:sz w:val="24"/>
                <w:lang w:val="en-US"/>
              </w:rPr>
              <w:t xml:space="preserve"> </w:t>
            </w:r>
            <w:proofErr w:type="spellStart"/>
            <w:r w:rsidRPr="000E0EA9">
              <w:rPr>
                <w:sz w:val="24"/>
                <w:lang w:val="en-US"/>
              </w:rPr>
              <w:t>Työhygienian</w:t>
            </w:r>
            <w:proofErr w:type="spellEnd"/>
            <w:r w:rsidRPr="000E0EA9">
              <w:rPr>
                <w:sz w:val="24"/>
                <w:lang w:val="en-US"/>
              </w:rPr>
              <w:t xml:space="preserve"> </w:t>
            </w:r>
            <w:proofErr w:type="spellStart"/>
            <w:r w:rsidRPr="000E0EA9">
              <w:rPr>
                <w:sz w:val="24"/>
                <w:lang w:val="en-US"/>
              </w:rPr>
              <w:t>seura</w:t>
            </w:r>
            <w:proofErr w:type="spellEnd"/>
            <w:r w:rsidRPr="000E0EA9">
              <w:rPr>
                <w:sz w:val="24"/>
                <w:lang w:val="en-US"/>
              </w:rPr>
              <w:t>; STSH)</w:t>
            </w:r>
          </w:p>
        </w:tc>
      </w:tr>
      <w:tr w:rsidR="00FD603A" w:rsidTr="000E0EA9">
        <w:tc>
          <w:tcPr>
            <w:tcW w:w="2376" w:type="dxa"/>
          </w:tcPr>
          <w:p w:rsidR="00FD603A" w:rsidRDefault="00FD603A" w:rsidP="007872AA">
            <w:pPr>
              <w:rPr>
                <w:sz w:val="24"/>
                <w:lang w:val="de-AT"/>
              </w:rPr>
            </w:pPr>
            <w:r>
              <w:rPr>
                <w:sz w:val="24"/>
                <w:lang w:val="de-AT"/>
              </w:rPr>
              <w:t>Link</w:t>
            </w:r>
          </w:p>
        </w:tc>
        <w:tc>
          <w:tcPr>
            <w:tcW w:w="6836" w:type="dxa"/>
          </w:tcPr>
          <w:p w:rsidR="00FD603A" w:rsidRDefault="00874B23" w:rsidP="007872AA">
            <w:pPr>
              <w:rPr>
                <w:sz w:val="24"/>
                <w:lang w:val="de-AT"/>
              </w:rPr>
            </w:pPr>
            <w:hyperlink r:id="rId41" w:history="1">
              <w:r w:rsidR="000E0EA9" w:rsidRPr="00370835">
                <w:rPr>
                  <w:rStyle w:val="Hyperlink"/>
                  <w:sz w:val="24"/>
                  <w:lang w:val="de-AT"/>
                </w:rPr>
                <w:t>http://www.sths.fi/</w:t>
              </w:r>
            </w:hyperlink>
            <w:r w:rsidR="000E0EA9">
              <w:rPr>
                <w:sz w:val="24"/>
                <w:lang w:val="de-AT"/>
              </w:rPr>
              <w:t xml:space="preserve"> </w:t>
            </w:r>
          </w:p>
        </w:tc>
      </w:tr>
      <w:tr w:rsidR="00FD603A" w:rsidRPr="000E0EA9" w:rsidTr="000E0EA9">
        <w:tc>
          <w:tcPr>
            <w:tcW w:w="2376" w:type="dxa"/>
          </w:tcPr>
          <w:p w:rsidR="00FD603A" w:rsidRDefault="00FD603A" w:rsidP="007872AA">
            <w:pPr>
              <w:rPr>
                <w:sz w:val="24"/>
                <w:lang w:val="de-AT"/>
              </w:rPr>
            </w:pPr>
            <w:r>
              <w:rPr>
                <w:sz w:val="24"/>
                <w:lang w:val="de-AT"/>
              </w:rPr>
              <w:t xml:space="preserve">Short </w:t>
            </w:r>
            <w:proofErr w:type="spellStart"/>
            <w:r>
              <w:rPr>
                <w:sz w:val="24"/>
                <w:lang w:val="de-AT"/>
              </w:rPr>
              <w:t>abstract</w:t>
            </w:r>
            <w:proofErr w:type="spellEnd"/>
          </w:p>
        </w:tc>
        <w:tc>
          <w:tcPr>
            <w:tcW w:w="6836" w:type="dxa"/>
          </w:tcPr>
          <w:p w:rsidR="00FD603A" w:rsidRPr="000E0EA9" w:rsidRDefault="000E0EA9" w:rsidP="007872AA">
            <w:pPr>
              <w:rPr>
                <w:sz w:val="24"/>
                <w:lang w:val="en-US"/>
              </w:rPr>
            </w:pPr>
            <w:r w:rsidRPr="000E0EA9">
              <w:rPr>
                <w:sz w:val="24"/>
                <w:lang w:val="en-US"/>
              </w:rPr>
              <w:t>FOHS improves the level of knowledge and professional skills of individuals working in the field of the occupational hygiene.</w:t>
            </w:r>
          </w:p>
        </w:tc>
      </w:tr>
      <w:tr w:rsidR="00FD603A" w:rsidRPr="00874B23" w:rsidTr="000E0EA9">
        <w:tc>
          <w:tcPr>
            <w:tcW w:w="2376" w:type="dxa"/>
          </w:tcPr>
          <w:p w:rsidR="00FD603A" w:rsidRDefault="00FD603A" w:rsidP="007872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6836" w:type="dxa"/>
          </w:tcPr>
          <w:p w:rsidR="00FD603A" w:rsidRDefault="00874B23" w:rsidP="007872AA">
            <w:pPr>
              <w:rPr>
                <w:sz w:val="24"/>
                <w:lang w:val="de-AT"/>
              </w:rPr>
            </w:pPr>
            <w:hyperlink r:id="rId42" w:history="1">
              <w:r w:rsidR="00FD603A" w:rsidRPr="00FC1EC1">
                <w:rPr>
                  <w:rStyle w:val="Hyperlink"/>
                  <w:sz w:val="24"/>
                  <w:lang w:val="de-AT"/>
                </w:rPr>
                <w:t>https://oshwiki.eu/wiki/OSH_system_at_national_level_-_Finland</w:t>
              </w:r>
            </w:hyperlink>
          </w:p>
        </w:tc>
      </w:tr>
    </w:tbl>
    <w:p w:rsidR="00FD603A" w:rsidRDefault="00FD603A" w:rsidP="009D40D1">
      <w:pPr>
        <w:rPr>
          <w:sz w:val="24"/>
          <w:lang w:val="de-AT"/>
        </w:rPr>
      </w:pPr>
    </w:p>
    <w:tbl>
      <w:tblPr>
        <w:tblStyle w:val="Tabellenraster"/>
        <w:tblW w:w="0" w:type="auto"/>
        <w:tblLook w:val="04A0" w:firstRow="1" w:lastRow="0" w:firstColumn="1" w:lastColumn="0" w:noHBand="0" w:noVBand="1"/>
      </w:tblPr>
      <w:tblGrid>
        <w:gridCol w:w="2300"/>
        <w:gridCol w:w="6762"/>
      </w:tblGrid>
      <w:tr w:rsidR="00FD603A" w:rsidRPr="000E0EA9" w:rsidTr="000E0EA9">
        <w:tc>
          <w:tcPr>
            <w:tcW w:w="2376" w:type="dxa"/>
          </w:tcPr>
          <w:p w:rsidR="00FD603A" w:rsidRDefault="000E0EA9" w:rsidP="007872AA">
            <w:pPr>
              <w:rPr>
                <w:sz w:val="24"/>
                <w:lang w:val="de-AT"/>
              </w:rPr>
            </w:pPr>
            <w:r>
              <w:rPr>
                <w:sz w:val="24"/>
                <w:lang w:val="de-AT"/>
              </w:rPr>
              <w:t xml:space="preserve">Name </w:t>
            </w:r>
            <w:proofErr w:type="spellStart"/>
            <w:r>
              <w:rPr>
                <w:sz w:val="24"/>
                <w:lang w:val="de-AT"/>
              </w:rPr>
              <w:t>of</w:t>
            </w:r>
            <w:proofErr w:type="spellEnd"/>
            <w:r>
              <w:rPr>
                <w:sz w:val="24"/>
                <w:lang w:val="de-AT"/>
              </w:rPr>
              <w:t xml:space="preserve"> </w:t>
            </w:r>
            <w:proofErr w:type="spellStart"/>
            <w:r>
              <w:rPr>
                <w:sz w:val="24"/>
                <w:lang w:val="de-AT"/>
              </w:rPr>
              <w:t>Association</w:t>
            </w:r>
            <w:proofErr w:type="spellEnd"/>
          </w:p>
        </w:tc>
        <w:tc>
          <w:tcPr>
            <w:tcW w:w="6836" w:type="dxa"/>
          </w:tcPr>
          <w:p w:rsidR="00FD603A" w:rsidRPr="000E0EA9" w:rsidRDefault="000E0EA9" w:rsidP="007872AA">
            <w:pPr>
              <w:rPr>
                <w:sz w:val="24"/>
                <w:lang w:val="en-US"/>
              </w:rPr>
            </w:pPr>
            <w:r w:rsidRPr="000E0EA9">
              <w:rPr>
                <w:sz w:val="24"/>
                <w:lang w:val="en-US"/>
              </w:rPr>
              <w:t xml:space="preserve">Finnish </w:t>
            </w:r>
            <w:proofErr w:type="spellStart"/>
            <w:r w:rsidRPr="000E0EA9">
              <w:rPr>
                <w:sz w:val="24"/>
                <w:lang w:val="en-US"/>
              </w:rPr>
              <w:t>Ergophthalmological</w:t>
            </w:r>
            <w:proofErr w:type="spellEnd"/>
            <w:r w:rsidRPr="000E0EA9">
              <w:rPr>
                <w:sz w:val="24"/>
                <w:lang w:val="en-US"/>
              </w:rPr>
              <w:t xml:space="preserve"> Society (</w:t>
            </w:r>
            <w:proofErr w:type="spellStart"/>
            <w:r w:rsidRPr="000E0EA9">
              <w:rPr>
                <w:sz w:val="24"/>
                <w:lang w:val="en-US"/>
              </w:rPr>
              <w:t>Suomen</w:t>
            </w:r>
            <w:proofErr w:type="spellEnd"/>
            <w:r w:rsidRPr="000E0EA9">
              <w:rPr>
                <w:sz w:val="24"/>
                <w:lang w:val="en-US"/>
              </w:rPr>
              <w:t xml:space="preserve"> </w:t>
            </w:r>
            <w:proofErr w:type="spellStart"/>
            <w:r w:rsidRPr="000E0EA9">
              <w:rPr>
                <w:sz w:val="24"/>
                <w:lang w:val="en-US"/>
              </w:rPr>
              <w:t>Työnäköseura</w:t>
            </w:r>
            <w:proofErr w:type="spellEnd"/>
            <w:r w:rsidRPr="000E0EA9">
              <w:rPr>
                <w:sz w:val="24"/>
                <w:lang w:val="en-US"/>
              </w:rPr>
              <w:t xml:space="preserve"> ry.</w:t>
            </w:r>
            <w:r>
              <w:rPr>
                <w:sz w:val="24"/>
                <w:lang w:val="en-US"/>
              </w:rPr>
              <w:t>)</w:t>
            </w:r>
          </w:p>
        </w:tc>
      </w:tr>
      <w:tr w:rsidR="00FD603A" w:rsidTr="000E0EA9">
        <w:tc>
          <w:tcPr>
            <w:tcW w:w="2376" w:type="dxa"/>
          </w:tcPr>
          <w:p w:rsidR="00FD603A" w:rsidRDefault="00FD603A" w:rsidP="007872AA">
            <w:pPr>
              <w:rPr>
                <w:sz w:val="24"/>
                <w:lang w:val="de-AT"/>
              </w:rPr>
            </w:pPr>
            <w:r>
              <w:rPr>
                <w:sz w:val="24"/>
                <w:lang w:val="de-AT"/>
              </w:rPr>
              <w:t>Link</w:t>
            </w:r>
          </w:p>
        </w:tc>
        <w:tc>
          <w:tcPr>
            <w:tcW w:w="6836" w:type="dxa"/>
          </w:tcPr>
          <w:p w:rsidR="00FD603A" w:rsidRDefault="00874B23" w:rsidP="007872AA">
            <w:pPr>
              <w:rPr>
                <w:sz w:val="24"/>
                <w:lang w:val="de-AT"/>
              </w:rPr>
            </w:pPr>
            <w:hyperlink r:id="rId43" w:history="1">
              <w:r w:rsidR="000E0EA9" w:rsidRPr="00370835">
                <w:rPr>
                  <w:rStyle w:val="Hyperlink"/>
                  <w:sz w:val="24"/>
                  <w:lang w:val="de-AT"/>
                </w:rPr>
                <w:t>http://www.tyonako.fi</w:t>
              </w:r>
            </w:hyperlink>
            <w:r w:rsidR="000E0EA9">
              <w:rPr>
                <w:sz w:val="24"/>
                <w:lang w:val="de-AT"/>
              </w:rPr>
              <w:t xml:space="preserve"> </w:t>
            </w:r>
          </w:p>
        </w:tc>
      </w:tr>
      <w:tr w:rsidR="00FD603A" w:rsidRPr="000E0EA9" w:rsidTr="000E0EA9">
        <w:tc>
          <w:tcPr>
            <w:tcW w:w="2376" w:type="dxa"/>
          </w:tcPr>
          <w:p w:rsidR="00FD603A" w:rsidRDefault="00FD603A" w:rsidP="007872AA">
            <w:pPr>
              <w:rPr>
                <w:sz w:val="24"/>
                <w:lang w:val="de-AT"/>
              </w:rPr>
            </w:pPr>
            <w:r>
              <w:rPr>
                <w:sz w:val="24"/>
                <w:lang w:val="de-AT"/>
              </w:rPr>
              <w:t xml:space="preserve">Short </w:t>
            </w:r>
            <w:proofErr w:type="spellStart"/>
            <w:r>
              <w:rPr>
                <w:sz w:val="24"/>
                <w:lang w:val="de-AT"/>
              </w:rPr>
              <w:t>abstract</w:t>
            </w:r>
            <w:proofErr w:type="spellEnd"/>
          </w:p>
        </w:tc>
        <w:tc>
          <w:tcPr>
            <w:tcW w:w="6836" w:type="dxa"/>
          </w:tcPr>
          <w:p w:rsidR="00FD603A" w:rsidRPr="000E0EA9" w:rsidRDefault="000E0EA9" w:rsidP="007872AA">
            <w:pPr>
              <w:rPr>
                <w:sz w:val="24"/>
                <w:lang w:val="en-US"/>
              </w:rPr>
            </w:pPr>
            <w:r w:rsidRPr="000E0EA9">
              <w:rPr>
                <w:sz w:val="24"/>
                <w:lang w:val="en-US"/>
              </w:rPr>
              <w:t xml:space="preserve">The Society aims to promote and bring into practice research on ophthalmology at work and to increase and deliver knowledge on </w:t>
            </w:r>
            <w:proofErr w:type="spellStart"/>
            <w:r w:rsidRPr="000E0EA9">
              <w:rPr>
                <w:sz w:val="24"/>
                <w:lang w:val="en-US"/>
              </w:rPr>
              <w:t>ergophtalmology</w:t>
            </w:r>
            <w:proofErr w:type="spellEnd"/>
            <w:r w:rsidRPr="000E0EA9">
              <w:rPr>
                <w:sz w:val="24"/>
                <w:lang w:val="en-US"/>
              </w:rPr>
              <w:t xml:space="preserve"> in co-operation with other stakeholders.</w:t>
            </w:r>
          </w:p>
        </w:tc>
      </w:tr>
      <w:tr w:rsidR="00FD603A" w:rsidRPr="00874B23" w:rsidTr="000E0EA9">
        <w:tc>
          <w:tcPr>
            <w:tcW w:w="2376" w:type="dxa"/>
          </w:tcPr>
          <w:p w:rsidR="00FD603A" w:rsidRDefault="00FD603A" w:rsidP="007872AA">
            <w:pPr>
              <w:rPr>
                <w:sz w:val="24"/>
                <w:lang w:val="de-AT"/>
              </w:rPr>
            </w:pPr>
            <w:r>
              <w:rPr>
                <w:sz w:val="24"/>
                <w:lang w:val="de-AT"/>
              </w:rPr>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6836" w:type="dxa"/>
          </w:tcPr>
          <w:p w:rsidR="00FD603A" w:rsidRDefault="00874B23" w:rsidP="007872AA">
            <w:pPr>
              <w:rPr>
                <w:sz w:val="24"/>
                <w:lang w:val="de-AT"/>
              </w:rPr>
            </w:pPr>
            <w:hyperlink r:id="rId44" w:history="1">
              <w:r w:rsidR="00FD603A" w:rsidRPr="00FC1EC1">
                <w:rPr>
                  <w:rStyle w:val="Hyperlink"/>
                  <w:sz w:val="24"/>
                  <w:lang w:val="de-AT"/>
                </w:rPr>
                <w:t>https://oshwiki.eu/wiki/OSH_system_at_national_level_-_Finland</w:t>
              </w:r>
            </w:hyperlink>
          </w:p>
        </w:tc>
      </w:tr>
    </w:tbl>
    <w:p w:rsidR="00FD603A" w:rsidRDefault="00FD603A" w:rsidP="009D40D1">
      <w:pPr>
        <w:rPr>
          <w:sz w:val="24"/>
          <w:lang w:val="de-AT"/>
        </w:rPr>
      </w:pPr>
    </w:p>
    <w:p w:rsidR="000E0EA9" w:rsidRPr="000E0EA9" w:rsidRDefault="000E0EA9" w:rsidP="000E0EA9">
      <w:pPr>
        <w:pStyle w:val="Listenabsatz"/>
        <w:numPr>
          <w:ilvl w:val="0"/>
          <w:numId w:val="2"/>
        </w:numPr>
        <w:rPr>
          <w:sz w:val="24"/>
          <w:lang w:val="de-AT"/>
        </w:rPr>
      </w:pPr>
      <w:proofErr w:type="spellStart"/>
      <w:r>
        <w:rPr>
          <w:sz w:val="24"/>
          <w:lang w:val="de-AT"/>
        </w:rPr>
        <w:t>Standardization</w:t>
      </w:r>
      <w:proofErr w:type="spellEnd"/>
      <w:r>
        <w:rPr>
          <w:sz w:val="24"/>
          <w:lang w:val="de-AT"/>
        </w:rPr>
        <w:t xml:space="preserve"> </w:t>
      </w:r>
      <w:proofErr w:type="spellStart"/>
      <w:r>
        <w:rPr>
          <w:sz w:val="24"/>
          <w:lang w:val="de-AT"/>
        </w:rPr>
        <w:t>Bodies</w:t>
      </w:r>
      <w:proofErr w:type="spellEnd"/>
    </w:p>
    <w:tbl>
      <w:tblPr>
        <w:tblStyle w:val="Tabellenraster"/>
        <w:tblW w:w="0" w:type="auto"/>
        <w:tblLook w:val="04A0" w:firstRow="1" w:lastRow="0" w:firstColumn="1" w:lastColumn="0" w:noHBand="0" w:noVBand="1"/>
      </w:tblPr>
      <w:tblGrid>
        <w:gridCol w:w="2025"/>
        <w:gridCol w:w="7037"/>
      </w:tblGrid>
      <w:tr w:rsidR="00FD603A" w:rsidRPr="000E0EA9" w:rsidTr="007872AA">
        <w:tc>
          <w:tcPr>
            <w:tcW w:w="2093" w:type="dxa"/>
          </w:tcPr>
          <w:p w:rsidR="00FD603A" w:rsidRDefault="00FD603A" w:rsidP="007872AA">
            <w:pPr>
              <w:rPr>
                <w:sz w:val="24"/>
                <w:lang w:val="de-AT"/>
              </w:rPr>
            </w:pPr>
            <w:r>
              <w:rPr>
                <w:sz w:val="24"/>
                <w:lang w:val="de-AT"/>
              </w:rPr>
              <w:t xml:space="preserve">Name </w:t>
            </w:r>
            <w:proofErr w:type="spellStart"/>
            <w:r>
              <w:rPr>
                <w:sz w:val="24"/>
                <w:lang w:val="de-AT"/>
              </w:rPr>
              <w:t>of</w:t>
            </w:r>
            <w:proofErr w:type="spellEnd"/>
            <w:r>
              <w:rPr>
                <w:sz w:val="24"/>
                <w:lang w:val="de-AT"/>
              </w:rPr>
              <w:t xml:space="preserve"> </w:t>
            </w:r>
            <w:proofErr w:type="spellStart"/>
            <w:r w:rsidR="000E0EA9">
              <w:rPr>
                <w:sz w:val="24"/>
                <w:lang w:val="de-AT"/>
              </w:rPr>
              <w:t>the</w:t>
            </w:r>
            <w:proofErr w:type="spellEnd"/>
            <w:r w:rsidR="000E0EA9">
              <w:rPr>
                <w:sz w:val="24"/>
                <w:lang w:val="de-AT"/>
              </w:rPr>
              <w:t xml:space="preserve"> Body</w:t>
            </w:r>
          </w:p>
        </w:tc>
        <w:tc>
          <w:tcPr>
            <w:tcW w:w="7119" w:type="dxa"/>
          </w:tcPr>
          <w:p w:rsidR="00FD603A" w:rsidRPr="000E0EA9" w:rsidRDefault="000E0EA9" w:rsidP="007872AA">
            <w:pPr>
              <w:rPr>
                <w:sz w:val="24"/>
                <w:lang w:val="en-US"/>
              </w:rPr>
            </w:pPr>
            <w:r w:rsidRPr="000E0EA9">
              <w:rPr>
                <w:sz w:val="24"/>
                <w:lang w:val="en-US"/>
              </w:rPr>
              <w:t>The Finnish Standards Association (</w:t>
            </w:r>
            <w:proofErr w:type="spellStart"/>
            <w:r w:rsidRPr="000E0EA9">
              <w:rPr>
                <w:sz w:val="24"/>
                <w:lang w:val="en-US"/>
              </w:rPr>
              <w:t>Suomen</w:t>
            </w:r>
            <w:proofErr w:type="spellEnd"/>
            <w:r w:rsidRPr="000E0EA9">
              <w:rPr>
                <w:sz w:val="24"/>
                <w:lang w:val="en-US"/>
              </w:rPr>
              <w:t xml:space="preserve"> </w:t>
            </w:r>
            <w:proofErr w:type="spellStart"/>
            <w:r w:rsidRPr="000E0EA9">
              <w:rPr>
                <w:sz w:val="24"/>
                <w:lang w:val="en-US"/>
              </w:rPr>
              <w:t>Standardoimisliitto</w:t>
            </w:r>
            <w:proofErr w:type="spellEnd"/>
            <w:r w:rsidRPr="000E0EA9">
              <w:rPr>
                <w:sz w:val="24"/>
                <w:lang w:val="en-US"/>
              </w:rPr>
              <w:t xml:space="preserve"> SFS ry.)[</w:t>
            </w:r>
          </w:p>
        </w:tc>
      </w:tr>
      <w:tr w:rsidR="00FD603A" w:rsidRPr="00874B23" w:rsidTr="007872AA">
        <w:tc>
          <w:tcPr>
            <w:tcW w:w="2093" w:type="dxa"/>
          </w:tcPr>
          <w:p w:rsidR="00FD603A" w:rsidRDefault="00FD603A" w:rsidP="007872AA">
            <w:pPr>
              <w:rPr>
                <w:sz w:val="24"/>
                <w:lang w:val="de-AT"/>
              </w:rPr>
            </w:pPr>
            <w:r>
              <w:rPr>
                <w:sz w:val="24"/>
                <w:lang w:val="de-AT"/>
              </w:rPr>
              <w:t>Link</w:t>
            </w:r>
          </w:p>
        </w:tc>
        <w:tc>
          <w:tcPr>
            <w:tcW w:w="7119" w:type="dxa"/>
          </w:tcPr>
          <w:p w:rsidR="00FD603A" w:rsidRDefault="00874B23" w:rsidP="007872AA">
            <w:pPr>
              <w:rPr>
                <w:sz w:val="24"/>
                <w:lang w:val="de-AT"/>
              </w:rPr>
            </w:pPr>
            <w:hyperlink r:id="rId45" w:history="1">
              <w:r w:rsidR="000E0EA9" w:rsidRPr="00370835">
                <w:rPr>
                  <w:rStyle w:val="Hyperlink"/>
                  <w:sz w:val="24"/>
                  <w:lang w:val="de-AT"/>
                </w:rPr>
                <w:t>https://www.sfs.fi/en</w:t>
              </w:r>
            </w:hyperlink>
            <w:r w:rsidR="000E0EA9">
              <w:rPr>
                <w:sz w:val="24"/>
                <w:lang w:val="de-AT"/>
              </w:rPr>
              <w:t xml:space="preserve"> </w:t>
            </w:r>
          </w:p>
        </w:tc>
      </w:tr>
      <w:tr w:rsidR="00FD603A" w:rsidTr="007872AA">
        <w:tc>
          <w:tcPr>
            <w:tcW w:w="2093" w:type="dxa"/>
          </w:tcPr>
          <w:p w:rsidR="00FD603A" w:rsidRDefault="00FD603A" w:rsidP="007872AA">
            <w:pPr>
              <w:rPr>
                <w:sz w:val="24"/>
                <w:lang w:val="de-AT"/>
              </w:rPr>
            </w:pPr>
            <w:r>
              <w:rPr>
                <w:sz w:val="24"/>
                <w:lang w:val="de-AT"/>
              </w:rPr>
              <w:t xml:space="preserve">Short </w:t>
            </w:r>
            <w:proofErr w:type="spellStart"/>
            <w:r>
              <w:rPr>
                <w:sz w:val="24"/>
                <w:lang w:val="de-AT"/>
              </w:rPr>
              <w:t>abstract</w:t>
            </w:r>
            <w:proofErr w:type="spellEnd"/>
          </w:p>
        </w:tc>
        <w:tc>
          <w:tcPr>
            <w:tcW w:w="7119" w:type="dxa"/>
          </w:tcPr>
          <w:p w:rsidR="000E0EA9" w:rsidRPr="000E0EA9" w:rsidRDefault="000E0EA9" w:rsidP="000E0EA9">
            <w:pPr>
              <w:rPr>
                <w:sz w:val="24"/>
                <w:lang w:val="en-US"/>
              </w:rPr>
            </w:pPr>
            <w:r w:rsidRPr="000E0EA9">
              <w:rPr>
                <w:bCs/>
                <w:sz w:val="24"/>
                <w:lang w:val="en-US"/>
              </w:rPr>
              <w:t>The Finnish Standards Association (</w:t>
            </w:r>
            <w:proofErr w:type="spellStart"/>
            <w:r w:rsidRPr="000E0EA9">
              <w:rPr>
                <w:bCs/>
                <w:sz w:val="24"/>
                <w:lang w:val="en-US"/>
              </w:rPr>
              <w:t>Suomen</w:t>
            </w:r>
            <w:proofErr w:type="spellEnd"/>
            <w:r w:rsidRPr="000E0EA9">
              <w:rPr>
                <w:bCs/>
                <w:sz w:val="24"/>
                <w:lang w:val="en-US"/>
              </w:rPr>
              <w:t xml:space="preserve"> </w:t>
            </w:r>
            <w:proofErr w:type="spellStart"/>
            <w:r w:rsidRPr="000E0EA9">
              <w:rPr>
                <w:bCs/>
                <w:sz w:val="24"/>
                <w:lang w:val="en-US"/>
              </w:rPr>
              <w:t>Standardoimisliitto</w:t>
            </w:r>
            <w:proofErr w:type="spellEnd"/>
            <w:r w:rsidRPr="000E0EA9">
              <w:rPr>
                <w:bCs/>
                <w:sz w:val="24"/>
                <w:lang w:val="en-US"/>
              </w:rPr>
              <w:t xml:space="preserve"> SFS ry.)</w:t>
            </w:r>
            <w:r w:rsidRPr="000E0EA9">
              <w:rPr>
                <w:sz w:val="24"/>
                <w:vertAlign w:val="superscript"/>
                <w:lang w:val="en-US"/>
              </w:rPr>
              <w:t xml:space="preserve"> </w:t>
            </w:r>
            <w:r w:rsidRPr="000E0EA9">
              <w:rPr>
                <w:sz w:val="24"/>
                <w:lang w:val="en-US"/>
              </w:rPr>
              <w:t xml:space="preserve">is the central body for </w:t>
            </w:r>
            <w:proofErr w:type="spellStart"/>
            <w:r w:rsidRPr="000E0EA9">
              <w:rPr>
                <w:sz w:val="24"/>
                <w:lang w:val="en-US"/>
              </w:rPr>
              <w:t>standardisation</w:t>
            </w:r>
            <w:proofErr w:type="spellEnd"/>
            <w:r w:rsidRPr="000E0EA9">
              <w:rPr>
                <w:sz w:val="24"/>
                <w:lang w:val="en-US"/>
              </w:rPr>
              <w:t xml:space="preserve"> in Finland. Its membership includes the central government and professional, commercial and industrial </w:t>
            </w:r>
            <w:proofErr w:type="spellStart"/>
            <w:r w:rsidRPr="000E0EA9">
              <w:rPr>
                <w:sz w:val="24"/>
                <w:lang w:val="en-US"/>
              </w:rPr>
              <w:t>organisations</w:t>
            </w:r>
            <w:proofErr w:type="spellEnd"/>
            <w:r w:rsidRPr="000E0EA9">
              <w:rPr>
                <w:sz w:val="24"/>
                <w:lang w:val="en-US"/>
              </w:rPr>
              <w:t xml:space="preserve">. The Association approves national SFS standards and coordinates national </w:t>
            </w:r>
            <w:proofErr w:type="spellStart"/>
            <w:r w:rsidRPr="000E0EA9">
              <w:rPr>
                <w:sz w:val="24"/>
                <w:lang w:val="en-US"/>
              </w:rPr>
              <w:t>standardisation</w:t>
            </w:r>
            <w:proofErr w:type="spellEnd"/>
            <w:r w:rsidRPr="000E0EA9">
              <w:rPr>
                <w:sz w:val="24"/>
                <w:lang w:val="en-US"/>
              </w:rPr>
              <w:t>. National Standards are sold in Finland exclusively by SFS. Standardization is carried out at international, regional, national and company levels. The Association also manages the Nordic and European environmental labelling systems for products and services. </w:t>
            </w:r>
          </w:p>
          <w:p w:rsidR="000E0EA9" w:rsidRPr="000E0EA9" w:rsidRDefault="000E0EA9" w:rsidP="000E0EA9">
            <w:pPr>
              <w:rPr>
                <w:sz w:val="24"/>
                <w:lang w:val="de-DE"/>
              </w:rPr>
            </w:pPr>
            <w:r w:rsidRPr="000E0EA9">
              <w:rPr>
                <w:sz w:val="24"/>
                <w:lang w:val="en-US"/>
              </w:rPr>
              <w:lastRenderedPageBreak/>
              <w:t xml:space="preserve">SFS promotes the use of standards in Finland by disseminating information on international, foreign and Finnish standards and drafts. SFS is the Finnish source for all international standards and drafts of the International Organization for Standardization (ISO), for European standards and drafts of CEN, and for publications of ISO member bodies. </w:t>
            </w:r>
            <w:r w:rsidRPr="000E0EA9">
              <w:rPr>
                <w:sz w:val="24"/>
                <w:lang w:val="de-DE"/>
              </w:rPr>
              <w:t xml:space="preserve">SFS also </w:t>
            </w:r>
            <w:proofErr w:type="spellStart"/>
            <w:r w:rsidRPr="000E0EA9">
              <w:rPr>
                <w:sz w:val="24"/>
                <w:lang w:val="de-DE"/>
              </w:rPr>
              <w:t>distributes</w:t>
            </w:r>
            <w:proofErr w:type="spellEnd"/>
            <w:r w:rsidRPr="000E0EA9">
              <w:rPr>
                <w:sz w:val="24"/>
                <w:lang w:val="de-DE"/>
              </w:rPr>
              <w:t xml:space="preserve"> </w:t>
            </w:r>
            <w:proofErr w:type="spellStart"/>
            <w:r w:rsidRPr="000E0EA9">
              <w:rPr>
                <w:sz w:val="24"/>
                <w:lang w:val="de-DE"/>
              </w:rPr>
              <w:t>other</w:t>
            </w:r>
            <w:proofErr w:type="spellEnd"/>
            <w:r w:rsidRPr="000E0EA9">
              <w:rPr>
                <w:sz w:val="24"/>
                <w:lang w:val="de-DE"/>
              </w:rPr>
              <w:t xml:space="preserve"> </w:t>
            </w:r>
            <w:proofErr w:type="spellStart"/>
            <w:r w:rsidRPr="000E0EA9">
              <w:rPr>
                <w:sz w:val="24"/>
                <w:lang w:val="de-DE"/>
              </w:rPr>
              <w:t>foreign</w:t>
            </w:r>
            <w:proofErr w:type="spellEnd"/>
            <w:r w:rsidRPr="000E0EA9">
              <w:rPr>
                <w:sz w:val="24"/>
                <w:lang w:val="de-DE"/>
              </w:rPr>
              <w:t xml:space="preserve"> </w:t>
            </w:r>
            <w:proofErr w:type="spellStart"/>
            <w:r w:rsidRPr="000E0EA9">
              <w:rPr>
                <w:sz w:val="24"/>
                <w:lang w:val="de-DE"/>
              </w:rPr>
              <w:t>standards</w:t>
            </w:r>
            <w:proofErr w:type="spellEnd"/>
            <w:r w:rsidRPr="000E0EA9">
              <w:rPr>
                <w:sz w:val="24"/>
                <w:lang w:val="de-DE"/>
              </w:rPr>
              <w:t xml:space="preserve"> </w:t>
            </w:r>
            <w:proofErr w:type="spellStart"/>
            <w:r w:rsidRPr="000E0EA9">
              <w:rPr>
                <w:sz w:val="24"/>
                <w:lang w:val="de-DE"/>
              </w:rPr>
              <w:t>and</w:t>
            </w:r>
            <w:proofErr w:type="spellEnd"/>
            <w:r w:rsidRPr="000E0EA9">
              <w:rPr>
                <w:sz w:val="24"/>
                <w:lang w:val="de-DE"/>
              </w:rPr>
              <w:t xml:space="preserve"> </w:t>
            </w:r>
            <w:proofErr w:type="spellStart"/>
            <w:r w:rsidRPr="000E0EA9">
              <w:rPr>
                <w:sz w:val="24"/>
                <w:lang w:val="de-DE"/>
              </w:rPr>
              <w:t>technical</w:t>
            </w:r>
            <w:proofErr w:type="spellEnd"/>
            <w:r w:rsidRPr="000E0EA9">
              <w:rPr>
                <w:sz w:val="24"/>
                <w:lang w:val="de-DE"/>
              </w:rPr>
              <w:t xml:space="preserve"> </w:t>
            </w:r>
            <w:proofErr w:type="spellStart"/>
            <w:r w:rsidRPr="000E0EA9">
              <w:rPr>
                <w:sz w:val="24"/>
                <w:lang w:val="de-DE"/>
              </w:rPr>
              <w:t>regulations</w:t>
            </w:r>
            <w:proofErr w:type="spellEnd"/>
            <w:r w:rsidRPr="000E0EA9">
              <w:rPr>
                <w:sz w:val="24"/>
                <w:lang w:val="de-DE"/>
              </w:rPr>
              <w:t>.</w:t>
            </w:r>
          </w:p>
          <w:p w:rsidR="00FD603A" w:rsidRDefault="00FD603A" w:rsidP="007872AA">
            <w:pPr>
              <w:rPr>
                <w:sz w:val="24"/>
                <w:lang w:val="de-AT"/>
              </w:rPr>
            </w:pPr>
          </w:p>
        </w:tc>
      </w:tr>
      <w:tr w:rsidR="00FD603A" w:rsidRPr="00874B23" w:rsidTr="007872AA">
        <w:tc>
          <w:tcPr>
            <w:tcW w:w="2093" w:type="dxa"/>
          </w:tcPr>
          <w:p w:rsidR="00FD603A" w:rsidRDefault="00FD603A" w:rsidP="007872AA">
            <w:pPr>
              <w:rPr>
                <w:sz w:val="24"/>
                <w:lang w:val="de-AT"/>
              </w:rPr>
            </w:pPr>
            <w:r>
              <w:rPr>
                <w:sz w:val="24"/>
                <w:lang w:val="de-AT"/>
              </w:rPr>
              <w:lastRenderedPageBreak/>
              <w:t xml:space="preserve">Link </w:t>
            </w:r>
            <w:proofErr w:type="spellStart"/>
            <w:r>
              <w:rPr>
                <w:sz w:val="24"/>
                <w:lang w:val="de-AT"/>
              </w:rPr>
              <w:t>to</w:t>
            </w:r>
            <w:proofErr w:type="spellEnd"/>
            <w:r>
              <w:rPr>
                <w:sz w:val="24"/>
                <w:lang w:val="de-AT"/>
              </w:rPr>
              <w:t xml:space="preserve"> OSH </w:t>
            </w:r>
            <w:proofErr w:type="spellStart"/>
            <w:r>
              <w:rPr>
                <w:sz w:val="24"/>
                <w:lang w:val="de-AT"/>
              </w:rPr>
              <w:t>wiki</w:t>
            </w:r>
            <w:proofErr w:type="spellEnd"/>
          </w:p>
        </w:tc>
        <w:tc>
          <w:tcPr>
            <w:tcW w:w="7119" w:type="dxa"/>
          </w:tcPr>
          <w:p w:rsidR="00FD603A" w:rsidRDefault="00874B23" w:rsidP="007872AA">
            <w:pPr>
              <w:rPr>
                <w:sz w:val="24"/>
                <w:lang w:val="de-AT"/>
              </w:rPr>
            </w:pPr>
            <w:hyperlink r:id="rId46" w:history="1">
              <w:r w:rsidR="00FD603A" w:rsidRPr="00FC1EC1">
                <w:rPr>
                  <w:rStyle w:val="Hyperlink"/>
                  <w:sz w:val="24"/>
                  <w:lang w:val="de-AT"/>
                </w:rPr>
                <w:t>https://oshwiki.eu/wiki/OSH_system_at_national_level_-_Finland</w:t>
              </w:r>
            </w:hyperlink>
          </w:p>
        </w:tc>
      </w:tr>
    </w:tbl>
    <w:p w:rsidR="00FD603A" w:rsidRPr="009D40D1" w:rsidRDefault="00FD603A" w:rsidP="009D40D1">
      <w:pPr>
        <w:rPr>
          <w:sz w:val="24"/>
          <w:lang w:val="de-AT"/>
        </w:rPr>
      </w:pPr>
    </w:p>
    <w:sectPr w:rsidR="00FD603A" w:rsidRPr="009D40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84DC3"/>
    <w:multiLevelType w:val="multilevel"/>
    <w:tmpl w:val="0DDC1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B6588"/>
    <w:multiLevelType w:val="multilevel"/>
    <w:tmpl w:val="A1720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80A13"/>
    <w:multiLevelType w:val="hybridMultilevel"/>
    <w:tmpl w:val="716CC2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1CB73E2"/>
    <w:multiLevelType w:val="hybridMultilevel"/>
    <w:tmpl w:val="2584B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BB767F8"/>
    <w:multiLevelType w:val="multilevel"/>
    <w:tmpl w:val="CE66C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0D1"/>
    <w:rsid w:val="000E0EA9"/>
    <w:rsid w:val="00363B49"/>
    <w:rsid w:val="00435AB5"/>
    <w:rsid w:val="0060055E"/>
    <w:rsid w:val="007E1089"/>
    <w:rsid w:val="008355F6"/>
    <w:rsid w:val="00874B23"/>
    <w:rsid w:val="00893DAF"/>
    <w:rsid w:val="009D40D1"/>
    <w:rsid w:val="00C51A22"/>
    <w:rsid w:val="00DE4E71"/>
    <w:rsid w:val="00EB7374"/>
    <w:rsid w:val="00FD60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0ABC"/>
  <w15:docId w15:val="{0BF8B402-264B-CB47-80BE-2EB36C94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A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D40D1"/>
    <w:rPr>
      <w:color w:val="0000FF" w:themeColor="hyperlink"/>
      <w:u w:val="single"/>
    </w:rPr>
  </w:style>
  <w:style w:type="paragraph" w:styleId="Listenabsatz">
    <w:name w:val="List Paragraph"/>
    <w:basedOn w:val="Standard"/>
    <w:uiPriority w:val="34"/>
    <w:qFormat/>
    <w:rsid w:val="009D40D1"/>
    <w:pPr>
      <w:ind w:left="720"/>
      <w:contextualSpacing/>
    </w:pPr>
  </w:style>
  <w:style w:type="paragraph" w:styleId="Sprechblasentext">
    <w:name w:val="Balloon Text"/>
    <w:basedOn w:val="Standard"/>
    <w:link w:val="SprechblasentextZchn"/>
    <w:uiPriority w:val="99"/>
    <w:semiHidden/>
    <w:unhideWhenUsed/>
    <w:rsid w:val="009D40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40D1"/>
    <w:rPr>
      <w:rFonts w:ascii="Tahoma" w:hAnsi="Tahoma" w:cs="Tahoma"/>
      <w:sz w:val="16"/>
      <w:szCs w:val="16"/>
      <w:lang w:val="en-AU"/>
    </w:rPr>
  </w:style>
  <w:style w:type="table" w:styleId="Tabellenraster">
    <w:name w:val="Table Grid"/>
    <w:basedOn w:val="NormaleTabelle"/>
    <w:uiPriority w:val="59"/>
    <w:rsid w:val="009D4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893DAF"/>
    <w:rPr>
      <w:color w:val="808080"/>
      <w:shd w:val="clear" w:color="auto" w:fill="E6E6E6"/>
    </w:rPr>
  </w:style>
  <w:style w:type="character" w:styleId="BesuchterLink">
    <w:name w:val="FollowedHyperlink"/>
    <w:basedOn w:val="Absatz-Standardschriftart"/>
    <w:uiPriority w:val="99"/>
    <w:semiHidden/>
    <w:unhideWhenUsed/>
    <w:rsid w:val="00893D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2209">
      <w:bodyDiv w:val="1"/>
      <w:marLeft w:val="0"/>
      <w:marRight w:val="0"/>
      <w:marTop w:val="0"/>
      <w:marBottom w:val="0"/>
      <w:divBdr>
        <w:top w:val="none" w:sz="0" w:space="0" w:color="auto"/>
        <w:left w:val="none" w:sz="0" w:space="0" w:color="auto"/>
        <w:bottom w:val="none" w:sz="0" w:space="0" w:color="auto"/>
        <w:right w:val="none" w:sz="0" w:space="0" w:color="auto"/>
      </w:divBdr>
    </w:div>
    <w:div w:id="55710842">
      <w:bodyDiv w:val="1"/>
      <w:marLeft w:val="0"/>
      <w:marRight w:val="0"/>
      <w:marTop w:val="0"/>
      <w:marBottom w:val="0"/>
      <w:divBdr>
        <w:top w:val="none" w:sz="0" w:space="0" w:color="auto"/>
        <w:left w:val="none" w:sz="0" w:space="0" w:color="auto"/>
        <w:bottom w:val="none" w:sz="0" w:space="0" w:color="auto"/>
        <w:right w:val="none" w:sz="0" w:space="0" w:color="auto"/>
      </w:divBdr>
    </w:div>
    <w:div w:id="66077682">
      <w:bodyDiv w:val="1"/>
      <w:marLeft w:val="0"/>
      <w:marRight w:val="0"/>
      <w:marTop w:val="0"/>
      <w:marBottom w:val="0"/>
      <w:divBdr>
        <w:top w:val="none" w:sz="0" w:space="0" w:color="auto"/>
        <w:left w:val="none" w:sz="0" w:space="0" w:color="auto"/>
        <w:bottom w:val="none" w:sz="0" w:space="0" w:color="auto"/>
        <w:right w:val="none" w:sz="0" w:space="0" w:color="auto"/>
      </w:divBdr>
    </w:div>
    <w:div w:id="72093909">
      <w:bodyDiv w:val="1"/>
      <w:marLeft w:val="0"/>
      <w:marRight w:val="0"/>
      <w:marTop w:val="0"/>
      <w:marBottom w:val="0"/>
      <w:divBdr>
        <w:top w:val="none" w:sz="0" w:space="0" w:color="auto"/>
        <w:left w:val="none" w:sz="0" w:space="0" w:color="auto"/>
        <w:bottom w:val="none" w:sz="0" w:space="0" w:color="auto"/>
        <w:right w:val="none" w:sz="0" w:space="0" w:color="auto"/>
      </w:divBdr>
    </w:div>
    <w:div w:id="111022698">
      <w:bodyDiv w:val="1"/>
      <w:marLeft w:val="0"/>
      <w:marRight w:val="0"/>
      <w:marTop w:val="0"/>
      <w:marBottom w:val="0"/>
      <w:divBdr>
        <w:top w:val="none" w:sz="0" w:space="0" w:color="auto"/>
        <w:left w:val="none" w:sz="0" w:space="0" w:color="auto"/>
        <w:bottom w:val="none" w:sz="0" w:space="0" w:color="auto"/>
        <w:right w:val="none" w:sz="0" w:space="0" w:color="auto"/>
      </w:divBdr>
    </w:div>
    <w:div w:id="185945178">
      <w:bodyDiv w:val="1"/>
      <w:marLeft w:val="0"/>
      <w:marRight w:val="0"/>
      <w:marTop w:val="0"/>
      <w:marBottom w:val="0"/>
      <w:divBdr>
        <w:top w:val="none" w:sz="0" w:space="0" w:color="auto"/>
        <w:left w:val="none" w:sz="0" w:space="0" w:color="auto"/>
        <w:bottom w:val="none" w:sz="0" w:space="0" w:color="auto"/>
        <w:right w:val="none" w:sz="0" w:space="0" w:color="auto"/>
      </w:divBdr>
    </w:div>
    <w:div w:id="207037578">
      <w:bodyDiv w:val="1"/>
      <w:marLeft w:val="0"/>
      <w:marRight w:val="0"/>
      <w:marTop w:val="0"/>
      <w:marBottom w:val="0"/>
      <w:divBdr>
        <w:top w:val="none" w:sz="0" w:space="0" w:color="auto"/>
        <w:left w:val="none" w:sz="0" w:space="0" w:color="auto"/>
        <w:bottom w:val="none" w:sz="0" w:space="0" w:color="auto"/>
        <w:right w:val="none" w:sz="0" w:space="0" w:color="auto"/>
      </w:divBdr>
    </w:div>
    <w:div w:id="213083408">
      <w:bodyDiv w:val="1"/>
      <w:marLeft w:val="0"/>
      <w:marRight w:val="0"/>
      <w:marTop w:val="0"/>
      <w:marBottom w:val="0"/>
      <w:divBdr>
        <w:top w:val="none" w:sz="0" w:space="0" w:color="auto"/>
        <w:left w:val="none" w:sz="0" w:space="0" w:color="auto"/>
        <w:bottom w:val="none" w:sz="0" w:space="0" w:color="auto"/>
        <w:right w:val="none" w:sz="0" w:space="0" w:color="auto"/>
      </w:divBdr>
    </w:div>
    <w:div w:id="246157203">
      <w:bodyDiv w:val="1"/>
      <w:marLeft w:val="0"/>
      <w:marRight w:val="0"/>
      <w:marTop w:val="0"/>
      <w:marBottom w:val="0"/>
      <w:divBdr>
        <w:top w:val="none" w:sz="0" w:space="0" w:color="auto"/>
        <w:left w:val="none" w:sz="0" w:space="0" w:color="auto"/>
        <w:bottom w:val="none" w:sz="0" w:space="0" w:color="auto"/>
        <w:right w:val="none" w:sz="0" w:space="0" w:color="auto"/>
      </w:divBdr>
    </w:div>
    <w:div w:id="327759365">
      <w:bodyDiv w:val="1"/>
      <w:marLeft w:val="0"/>
      <w:marRight w:val="0"/>
      <w:marTop w:val="0"/>
      <w:marBottom w:val="0"/>
      <w:divBdr>
        <w:top w:val="none" w:sz="0" w:space="0" w:color="auto"/>
        <w:left w:val="none" w:sz="0" w:space="0" w:color="auto"/>
        <w:bottom w:val="none" w:sz="0" w:space="0" w:color="auto"/>
        <w:right w:val="none" w:sz="0" w:space="0" w:color="auto"/>
      </w:divBdr>
    </w:div>
    <w:div w:id="365914585">
      <w:bodyDiv w:val="1"/>
      <w:marLeft w:val="0"/>
      <w:marRight w:val="0"/>
      <w:marTop w:val="0"/>
      <w:marBottom w:val="0"/>
      <w:divBdr>
        <w:top w:val="none" w:sz="0" w:space="0" w:color="auto"/>
        <w:left w:val="none" w:sz="0" w:space="0" w:color="auto"/>
        <w:bottom w:val="none" w:sz="0" w:space="0" w:color="auto"/>
        <w:right w:val="none" w:sz="0" w:space="0" w:color="auto"/>
      </w:divBdr>
    </w:div>
    <w:div w:id="366833211">
      <w:bodyDiv w:val="1"/>
      <w:marLeft w:val="0"/>
      <w:marRight w:val="0"/>
      <w:marTop w:val="0"/>
      <w:marBottom w:val="0"/>
      <w:divBdr>
        <w:top w:val="none" w:sz="0" w:space="0" w:color="auto"/>
        <w:left w:val="none" w:sz="0" w:space="0" w:color="auto"/>
        <w:bottom w:val="none" w:sz="0" w:space="0" w:color="auto"/>
        <w:right w:val="none" w:sz="0" w:space="0" w:color="auto"/>
      </w:divBdr>
    </w:div>
    <w:div w:id="431510846">
      <w:bodyDiv w:val="1"/>
      <w:marLeft w:val="0"/>
      <w:marRight w:val="0"/>
      <w:marTop w:val="0"/>
      <w:marBottom w:val="0"/>
      <w:divBdr>
        <w:top w:val="none" w:sz="0" w:space="0" w:color="auto"/>
        <w:left w:val="none" w:sz="0" w:space="0" w:color="auto"/>
        <w:bottom w:val="none" w:sz="0" w:space="0" w:color="auto"/>
        <w:right w:val="none" w:sz="0" w:space="0" w:color="auto"/>
      </w:divBdr>
    </w:div>
    <w:div w:id="436750757">
      <w:bodyDiv w:val="1"/>
      <w:marLeft w:val="0"/>
      <w:marRight w:val="0"/>
      <w:marTop w:val="0"/>
      <w:marBottom w:val="0"/>
      <w:divBdr>
        <w:top w:val="none" w:sz="0" w:space="0" w:color="auto"/>
        <w:left w:val="none" w:sz="0" w:space="0" w:color="auto"/>
        <w:bottom w:val="none" w:sz="0" w:space="0" w:color="auto"/>
        <w:right w:val="none" w:sz="0" w:space="0" w:color="auto"/>
      </w:divBdr>
    </w:div>
    <w:div w:id="436874465">
      <w:bodyDiv w:val="1"/>
      <w:marLeft w:val="0"/>
      <w:marRight w:val="0"/>
      <w:marTop w:val="0"/>
      <w:marBottom w:val="0"/>
      <w:divBdr>
        <w:top w:val="none" w:sz="0" w:space="0" w:color="auto"/>
        <w:left w:val="none" w:sz="0" w:space="0" w:color="auto"/>
        <w:bottom w:val="none" w:sz="0" w:space="0" w:color="auto"/>
        <w:right w:val="none" w:sz="0" w:space="0" w:color="auto"/>
      </w:divBdr>
    </w:div>
    <w:div w:id="474490193">
      <w:bodyDiv w:val="1"/>
      <w:marLeft w:val="0"/>
      <w:marRight w:val="0"/>
      <w:marTop w:val="0"/>
      <w:marBottom w:val="0"/>
      <w:divBdr>
        <w:top w:val="none" w:sz="0" w:space="0" w:color="auto"/>
        <w:left w:val="none" w:sz="0" w:space="0" w:color="auto"/>
        <w:bottom w:val="none" w:sz="0" w:space="0" w:color="auto"/>
        <w:right w:val="none" w:sz="0" w:space="0" w:color="auto"/>
      </w:divBdr>
    </w:div>
    <w:div w:id="475730411">
      <w:bodyDiv w:val="1"/>
      <w:marLeft w:val="0"/>
      <w:marRight w:val="0"/>
      <w:marTop w:val="0"/>
      <w:marBottom w:val="0"/>
      <w:divBdr>
        <w:top w:val="none" w:sz="0" w:space="0" w:color="auto"/>
        <w:left w:val="none" w:sz="0" w:space="0" w:color="auto"/>
        <w:bottom w:val="none" w:sz="0" w:space="0" w:color="auto"/>
        <w:right w:val="none" w:sz="0" w:space="0" w:color="auto"/>
      </w:divBdr>
    </w:div>
    <w:div w:id="530648695">
      <w:bodyDiv w:val="1"/>
      <w:marLeft w:val="0"/>
      <w:marRight w:val="0"/>
      <w:marTop w:val="0"/>
      <w:marBottom w:val="0"/>
      <w:divBdr>
        <w:top w:val="none" w:sz="0" w:space="0" w:color="auto"/>
        <w:left w:val="none" w:sz="0" w:space="0" w:color="auto"/>
        <w:bottom w:val="none" w:sz="0" w:space="0" w:color="auto"/>
        <w:right w:val="none" w:sz="0" w:space="0" w:color="auto"/>
      </w:divBdr>
    </w:div>
    <w:div w:id="591397368">
      <w:bodyDiv w:val="1"/>
      <w:marLeft w:val="0"/>
      <w:marRight w:val="0"/>
      <w:marTop w:val="0"/>
      <w:marBottom w:val="0"/>
      <w:divBdr>
        <w:top w:val="none" w:sz="0" w:space="0" w:color="auto"/>
        <w:left w:val="none" w:sz="0" w:space="0" w:color="auto"/>
        <w:bottom w:val="none" w:sz="0" w:space="0" w:color="auto"/>
        <w:right w:val="none" w:sz="0" w:space="0" w:color="auto"/>
      </w:divBdr>
    </w:div>
    <w:div w:id="648291883">
      <w:bodyDiv w:val="1"/>
      <w:marLeft w:val="0"/>
      <w:marRight w:val="0"/>
      <w:marTop w:val="0"/>
      <w:marBottom w:val="0"/>
      <w:divBdr>
        <w:top w:val="none" w:sz="0" w:space="0" w:color="auto"/>
        <w:left w:val="none" w:sz="0" w:space="0" w:color="auto"/>
        <w:bottom w:val="none" w:sz="0" w:space="0" w:color="auto"/>
        <w:right w:val="none" w:sz="0" w:space="0" w:color="auto"/>
      </w:divBdr>
    </w:div>
    <w:div w:id="671251754">
      <w:bodyDiv w:val="1"/>
      <w:marLeft w:val="0"/>
      <w:marRight w:val="0"/>
      <w:marTop w:val="0"/>
      <w:marBottom w:val="0"/>
      <w:divBdr>
        <w:top w:val="none" w:sz="0" w:space="0" w:color="auto"/>
        <w:left w:val="none" w:sz="0" w:space="0" w:color="auto"/>
        <w:bottom w:val="none" w:sz="0" w:space="0" w:color="auto"/>
        <w:right w:val="none" w:sz="0" w:space="0" w:color="auto"/>
      </w:divBdr>
    </w:div>
    <w:div w:id="700403988">
      <w:bodyDiv w:val="1"/>
      <w:marLeft w:val="0"/>
      <w:marRight w:val="0"/>
      <w:marTop w:val="0"/>
      <w:marBottom w:val="0"/>
      <w:divBdr>
        <w:top w:val="none" w:sz="0" w:space="0" w:color="auto"/>
        <w:left w:val="none" w:sz="0" w:space="0" w:color="auto"/>
        <w:bottom w:val="none" w:sz="0" w:space="0" w:color="auto"/>
        <w:right w:val="none" w:sz="0" w:space="0" w:color="auto"/>
      </w:divBdr>
    </w:div>
    <w:div w:id="723916219">
      <w:bodyDiv w:val="1"/>
      <w:marLeft w:val="0"/>
      <w:marRight w:val="0"/>
      <w:marTop w:val="0"/>
      <w:marBottom w:val="0"/>
      <w:divBdr>
        <w:top w:val="none" w:sz="0" w:space="0" w:color="auto"/>
        <w:left w:val="none" w:sz="0" w:space="0" w:color="auto"/>
        <w:bottom w:val="none" w:sz="0" w:space="0" w:color="auto"/>
        <w:right w:val="none" w:sz="0" w:space="0" w:color="auto"/>
      </w:divBdr>
    </w:div>
    <w:div w:id="816383949">
      <w:bodyDiv w:val="1"/>
      <w:marLeft w:val="0"/>
      <w:marRight w:val="0"/>
      <w:marTop w:val="0"/>
      <w:marBottom w:val="0"/>
      <w:divBdr>
        <w:top w:val="none" w:sz="0" w:space="0" w:color="auto"/>
        <w:left w:val="none" w:sz="0" w:space="0" w:color="auto"/>
        <w:bottom w:val="none" w:sz="0" w:space="0" w:color="auto"/>
        <w:right w:val="none" w:sz="0" w:space="0" w:color="auto"/>
      </w:divBdr>
    </w:div>
    <w:div w:id="912158612">
      <w:bodyDiv w:val="1"/>
      <w:marLeft w:val="0"/>
      <w:marRight w:val="0"/>
      <w:marTop w:val="0"/>
      <w:marBottom w:val="0"/>
      <w:divBdr>
        <w:top w:val="none" w:sz="0" w:space="0" w:color="auto"/>
        <w:left w:val="none" w:sz="0" w:space="0" w:color="auto"/>
        <w:bottom w:val="none" w:sz="0" w:space="0" w:color="auto"/>
        <w:right w:val="none" w:sz="0" w:space="0" w:color="auto"/>
      </w:divBdr>
    </w:div>
    <w:div w:id="918490133">
      <w:bodyDiv w:val="1"/>
      <w:marLeft w:val="0"/>
      <w:marRight w:val="0"/>
      <w:marTop w:val="0"/>
      <w:marBottom w:val="0"/>
      <w:divBdr>
        <w:top w:val="none" w:sz="0" w:space="0" w:color="auto"/>
        <w:left w:val="none" w:sz="0" w:space="0" w:color="auto"/>
        <w:bottom w:val="none" w:sz="0" w:space="0" w:color="auto"/>
        <w:right w:val="none" w:sz="0" w:space="0" w:color="auto"/>
      </w:divBdr>
    </w:div>
    <w:div w:id="1007750587">
      <w:bodyDiv w:val="1"/>
      <w:marLeft w:val="0"/>
      <w:marRight w:val="0"/>
      <w:marTop w:val="0"/>
      <w:marBottom w:val="0"/>
      <w:divBdr>
        <w:top w:val="none" w:sz="0" w:space="0" w:color="auto"/>
        <w:left w:val="none" w:sz="0" w:space="0" w:color="auto"/>
        <w:bottom w:val="none" w:sz="0" w:space="0" w:color="auto"/>
        <w:right w:val="none" w:sz="0" w:space="0" w:color="auto"/>
      </w:divBdr>
    </w:div>
    <w:div w:id="1021972572">
      <w:bodyDiv w:val="1"/>
      <w:marLeft w:val="0"/>
      <w:marRight w:val="0"/>
      <w:marTop w:val="0"/>
      <w:marBottom w:val="0"/>
      <w:divBdr>
        <w:top w:val="none" w:sz="0" w:space="0" w:color="auto"/>
        <w:left w:val="none" w:sz="0" w:space="0" w:color="auto"/>
        <w:bottom w:val="none" w:sz="0" w:space="0" w:color="auto"/>
        <w:right w:val="none" w:sz="0" w:space="0" w:color="auto"/>
      </w:divBdr>
    </w:div>
    <w:div w:id="1083338377">
      <w:bodyDiv w:val="1"/>
      <w:marLeft w:val="0"/>
      <w:marRight w:val="0"/>
      <w:marTop w:val="0"/>
      <w:marBottom w:val="0"/>
      <w:divBdr>
        <w:top w:val="none" w:sz="0" w:space="0" w:color="auto"/>
        <w:left w:val="none" w:sz="0" w:space="0" w:color="auto"/>
        <w:bottom w:val="none" w:sz="0" w:space="0" w:color="auto"/>
        <w:right w:val="none" w:sz="0" w:space="0" w:color="auto"/>
      </w:divBdr>
    </w:div>
    <w:div w:id="1199585174">
      <w:bodyDiv w:val="1"/>
      <w:marLeft w:val="0"/>
      <w:marRight w:val="0"/>
      <w:marTop w:val="0"/>
      <w:marBottom w:val="0"/>
      <w:divBdr>
        <w:top w:val="none" w:sz="0" w:space="0" w:color="auto"/>
        <w:left w:val="none" w:sz="0" w:space="0" w:color="auto"/>
        <w:bottom w:val="none" w:sz="0" w:space="0" w:color="auto"/>
        <w:right w:val="none" w:sz="0" w:space="0" w:color="auto"/>
      </w:divBdr>
    </w:div>
    <w:div w:id="1249198227">
      <w:bodyDiv w:val="1"/>
      <w:marLeft w:val="0"/>
      <w:marRight w:val="0"/>
      <w:marTop w:val="0"/>
      <w:marBottom w:val="0"/>
      <w:divBdr>
        <w:top w:val="none" w:sz="0" w:space="0" w:color="auto"/>
        <w:left w:val="none" w:sz="0" w:space="0" w:color="auto"/>
        <w:bottom w:val="none" w:sz="0" w:space="0" w:color="auto"/>
        <w:right w:val="none" w:sz="0" w:space="0" w:color="auto"/>
      </w:divBdr>
    </w:div>
    <w:div w:id="1265528372">
      <w:bodyDiv w:val="1"/>
      <w:marLeft w:val="0"/>
      <w:marRight w:val="0"/>
      <w:marTop w:val="0"/>
      <w:marBottom w:val="0"/>
      <w:divBdr>
        <w:top w:val="none" w:sz="0" w:space="0" w:color="auto"/>
        <w:left w:val="none" w:sz="0" w:space="0" w:color="auto"/>
        <w:bottom w:val="none" w:sz="0" w:space="0" w:color="auto"/>
        <w:right w:val="none" w:sz="0" w:space="0" w:color="auto"/>
      </w:divBdr>
    </w:div>
    <w:div w:id="1276594938">
      <w:bodyDiv w:val="1"/>
      <w:marLeft w:val="0"/>
      <w:marRight w:val="0"/>
      <w:marTop w:val="0"/>
      <w:marBottom w:val="0"/>
      <w:divBdr>
        <w:top w:val="none" w:sz="0" w:space="0" w:color="auto"/>
        <w:left w:val="none" w:sz="0" w:space="0" w:color="auto"/>
        <w:bottom w:val="none" w:sz="0" w:space="0" w:color="auto"/>
        <w:right w:val="none" w:sz="0" w:space="0" w:color="auto"/>
      </w:divBdr>
    </w:div>
    <w:div w:id="1477184942">
      <w:bodyDiv w:val="1"/>
      <w:marLeft w:val="0"/>
      <w:marRight w:val="0"/>
      <w:marTop w:val="0"/>
      <w:marBottom w:val="0"/>
      <w:divBdr>
        <w:top w:val="none" w:sz="0" w:space="0" w:color="auto"/>
        <w:left w:val="none" w:sz="0" w:space="0" w:color="auto"/>
        <w:bottom w:val="none" w:sz="0" w:space="0" w:color="auto"/>
        <w:right w:val="none" w:sz="0" w:space="0" w:color="auto"/>
      </w:divBdr>
    </w:div>
    <w:div w:id="1492482671">
      <w:bodyDiv w:val="1"/>
      <w:marLeft w:val="0"/>
      <w:marRight w:val="0"/>
      <w:marTop w:val="0"/>
      <w:marBottom w:val="0"/>
      <w:divBdr>
        <w:top w:val="none" w:sz="0" w:space="0" w:color="auto"/>
        <w:left w:val="none" w:sz="0" w:space="0" w:color="auto"/>
        <w:bottom w:val="none" w:sz="0" w:space="0" w:color="auto"/>
        <w:right w:val="none" w:sz="0" w:space="0" w:color="auto"/>
      </w:divBdr>
    </w:div>
    <w:div w:id="1495417793">
      <w:bodyDiv w:val="1"/>
      <w:marLeft w:val="0"/>
      <w:marRight w:val="0"/>
      <w:marTop w:val="0"/>
      <w:marBottom w:val="0"/>
      <w:divBdr>
        <w:top w:val="none" w:sz="0" w:space="0" w:color="auto"/>
        <w:left w:val="none" w:sz="0" w:space="0" w:color="auto"/>
        <w:bottom w:val="none" w:sz="0" w:space="0" w:color="auto"/>
        <w:right w:val="none" w:sz="0" w:space="0" w:color="auto"/>
      </w:divBdr>
    </w:div>
    <w:div w:id="1511212812">
      <w:bodyDiv w:val="1"/>
      <w:marLeft w:val="0"/>
      <w:marRight w:val="0"/>
      <w:marTop w:val="0"/>
      <w:marBottom w:val="0"/>
      <w:divBdr>
        <w:top w:val="none" w:sz="0" w:space="0" w:color="auto"/>
        <w:left w:val="none" w:sz="0" w:space="0" w:color="auto"/>
        <w:bottom w:val="none" w:sz="0" w:space="0" w:color="auto"/>
        <w:right w:val="none" w:sz="0" w:space="0" w:color="auto"/>
      </w:divBdr>
    </w:div>
    <w:div w:id="1532911942">
      <w:bodyDiv w:val="1"/>
      <w:marLeft w:val="0"/>
      <w:marRight w:val="0"/>
      <w:marTop w:val="0"/>
      <w:marBottom w:val="0"/>
      <w:divBdr>
        <w:top w:val="none" w:sz="0" w:space="0" w:color="auto"/>
        <w:left w:val="none" w:sz="0" w:space="0" w:color="auto"/>
        <w:bottom w:val="none" w:sz="0" w:space="0" w:color="auto"/>
        <w:right w:val="none" w:sz="0" w:space="0" w:color="auto"/>
      </w:divBdr>
    </w:div>
    <w:div w:id="1566064823">
      <w:bodyDiv w:val="1"/>
      <w:marLeft w:val="0"/>
      <w:marRight w:val="0"/>
      <w:marTop w:val="0"/>
      <w:marBottom w:val="0"/>
      <w:divBdr>
        <w:top w:val="none" w:sz="0" w:space="0" w:color="auto"/>
        <w:left w:val="none" w:sz="0" w:space="0" w:color="auto"/>
        <w:bottom w:val="none" w:sz="0" w:space="0" w:color="auto"/>
        <w:right w:val="none" w:sz="0" w:space="0" w:color="auto"/>
      </w:divBdr>
    </w:div>
    <w:div w:id="1596281170">
      <w:bodyDiv w:val="1"/>
      <w:marLeft w:val="0"/>
      <w:marRight w:val="0"/>
      <w:marTop w:val="0"/>
      <w:marBottom w:val="0"/>
      <w:divBdr>
        <w:top w:val="none" w:sz="0" w:space="0" w:color="auto"/>
        <w:left w:val="none" w:sz="0" w:space="0" w:color="auto"/>
        <w:bottom w:val="none" w:sz="0" w:space="0" w:color="auto"/>
        <w:right w:val="none" w:sz="0" w:space="0" w:color="auto"/>
      </w:divBdr>
    </w:div>
    <w:div w:id="1629774231">
      <w:bodyDiv w:val="1"/>
      <w:marLeft w:val="0"/>
      <w:marRight w:val="0"/>
      <w:marTop w:val="0"/>
      <w:marBottom w:val="0"/>
      <w:divBdr>
        <w:top w:val="none" w:sz="0" w:space="0" w:color="auto"/>
        <w:left w:val="none" w:sz="0" w:space="0" w:color="auto"/>
        <w:bottom w:val="none" w:sz="0" w:space="0" w:color="auto"/>
        <w:right w:val="none" w:sz="0" w:space="0" w:color="auto"/>
      </w:divBdr>
    </w:div>
    <w:div w:id="1648784148">
      <w:bodyDiv w:val="1"/>
      <w:marLeft w:val="0"/>
      <w:marRight w:val="0"/>
      <w:marTop w:val="0"/>
      <w:marBottom w:val="0"/>
      <w:divBdr>
        <w:top w:val="none" w:sz="0" w:space="0" w:color="auto"/>
        <w:left w:val="none" w:sz="0" w:space="0" w:color="auto"/>
        <w:bottom w:val="none" w:sz="0" w:space="0" w:color="auto"/>
        <w:right w:val="none" w:sz="0" w:space="0" w:color="auto"/>
      </w:divBdr>
    </w:div>
    <w:div w:id="1729844537">
      <w:bodyDiv w:val="1"/>
      <w:marLeft w:val="0"/>
      <w:marRight w:val="0"/>
      <w:marTop w:val="0"/>
      <w:marBottom w:val="0"/>
      <w:divBdr>
        <w:top w:val="none" w:sz="0" w:space="0" w:color="auto"/>
        <w:left w:val="none" w:sz="0" w:space="0" w:color="auto"/>
        <w:bottom w:val="none" w:sz="0" w:space="0" w:color="auto"/>
        <w:right w:val="none" w:sz="0" w:space="0" w:color="auto"/>
      </w:divBdr>
    </w:div>
    <w:div w:id="1748839129">
      <w:bodyDiv w:val="1"/>
      <w:marLeft w:val="0"/>
      <w:marRight w:val="0"/>
      <w:marTop w:val="0"/>
      <w:marBottom w:val="0"/>
      <w:divBdr>
        <w:top w:val="none" w:sz="0" w:space="0" w:color="auto"/>
        <w:left w:val="none" w:sz="0" w:space="0" w:color="auto"/>
        <w:bottom w:val="none" w:sz="0" w:space="0" w:color="auto"/>
        <w:right w:val="none" w:sz="0" w:space="0" w:color="auto"/>
      </w:divBdr>
    </w:div>
    <w:div w:id="1749381184">
      <w:bodyDiv w:val="1"/>
      <w:marLeft w:val="0"/>
      <w:marRight w:val="0"/>
      <w:marTop w:val="0"/>
      <w:marBottom w:val="0"/>
      <w:divBdr>
        <w:top w:val="none" w:sz="0" w:space="0" w:color="auto"/>
        <w:left w:val="none" w:sz="0" w:space="0" w:color="auto"/>
        <w:bottom w:val="none" w:sz="0" w:space="0" w:color="auto"/>
        <w:right w:val="none" w:sz="0" w:space="0" w:color="auto"/>
      </w:divBdr>
    </w:div>
    <w:div w:id="1844320366">
      <w:bodyDiv w:val="1"/>
      <w:marLeft w:val="0"/>
      <w:marRight w:val="0"/>
      <w:marTop w:val="0"/>
      <w:marBottom w:val="0"/>
      <w:divBdr>
        <w:top w:val="none" w:sz="0" w:space="0" w:color="auto"/>
        <w:left w:val="none" w:sz="0" w:space="0" w:color="auto"/>
        <w:bottom w:val="none" w:sz="0" w:space="0" w:color="auto"/>
        <w:right w:val="none" w:sz="0" w:space="0" w:color="auto"/>
      </w:divBdr>
    </w:div>
    <w:div w:id="1948194999">
      <w:bodyDiv w:val="1"/>
      <w:marLeft w:val="0"/>
      <w:marRight w:val="0"/>
      <w:marTop w:val="0"/>
      <w:marBottom w:val="0"/>
      <w:divBdr>
        <w:top w:val="none" w:sz="0" w:space="0" w:color="auto"/>
        <w:left w:val="none" w:sz="0" w:space="0" w:color="auto"/>
        <w:bottom w:val="none" w:sz="0" w:space="0" w:color="auto"/>
        <w:right w:val="none" w:sz="0" w:space="0" w:color="auto"/>
      </w:divBdr>
    </w:div>
    <w:div w:id="2046637455">
      <w:bodyDiv w:val="1"/>
      <w:marLeft w:val="0"/>
      <w:marRight w:val="0"/>
      <w:marTop w:val="0"/>
      <w:marBottom w:val="0"/>
      <w:divBdr>
        <w:top w:val="none" w:sz="0" w:space="0" w:color="auto"/>
        <w:left w:val="none" w:sz="0" w:space="0" w:color="auto"/>
        <w:bottom w:val="none" w:sz="0" w:space="0" w:color="auto"/>
        <w:right w:val="none" w:sz="0" w:space="0" w:color="auto"/>
      </w:divBdr>
    </w:div>
    <w:div w:id="2056615172">
      <w:bodyDiv w:val="1"/>
      <w:marLeft w:val="0"/>
      <w:marRight w:val="0"/>
      <w:marTop w:val="0"/>
      <w:marBottom w:val="0"/>
      <w:divBdr>
        <w:top w:val="none" w:sz="0" w:space="0" w:color="auto"/>
        <w:left w:val="none" w:sz="0" w:space="0" w:color="auto"/>
        <w:bottom w:val="none" w:sz="0" w:space="0" w:color="auto"/>
        <w:right w:val="none" w:sz="0" w:space="0" w:color="auto"/>
      </w:divBdr>
    </w:div>
    <w:div w:id="2072801038">
      <w:bodyDiv w:val="1"/>
      <w:marLeft w:val="0"/>
      <w:marRight w:val="0"/>
      <w:marTop w:val="0"/>
      <w:marBottom w:val="0"/>
      <w:divBdr>
        <w:top w:val="none" w:sz="0" w:space="0" w:color="auto"/>
        <w:left w:val="none" w:sz="0" w:space="0" w:color="auto"/>
        <w:bottom w:val="none" w:sz="0" w:space="0" w:color="auto"/>
        <w:right w:val="none" w:sz="0" w:space="0" w:color="auto"/>
      </w:divBdr>
    </w:div>
    <w:div w:id="208957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vi.fi/fi/web/avi/tyosuojelu" TargetMode="External"/><Relationship Id="rId18" Type="http://schemas.openxmlformats.org/officeDocument/2006/relationships/hyperlink" Target="https://oshwiki.eu/wiki/OSH_system_at_national_level_-_Finland" TargetMode="External"/><Relationship Id="rId26" Type="http://schemas.openxmlformats.org/officeDocument/2006/relationships/hyperlink" Target="http://www.kela.fi/web/en" TargetMode="External"/><Relationship Id="rId39" Type="http://schemas.openxmlformats.org/officeDocument/2006/relationships/hyperlink" Target="https://www.finnsafe.net/fin/index.php/fi/" TargetMode="External"/><Relationship Id="rId21" Type="http://schemas.openxmlformats.org/officeDocument/2006/relationships/hyperlink" Target="http://www.valvira.fi/web/en" TargetMode="External"/><Relationship Id="rId34" Type="http://schemas.openxmlformats.org/officeDocument/2006/relationships/hyperlink" Target="https://oshwiki.eu/wiki/OSH_system_at_national_level_-_Finland" TargetMode="External"/><Relationship Id="rId42" Type="http://schemas.openxmlformats.org/officeDocument/2006/relationships/hyperlink" Target="https://oshwiki.eu/wiki/OSH_system_at_national_level_-_Finland" TargetMode="External"/><Relationship Id="rId47" Type="http://schemas.openxmlformats.org/officeDocument/2006/relationships/fontTable" Target="fontTable.xml"/><Relationship Id="rId7" Type="http://schemas.openxmlformats.org/officeDocument/2006/relationships/hyperlink" Target="http://stm.fi/en/frontpage" TargetMode="External"/><Relationship Id="rId2" Type="http://schemas.openxmlformats.org/officeDocument/2006/relationships/styles" Target="styles.xml"/><Relationship Id="rId16" Type="http://schemas.openxmlformats.org/officeDocument/2006/relationships/hyperlink" Target="https://oshwiki.eu/wiki/OSH_system_at_national_level_-_Finland" TargetMode="External"/><Relationship Id="rId29" Type="http://schemas.openxmlformats.org/officeDocument/2006/relationships/hyperlink" Target="https://oshwiki.eu/wiki/OSH_system_at_national_level_-_Finland"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m.fi/en/working-life" TargetMode="External"/><Relationship Id="rId24" Type="http://schemas.openxmlformats.org/officeDocument/2006/relationships/hyperlink" Target="https://oshwiki.eu/wiki/OSH_system_at_national_level_-_Finland" TargetMode="External"/><Relationship Id="rId32" Type="http://schemas.openxmlformats.org/officeDocument/2006/relationships/hyperlink" Target="https://oshwiki.eu/wiki/OSH_system_at_national_level_-_Finland" TargetMode="External"/><Relationship Id="rId37" Type="http://schemas.openxmlformats.org/officeDocument/2006/relationships/hyperlink" Target="http://www.tyofysioterapeutit.fi/" TargetMode="External"/><Relationship Id="rId40" Type="http://schemas.openxmlformats.org/officeDocument/2006/relationships/hyperlink" Target="https://oshwiki.eu/wiki/OSH_system_at_national_level_-_Finland" TargetMode="External"/><Relationship Id="rId45" Type="http://schemas.openxmlformats.org/officeDocument/2006/relationships/hyperlink" Target="https://www.sfs.fi/en" TargetMode="External"/><Relationship Id="rId5" Type="http://schemas.openxmlformats.org/officeDocument/2006/relationships/hyperlink" Target="https://oshwiki.eu/wiki/OSH_system_at_national_level_-_Finland" TargetMode="External"/><Relationship Id="rId15" Type="http://schemas.openxmlformats.org/officeDocument/2006/relationships/hyperlink" Target="http://www.tukes.fi/en/" TargetMode="External"/><Relationship Id="rId23" Type="http://schemas.openxmlformats.org/officeDocument/2006/relationships/hyperlink" Target="https://www.trafi.fi/en" TargetMode="External"/><Relationship Id="rId28" Type="http://schemas.openxmlformats.org/officeDocument/2006/relationships/hyperlink" Target="https://www.ttl.fi/en/" TargetMode="External"/><Relationship Id="rId36" Type="http://schemas.openxmlformats.org/officeDocument/2006/relationships/hyperlink" Target="https://oshwiki.eu/wiki/OSH_system_at_national_level_-_Finland" TargetMode="External"/><Relationship Id="rId10" Type="http://schemas.openxmlformats.org/officeDocument/2006/relationships/hyperlink" Target="https://oshwiki.eu/wiki/OSH_system_at_national_level_-_Finland" TargetMode="External"/><Relationship Id="rId19" Type="http://schemas.openxmlformats.org/officeDocument/2006/relationships/hyperlink" Target="https://www.kkv.fi/en/" TargetMode="External"/><Relationship Id="rId31" Type="http://schemas.openxmlformats.org/officeDocument/2006/relationships/hyperlink" Target="https://oshwiki.eu/wiki/OSH_system_at_national_level_-_Finland" TargetMode="External"/><Relationship Id="rId44" Type="http://schemas.openxmlformats.org/officeDocument/2006/relationships/hyperlink" Target="https://oshwiki.eu/wiki/OSH_system_at_national_level_-_Finland" TargetMode="External"/><Relationship Id="rId4" Type="http://schemas.openxmlformats.org/officeDocument/2006/relationships/webSettings" Target="webSettings.xml"/><Relationship Id="rId9" Type="http://schemas.openxmlformats.org/officeDocument/2006/relationships/hyperlink" Target="http://tem.fi/en/frontpage" TargetMode="External"/><Relationship Id="rId14" Type="http://schemas.openxmlformats.org/officeDocument/2006/relationships/hyperlink" Target="https://oshwiki.eu/wiki/OSH_system_at_national_level_-_Finland" TargetMode="External"/><Relationship Id="rId22" Type="http://schemas.openxmlformats.org/officeDocument/2006/relationships/hyperlink" Target="https://oshwiki.eu/wiki/OSH_system_at_national_level_-_Finland" TargetMode="External"/><Relationship Id="rId27" Type="http://schemas.openxmlformats.org/officeDocument/2006/relationships/hyperlink" Target="https://oshwiki.eu/wiki/OSH_system_at_national_level_-_Finland" TargetMode="External"/><Relationship Id="rId30" Type="http://schemas.openxmlformats.org/officeDocument/2006/relationships/hyperlink" Target="http://www.vttresearch.com" TargetMode="External"/><Relationship Id="rId35" Type="http://schemas.openxmlformats.org/officeDocument/2006/relationships/hyperlink" Target="https://www.stthl.net/in-english/" TargetMode="External"/><Relationship Id="rId43" Type="http://schemas.openxmlformats.org/officeDocument/2006/relationships/hyperlink" Target="http://www.tyonako.fi" TargetMode="External"/><Relationship Id="rId48" Type="http://schemas.openxmlformats.org/officeDocument/2006/relationships/theme" Target="theme/theme1.xml"/><Relationship Id="rId8" Type="http://schemas.openxmlformats.org/officeDocument/2006/relationships/hyperlink" Target="https://oshwiki.eu/wiki/OSH_system_at_national_level_-_Finland" TargetMode="External"/><Relationship Id="rId3" Type="http://schemas.openxmlformats.org/officeDocument/2006/relationships/settings" Target="settings.xml"/><Relationship Id="rId12" Type="http://schemas.openxmlformats.org/officeDocument/2006/relationships/hyperlink" Target="https://oshwiki.eu/wiki/OSH_system_at_national_level_-_Finland" TargetMode="External"/><Relationship Id="rId17" Type="http://schemas.openxmlformats.org/officeDocument/2006/relationships/hyperlink" Target="http://www.stuk.fi/web/en" TargetMode="External"/><Relationship Id="rId25" Type="http://schemas.openxmlformats.org/officeDocument/2006/relationships/hyperlink" Target="https://oshwiki.eu/wiki/OSH_system_at_national_level_-_Finland" TargetMode="External"/><Relationship Id="rId33" Type="http://schemas.openxmlformats.org/officeDocument/2006/relationships/hyperlink" Target="https://www.stly.fi/stly/" TargetMode="External"/><Relationship Id="rId38" Type="http://schemas.openxmlformats.org/officeDocument/2006/relationships/hyperlink" Target="https://oshwiki.eu/wiki/OSH_system_at_national_level_-_Finland" TargetMode="External"/><Relationship Id="rId46" Type="http://schemas.openxmlformats.org/officeDocument/2006/relationships/hyperlink" Target="https://oshwiki.eu/wiki/OSH_system_at_national_level_-_Finland" TargetMode="External"/><Relationship Id="rId20" Type="http://schemas.openxmlformats.org/officeDocument/2006/relationships/hyperlink" Target="https://oshwiki.eu/wiki/OSH_system_at_national_level_-_Finland" TargetMode="External"/><Relationship Id="rId41" Type="http://schemas.openxmlformats.org/officeDocument/2006/relationships/hyperlink" Target="http://www.sths.f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2463</Words>
  <Characters>15517</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Nowack</dc:creator>
  <cp:lastModifiedBy>Arne Mueller</cp:lastModifiedBy>
  <cp:revision>3</cp:revision>
  <dcterms:created xsi:type="dcterms:W3CDTF">2018-03-15T09:57:00Z</dcterms:created>
  <dcterms:modified xsi:type="dcterms:W3CDTF">2018-03-19T13:10:00Z</dcterms:modified>
</cp:coreProperties>
</file>