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0E6779" w:rsidRDefault="000E6779" w:rsidP="000E6779">
      <w:pPr>
        <w:jc w:val="center"/>
        <w:rPr>
          <w:b/>
          <w:sz w:val="28"/>
          <w:lang w:val="en-US"/>
        </w:rPr>
      </w:pPr>
      <w:r w:rsidRPr="000E6779">
        <w:rPr>
          <w:b/>
          <w:sz w:val="28"/>
          <w:lang w:val="en-US"/>
        </w:rPr>
        <w:t>OSH Authorities – Latvia</w:t>
      </w:r>
    </w:p>
    <w:p w:rsidR="000E6779" w:rsidRPr="000E6779" w:rsidRDefault="000E6779">
      <w:pPr>
        <w:rPr>
          <w:lang w:val="en-US"/>
        </w:rPr>
      </w:pPr>
    </w:p>
    <w:p w:rsidR="000E6779" w:rsidRDefault="000E6779">
      <w:pPr>
        <w:rPr>
          <w:lang w:val="en-US"/>
        </w:rPr>
      </w:pPr>
      <w:r w:rsidRPr="000E6779">
        <w:rPr>
          <w:lang w:val="en-US"/>
        </w:rPr>
        <w:t xml:space="preserve">Source: </w:t>
      </w:r>
      <w:hyperlink r:id="rId5" w:history="1">
        <w:r w:rsidRPr="00370835">
          <w:rPr>
            <w:rStyle w:val="Hyperlink"/>
            <w:lang w:val="en-US"/>
          </w:rPr>
          <w:t>https://oshwiki.eu/wiki/OSH_systems_at_national_level_-_Latvia</w:t>
        </w:r>
      </w:hyperlink>
      <w:r>
        <w:rPr>
          <w:lang w:val="en-US"/>
        </w:rPr>
        <w:t xml:space="preserve"> </w:t>
      </w:r>
    </w:p>
    <w:p w:rsidR="000E6779" w:rsidRDefault="000E6779">
      <w:pPr>
        <w:rPr>
          <w:lang w:val="en-US"/>
        </w:rPr>
      </w:pPr>
    </w:p>
    <w:p w:rsidR="000E6779" w:rsidRDefault="000E6779" w:rsidP="000E6779">
      <w:pPr>
        <w:pStyle w:val="Listenabsatz"/>
        <w:numPr>
          <w:ilvl w:val="0"/>
          <w:numId w:val="1"/>
        </w:numPr>
        <w:rPr>
          <w:lang w:val="en-US"/>
        </w:rPr>
      </w:pPr>
      <w:r>
        <w:rPr>
          <w:lang w:val="en-US"/>
        </w:rPr>
        <w:t>OSH Infrastructure</w:t>
      </w:r>
    </w:p>
    <w:p w:rsidR="000E6779" w:rsidRDefault="000E6779" w:rsidP="000E6779">
      <w:pPr>
        <w:rPr>
          <w:lang w:val="en-US"/>
        </w:rPr>
      </w:pPr>
    </w:p>
    <w:p w:rsidR="000E6779" w:rsidRDefault="000E6779" w:rsidP="000E6779">
      <w:pPr>
        <w:rPr>
          <w:lang w:val="en-US"/>
        </w:rPr>
      </w:pPr>
      <w:r>
        <w:rPr>
          <w:lang w:val="en-US"/>
        </w:rPr>
        <w:t>Scheme:</w:t>
      </w:r>
    </w:p>
    <w:p w:rsidR="000E6779" w:rsidRDefault="000E6779" w:rsidP="000E6779">
      <w:pPr>
        <w:rPr>
          <w:lang w:val="en-US"/>
        </w:rPr>
      </w:pPr>
    </w:p>
    <w:p w:rsidR="000E6779" w:rsidRPr="000E6779" w:rsidRDefault="000E6779" w:rsidP="000E6779">
      <w:pPr>
        <w:rPr>
          <w:lang w:val="en-US"/>
        </w:rPr>
      </w:pPr>
      <w:r>
        <w:rPr>
          <w:rFonts w:ascii="Helvetica" w:hAnsi="Helvetica" w:cs="Helvetica"/>
          <w:noProof/>
        </w:rPr>
        <w:drawing>
          <wp:inline distT="0" distB="0" distL="0" distR="0">
            <wp:extent cx="5756910" cy="432094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320944"/>
                    </a:xfrm>
                    <a:prstGeom prst="rect">
                      <a:avLst/>
                    </a:prstGeom>
                    <a:noFill/>
                    <a:ln>
                      <a:noFill/>
                    </a:ln>
                  </pic:spPr>
                </pic:pic>
              </a:graphicData>
            </a:graphic>
          </wp:inline>
        </w:drawing>
      </w:r>
    </w:p>
    <w:p w:rsidR="000E6779" w:rsidRDefault="000E6779">
      <w:pPr>
        <w:rPr>
          <w:lang w:val="en-US"/>
        </w:rPr>
      </w:pPr>
    </w:p>
    <w:p w:rsidR="000E6779" w:rsidRPr="000E6779" w:rsidRDefault="000E6779" w:rsidP="000E6779">
      <w:pPr>
        <w:pStyle w:val="Listenabsatz"/>
        <w:numPr>
          <w:ilvl w:val="0"/>
          <w:numId w:val="1"/>
        </w:numPr>
        <w:rPr>
          <w:lang w:val="en-US"/>
        </w:rPr>
      </w:pPr>
      <w:r>
        <w:rPr>
          <w:lang w:val="en-US"/>
        </w:rPr>
        <w:t>OSH Authorities</w:t>
      </w:r>
    </w:p>
    <w:p w:rsidR="000E6779" w:rsidRPr="000E6779" w:rsidRDefault="000E6779">
      <w:pPr>
        <w:rPr>
          <w:lang w:val="en-US"/>
        </w:rPr>
      </w:pPr>
    </w:p>
    <w:tbl>
      <w:tblPr>
        <w:tblStyle w:val="Tabellenraster"/>
        <w:tblW w:w="0" w:type="auto"/>
        <w:tblLook w:val="04A0" w:firstRow="1" w:lastRow="0" w:firstColumn="1" w:lastColumn="0" w:noHBand="0" w:noVBand="1"/>
      </w:tblPr>
      <w:tblGrid>
        <w:gridCol w:w="2122"/>
        <w:gridCol w:w="6934"/>
      </w:tblGrid>
      <w:tr w:rsidR="000E6779" w:rsidTr="007872AA">
        <w:tc>
          <w:tcPr>
            <w:tcW w:w="2122" w:type="dxa"/>
          </w:tcPr>
          <w:p w:rsidR="000E6779" w:rsidRDefault="000E6779" w:rsidP="007872AA">
            <w:pPr>
              <w:rPr>
                <w:lang w:val="en-US"/>
              </w:rPr>
            </w:pPr>
            <w:r>
              <w:rPr>
                <w:lang w:val="en-US"/>
              </w:rPr>
              <w:t>Name of Authority</w:t>
            </w:r>
          </w:p>
        </w:tc>
        <w:tc>
          <w:tcPr>
            <w:tcW w:w="6934" w:type="dxa"/>
          </w:tcPr>
          <w:p w:rsidR="000E6779" w:rsidRDefault="000E6779" w:rsidP="007872AA">
            <w:pPr>
              <w:rPr>
                <w:lang w:val="en-US"/>
              </w:rPr>
            </w:pPr>
            <w:r w:rsidRPr="000E6779">
              <w:rPr>
                <w:lang w:val="en-US"/>
              </w:rPr>
              <w:t>Ministry of Welfare</w:t>
            </w:r>
          </w:p>
        </w:tc>
      </w:tr>
      <w:tr w:rsidR="000E6779" w:rsidTr="007872AA">
        <w:tc>
          <w:tcPr>
            <w:tcW w:w="2122" w:type="dxa"/>
          </w:tcPr>
          <w:p w:rsidR="000E6779" w:rsidRDefault="000E6779" w:rsidP="007872AA">
            <w:pPr>
              <w:rPr>
                <w:lang w:val="en-US"/>
              </w:rPr>
            </w:pPr>
            <w:r>
              <w:rPr>
                <w:lang w:val="en-US"/>
              </w:rPr>
              <w:t>Link</w:t>
            </w:r>
          </w:p>
        </w:tc>
        <w:tc>
          <w:tcPr>
            <w:tcW w:w="6934" w:type="dxa"/>
          </w:tcPr>
          <w:p w:rsidR="000E6779" w:rsidRDefault="000E6779" w:rsidP="007872AA">
            <w:pPr>
              <w:rPr>
                <w:lang w:val="en-US"/>
              </w:rPr>
            </w:pPr>
            <w:hyperlink r:id="rId7" w:history="1">
              <w:r w:rsidRPr="00370835">
                <w:rPr>
                  <w:rStyle w:val="Hyperlink"/>
                  <w:lang w:val="en-US"/>
                </w:rPr>
                <w:t>http://www.lm.gov.lv/</w:t>
              </w:r>
            </w:hyperlink>
            <w:r>
              <w:rPr>
                <w:lang w:val="en-US"/>
              </w:rPr>
              <w:t xml:space="preserve"> </w:t>
            </w:r>
          </w:p>
        </w:tc>
      </w:tr>
      <w:tr w:rsidR="000E6779" w:rsidTr="007872AA">
        <w:tc>
          <w:tcPr>
            <w:tcW w:w="2122" w:type="dxa"/>
          </w:tcPr>
          <w:p w:rsidR="000E6779" w:rsidRDefault="000E6779" w:rsidP="007872AA">
            <w:pPr>
              <w:rPr>
                <w:lang w:val="en-US"/>
              </w:rPr>
            </w:pPr>
            <w:r>
              <w:rPr>
                <w:lang w:val="en-US"/>
              </w:rPr>
              <w:t>Short abstract</w:t>
            </w:r>
          </w:p>
        </w:tc>
        <w:tc>
          <w:tcPr>
            <w:tcW w:w="6934" w:type="dxa"/>
          </w:tcPr>
          <w:p w:rsidR="000E6779" w:rsidRPr="000E6779" w:rsidRDefault="000E6779" w:rsidP="000E6779">
            <w:pPr>
              <w:rPr>
                <w:lang w:val="en-US"/>
              </w:rPr>
            </w:pPr>
            <w:r w:rsidRPr="000E6779">
              <w:rPr>
                <w:lang w:val="en-US"/>
              </w:rPr>
              <w:t>The main tasks of the Ministry of Welfare in the field of occupational safety and health are following:</w:t>
            </w:r>
          </w:p>
          <w:p w:rsidR="000E6779" w:rsidRPr="000E6779" w:rsidRDefault="000E6779" w:rsidP="000E6779">
            <w:pPr>
              <w:numPr>
                <w:ilvl w:val="0"/>
                <w:numId w:val="2"/>
              </w:numPr>
              <w:rPr>
                <w:lang w:val="en-US"/>
              </w:rPr>
            </w:pPr>
            <w:r w:rsidRPr="000E6779">
              <w:rPr>
                <w:lang w:val="en-US"/>
              </w:rPr>
              <w:t>To develop the national policy of OSH and to facilitate its implementation;</w:t>
            </w:r>
          </w:p>
          <w:p w:rsidR="000E6779" w:rsidRPr="000E6779" w:rsidRDefault="000E6779" w:rsidP="000E6779">
            <w:pPr>
              <w:numPr>
                <w:ilvl w:val="0"/>
                <w:numId w:val="2"/>
              </w:numPr>
              <w:rPr>
                <w:lang w:val="en-US"/>
              </w:rPr>
            </w:pPr>
            <w:r w:rsidRPr="000E6779">
              <w:rPr>
                <w:lang w:val="en-US"/>
              </w:rPr>
              <w:t>To ensure elaboration of national OSH legislation and its compliance with the EU and international legal acts in this field;</w:t>
            </w:r>
          </w:p>
          <w:p w:rsidR="000E6779" w:rsidRPr="000E6779" w:rsidRDefault="000E6779" w:rsidP="000E6779">
            <w:pPr>
              <w:numPr>
                <w:ilvl w:val="0"/>
                <w:numId w:val="2"/>
              </w:numPr>
              <w:rPr>
                <w:lang w:val="en-US"/>
              </w:rPr>
            </w:pPr>
            <w:r w:rsidRPr="000E6779">
              <w:rPr>
                <w:lang w:val="en-US"/>
              </w:rPr>
              <w:t>To promote creation of safe and harmless working environment, protection of the employees’ right to occupational health and safety and social guarantees;</w:t>
            </w:r>
          </w:p>
          <w:p w:rsidR="000E6779" w:rsidRPr="000E6779" w:rsidRDefault="000E6779" w:rsidP="000E6779">
            <w:pPr>
              <w:numPr>
                <w:ilvl w:val="0"/>
                <w:numId w:val="2"/>
              </w:numPr>
              <w:rPr>
                <w:lang w:val="en-US"/>
              </w:rPr>
            </w:pPr>
            <w:r w:rsidRPr="000E6779">
              <w:rPr>
                <w:lang w:val="en-US"/>
              </w:rPr>
              <w:t>To facilitate the process of development of OSH administration system;</w:t>
            </w:r>
          </w:p>
          <w:p w:rsidR="000E6779" w:rsidRPr="000E6779" w:rsidRDefault="000E6779" w:rsidP="000E6779">
            <w:pPr>
              <w:numPr>
                <w:ilvl w:val="0"/>
                <w:numId w:val="2"/>
              </w:numPr>
              <w:rPr>
                <w:lang w:val="en-US"/>
              </w:rPr>
            </w:pPr>
            <w:r w:rsidRPr="000E6779">
              <w:rPr>
                <w:lang w:val="en-US"/>
              </w:rPr>
              <w:lastRenderedPageBreak/>
              <w:t>To promote informing of employers and employees on occupational safety and health issues.</w:t>
            </w:r>
          </w:p>
          <w:p w:rsidR="000E6779" w:rsidRPr="000E6779" w:rsidRDefault="000E6779" w:rsidP="000E6779">
            <w:pPr>
              <w:rPr>
                <w:lang w:val="en-US"/>
              </w:rPr>
            </w:pPr>
            <w:r w:rsidRPr="000E6779">
              <w:rPr>
                <w:lang w:val="en-US"/>
              </w:rPr>
              <w:t xml:space="preserve">In order to achieve these objectives the Ministry of Welfare is actively working together with several other institutions and social partners. The structure of the Ministry of Welfare is based on several departments of which the Department of </w:t>
            </w:r>
            <w:proofErr w:type="spellStart"/>
            <w:r w:rsidRPr="000E6779">
              <w:rPr>
                <w:lang w:val="en-US"/>
              </w:rPr>
              <w:t>Labour</w:t>
            </w:r>
            <w:proofErr w:type="spellEnd"/>
            <w:r w:rsidRPr="000E6779">
              <w:rPr>
                <w:lang w:val="en-US"/>
              </w:rPr>
              <w:t xml:space="preserve"> Relations and OSH Policy is responsible for OSH area. Several other departments are involved (like Social Insurance Department, Department of </w:t>
            </w:r>
            <w:proofErr w:type="spellStart"/>
            <w:r w:rsidRPr="000E6779">
              <w:rPr>
                <w:lang w:val="en-US"/>
              </w:rPr>
              <w:t>Labour</w:t>
            </w:r>
            <w:proofErr w:type="spellEnd"/>
            <w:r w:rsidRPr="000E6779">
              <w:rPr>
                <w:lang w:val="en-US"/>
              </w:rPr>
              <w:t xml:space="preserve"> Market policy etc.). </w:t>
            </w:r>
          </w:p>
          <w:p w:rsidR="000E6779" w:rsidRPr="000E6779" w:rsidRDefault="000E6779" w:rsidP="000E6779">
            <w:pPr>
              <w:rPr>
                <w:lang w:val="en-US"/>
              </w:rPr>
            </w:pPr>
            <w:r w:rsidRPr="000E6779">
              <w:rPr>
                <w:lang w:val="en-US"/>
              </w:rPr>
              <w:t xml:space="preserve">The Ministry of Welfare mainly collaborates with all the institutions under its supervision and authority, including the key institution for supervision and control of the occupational safety and health protection system – the State </w:t>
            </w:r>
            <w:proofErr w:type="spellStart"/>
            <w:r w:rsidRPr="000E6779">
              <w:rPr>
                <w:lang w:val="en-US"/>
              </w:rPr>
              <w:t>Labour</w:t>
            </w:r>
            <w:proofErr w:type="spellEnd"/>
            <w:r w:rsidRPr="000E6779">
              <w:rPr>
                <w:lang w:val="en-US"/>
              </w:rPr>
              <w:t xml:space="preserve"> Inspectorate. The Ministry also collaborates with social partners like the Latvian Trade Union Confederation</w:t>
            </w:r>
            <w:r>
              <w:rPr>
                <w:lang w:val="en-US"/>
              </w:rPr>
              <w:t xml:space="preserve"> </w:t>
            </w:r>
            <w:r w:rsidRPr="000E6779">
              <w:rPr>
                <w:lang w:val="en-US"/>
              </w:rPr>
              <w:t xml:space="preserve">and the Employers’ Confederation of Latvia. Collaboration is mostly accomplished during the process of elaboration of new OSH legislative acts. Representatives of the social partners are involved in the process as from the initial stages of drafting legislation providing opportunity for their contribution co-ordinate joint activities. The Department of </w:t>
            </w:r>
            <w:proofErr w:type="spellStart"/>
            <w:r w:rsidRPr="000E6779">
              <w:rPr>
                <w:lang w:val="en-US"/>
              </w:rPr>
              <w:t>Labour</w:t>
            </w:r>
            <w:proofErr w:type="spellEnd"/>
            <w:r w:rsidRPr="000E6779">
              <w:rPr>
                <w:lang w:val="en-US"/>
              </w:rPr>
              <w:t xml:space="preserve"> Relations and OSH Policy in collaboration with the State </w:t>
            </w:r>
            <w:proofErr w:type="spellStart"/>
            <w:r w:rsidRPr="000E6779">
              <w:rPr>
                <w:lang w:val="en-US"/>
              </w:rPr>
              <w:t>Labour</w:t>
            </w:r>
            <w:proofErr w:type="spellEnd"/>
            <w:r w:rsidRPr="000E6779">
              <w:rPr>
                <w:lang w:val="en-US"/>
              </w:rPr>
              <w:t xml:space="preserve"> Inspectorate is also responsible for coordination of proposals for the annual preventive action plan funded by the State Social Insurance Agency (</w:t>
            </w:r>
            <w:proofErr w:type="spellStart"/>
            <w:r w:rsidRPr="000E6779">
              <w:rPr>
                <w:lang w:val="en-US"/>
              </w:rPr>
              <w:t>Valsts</w:t>
            </w:r>
            <w:proofErr w:type="spellEnd"/>
            <w:r w:rsidRPr="000E6779">
              <w:rPr>
                <w:lang w:val="en-US"/>
              </w:rPr>
              <w:t xml:space="preserve"> </w:t>
            </w:r>
            <w:proofErr w:type="spellStart"/>
            <w:r w:rsidRPr="000E6779">
              <w:rPr>
                <w:lang w:val="en-US"/>
              </w:rPr>
              <w:t>Sociālās</w:t>
            </w:r>
            <w:proofErr w:type="spellEnd"/>
            <w:r w:rsidRPr="000E6779">
              <w:rPr>
                <w:lang w:val="en-US"/>
              </w:rPr>
              <w:t xml:space="preserve"> </w:t>
            </w:r>
            <w:proofErr w:type="spellStart"/>
            <w:r w:rsidRPr="000E6779">
              <w:rPr>
                <w:lang w:val="en-US"/>
              </w:rPr>
              <w:t>apdrošināšanas</w:t>
            </w:r>
            <w:proofErr w:type="spellEnd"/>
            <w:r w:rsidRPr="000E6779">
              <w:rPr>
                <w:lang w:val="en-US"/>
              </w:rPr>
              <w:t xml:space="preserve"> </w:t>
            </w:r>
            <w:proofErr w:type="spellStart"/>
            <w:r w:rsidRPr="000E6779">
              <w:rPr>
                <w:lang w:val="en-US"/>
              </w:rPr>
              <w:t>aģentūra</w:t>
            </w:r>
            <w:proofErr w:type="spellEnd"/>
            <w:r w:rsidRPr="000E6779">
              <w:rPr>
                <w:lang w:val="en-US"/>
              </w:rPr>
              <w:t>).</w:t>
            </w:r>
          </w:p>
          <w:p w:rsidR="000E6779" w:rsidRDefault="000E6779" w:rsidP="007872AA">
            <w:pPr>
              <w:rPr>
                <w:lang w:val="en-US"/>
              </w:rPr>
            </w:pPr>
          </w:p>
        </w:tc>
      </w:tr>
      <w:tr w:rsidR="000E6779" w:rsidTr="007872AA">
        <w:tc>
          <w:tcPr>
            <w:tcW w:w="2122" w:type="dxa"/>
          </w:tcPr>
          <w:p w:rsidR="000E6779" w:rsidRDefault="000E6779" w:rsidP="007872AA">
            <w:pPr>
              <w:rPr>
                <w:lang w:val="en-US"/>
              </w:rPr>
            </w:pPr>
            <w:r>
              <w:rPr>
                <w:lang w:val="en-US"/>
              </w:rPr>
              <w:lastRenderedPageBreak/>
              <w:t>Link to OSH wiki</w:t>
            </w:r>
          </w:p>
        </w:tc>
        <w:tc>
          <w:tcPr>
            <w:tcW w:w="6934" w:type="dxa"/>
          </w:tcPr>
          <w:p w:rsidR="000E6779" w:rsidRDefault="000E6779" w:rsidP="007872AA">
            <w:pPr>
              <w:rPr>
                <w:lang w:val="en-US"/>
              </w:rPr>
            </w:pPr>
            <w:hyperlink r:id="rId8"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tbl>
      <w:tblPr>
        <w:tblStyle w:val="Tabellenraster"/>
        <w:tblW w:w="0" w:type="auto"/>
        <w:tblLook w:val="04A0" w:firstRow="1" w:lastRow="0" w:firstColumn="1" w:lastColumn="0" w:noHBand="0" w:noVBand="1"/>
      </w:tblPr>
      <w:tblGrid>
        <w:gridCol w:w="2122"/>
        <w:gridCol w:w="6934"/>
      </w:tblGrid>
      <w:tr w:rsidR="000E6779" w:rsidTr="007872AA">
        <w:tc>
          <w:tcPr>
            <w:tcW w:w="2122" w:type="dxa"/>
          </w:tcPr>
          <w:p w:rsidR="000E6779" w:rsidRDefault="000E6779" w:rsidP="007872AA">
            <w:pPr>
              <w:rPr>
                <w:lang w:val="en-US"/>
              </w:rPr>
            </w:pPr>
            <w:r>
              <w:rPr>
                <w:lang w:val="en-US"/>
              </w:rPr>
              <w:t>Name of Authority</w:t>
            </w:r>
          </w:p>
        </w:tc>
        <w:tc>
          <w:tcPr>
            <w:tcW w:w="6934" w:type="dxa"/>
          </w:tcPr>
          <w:p w:rsidR="000E6779" w:rsidRDefault="000E6779" w:rsidP="007872AA">
            <w:pPr>
              <w:rPr>
                <w:lang w:val="en-US"/>
              </w:rPr>
            </w:pPr>
            <w:r w:rsidRPr="000E6779">
              <w:rPr>
                <w:lang w:val="en-US"/>
              </w:rPr>
              <w:t xml:space="preserve">State </w:t>
            </w:r>
            <w:proofErr w:type="spellStart"/>
            <w:r w:rsidRPr="000E6779">
              <w:rPr>
                <w:lang w:val="en-US"/>
              </w:rPr>
              <w:t>Labour</w:t>
            </w:r>
            <w:proofErr w:type="spellEnd"/>
            <w:r w:rsidRPr="000E6779">
              <w:rPr>
                <w:lang w:val="en-US"/>
              </w:rPr>
              <w:t xml:space="preserve"> Inspectorate</w:t>
            </w:r>
          </w:p>
        </w:tc>
      </w:tr>
      <w:tr w:rsidR="000E6779" w:rsidTr="007872AA">
        <w:tc>
          <w:tcPr>
            <w:tcW w:w="2122" w:type="dxa"/>
          </w:tcPr>
          <w:p w:rsidR="000E6779" w:rsidRDefault="000E6779" w:rsidP="007872AA">
            <w:pPr>
              <w:rPr>
                <w:lang w:val="en-US"/>
              </w:rPr>
            </w:pPr>
            <w:r>
              <w:rPr>
                <w:lang w:val="en-US"/>
              </w:rPr>
              <w:t>Link</w:t>
            </w:r>
          </w:p>
        </w:tc>
        <w:tc>
          <w:tcPr>
            <w:tcW w:w="6934" w:type="dxa"/>
          </w:tcPr>
          <w:p w:rsidR="000E6779" w:rsidRDefault="000E6779" w:rsidP="007872AA">
            <w:pPr>
              <w:rPr>
                <w:lang w:val="en-US"/>
              </w:rPr>
            </w:pPr>
            <w:hyperlink r:id="rId9" w:history="1">
              <w:r w:rsidRPr="00370835">
                <w:rPr>
                  <w:rStyle w:val="Hyperlink"/>
                  <w:lang w:val="en-US"/>
                </w:rPr>
                <w:t>http://www.vdi.gov.lv/</w:t>
              </w:r>
            </w:hyperlink>
            <w:r>
              <w:rPr>
                <w:lang w:val="en-US"/>
              </w:rPr>
              <w:t xml:space="preserve"> </w:t>
            </w:r>
          </w:p>
        </w:tc>
      </w:tr>
      <w:tr w:rsidR="000E6779" w:rsidTr="007872AA">
        <w:tc>
          <w:tcPr>
            <w:tcW w:w="2122" w:type="dxa"/>
          </w:tcPr>
          <w:p w:rsidR="000E6779" w:rsidRDefault="000E6779" w:rsidP="007872AA">
            <w:pPr>
              <w:rPr>
                <w:lang w:val="en-US"/>
              </w:rPr>
            </w:pPr>
            <w:r>
              <w:rPr>
                <w:lang w:val="en-US"/>
              </w:rPr>
              <w:t>Short abstract</w:t>
            </w:r>
          </w:p>
        </w:tc>
        <w:tc>
          <w:tcPr>
            <w:tcW w:w="6934" w:type="dxa"/>
          </w:tcPr>
          <w:p w:rsidR="000E6779" w:rsidRPr="000E6779" w:rsidRDefault="000E6779" w:rsidP="000E6779">
            <w:pPr>
              <w:pStyle w:val="StandardWeb"/>
              <w:spacing w:before="96" w:beforeAutospacing="0" w:after="120" w:afterAutospacing="0"/>
              <w:rPr>
                <w:rFonts w:asciiTheme="minorHAnsi" w:hAnsiTheme="minorHAnsi" w:cstheme="minorHAnsi"/>
                <w:color w:val="000000"/>
                <w:szCs w:val="19"/>
                <w:lang w:val="en-US"/>
              </w:rPr>
            </w:pPr>
            <w:r w:rsidRPr="000E6779">
              <w:rPr>
                <w:rFonts w:asciiTheme="minorHAnsi" w:hAnsiTheme="minorHAnsi" w:cstheme="minorHAnsi"/>
                <w:color w:val="000000"/>
                <w:szCs w:val="19"/>
                <w:lang w:val="en-US"/>
              </w:rPr>
              <w:t xml:space="preserve">The State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Inspectorate</w:t>
            </w:r>
            <w:r w:rsidRPr="000E6779">
              <w:rPr>
                <w:rStyle w:val="apple-converted-space"/>
                <w:lang w:val="en-US"/>
              </w:rPr>
              <w:t xml:space="preserve"> </w:t>
            </w:r>
            <w:r w:rsidRPr="000E6779">
              <w:rPr>
                <w:rFonts w:asciiTheme="minorHAnsi" w:hAnsiTheme="minorHAnsi" w:cstheme="minorHAnsi"/>
                <w:color w:val="000000"/>
                <w:szCs w:val="19"/>
                <w:lang w:val="en-US"/>
              </w:rPr>
              <w:t xml:space="preserve">is the key control and supervisory institution in the field of OSH operating under the supervision of the Ministry of Welfare (it is the direct management authority). The legal status, function, tasks and the operational procedure of the State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Inspectorate is defined in the State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Inspectorate Law adopted on 19 June 2008. The State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Inspectorate is the only governmental institution that carries out the implementation of the policy in the field of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legal relations and occupational safety and health. The State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Inspectorate carries out various activities to ensure that the Latvian population are socially and legally protected and could work in a safe working environment.</w:t>
            </w:r>
          </w:p>
          <w:p w:rsidR="000E6779" w:rsidRPr="000E6779" w:rsidRDefault="000E6779" w:rsidP="000E6779">
            <w:pPr>
              <w:pStyle w:val="StandardWeb"/>
              <w:spacing w:before="96" w:beforeAutospacing="0" w:after="120" w:afterAutospacing="0"/>
              <w:rPr>
                <w:rFonts w:asciiTheme="minorHAnsi" w:hAnsiTheme="minorHAnsi" w:cstheme="minorHAnsi"/>
                <w:color w:val="000000"/>
                <w:szCs w:val="19"/>
                <w:lang w:val="en-US"/>
              </w:rPr>
            </w:pPr>
            <w:r w:rsidRPr="000E6779">
              <w:rPr>
                <w:rFonts w:asciiTheme="minorHAnsi" w:hAnsiTheme="minorHAnsi" w:cstheme="minorHAnsi"/>
                <w:color w:val="000000"/>
                <w:szCs w:val="19"/>
                <w:lang w:val="en-US"/>
              </w:rPr>
              <w:t xml:space="preserve">The State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Inspectorate has set following mission - to achieve observation of legislation on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legal relations and occupational safety and health in Latvia in order to be established and maintained a safe, healthy working environment and proper legal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relations, thereby reducing the number of occupational patients and victims of the accidents at work.</w:t>
            </w:r>
          </w:p>
          <w:p w:rsidR="000E6779" w:rsidRPr="000E6779" w:rsidRDefault="000E6779" w:rsidP="000E6779">
            <w:pPr>
              <w:pStyle w:val="StandardWeb"/>
              <w:spacing w:before="96" w:beforeAutospacing="0" w:after="120" w:afterAutospacing="0"/>
              <w:rPr>
                <w:rFonts w:asciiTheme="minorHAnsi" w:hAnsiTheme="minorHAnsi" w:cstheme="minorHAnsi"/>
                <w:color w:val="000000"/>
                <w:szCs w:val="19"/>
                <w:lang w:val="en-US"/>
              </w:rPr>
            </w:pPr>
            <w:r w:rsidRPr="000E6779">
              <w:rPr>
                <w:rFonts w:asciiTheme="minorHAnsi" w:hAnsiTheme="minorHAnsi" w:cstheme="minorHAnsi"/>
                <w:color w:val="000000"/>
                <w:szCs w:val="19"/>
                <w:lang w:val="en-US"/>
              </w:rPr>
              <w:lastRenderedPageBreak/>
              <w:t xml:space="preserve">The State </w:t>
            </w:r>
            <w:proofErr w:type="spellStart"/>
            <w:r w:rsidRPr="000E6779">
              <w:rPr>
                <w:rFonts w:asciiTheme="minorHAnsi" w:hAnsiTheme="minorHAnsi" w:cstheme="minorHAnsi"/>
                <w:color w:val="000000"/>
                <w:szCs w:val="19"/>
                <w:lang w:val="en-US"/>
              </w:rPr>
              <w:t>Labour</w:t>
            </w:r>
            <w:proofErr w:type="spellEnd"/>
            <w:r w:rsidRPr="000E6779">
              <w:rPr>
                <w:rFonts w:asciiTheme="minorHAnsi" w:hAnsiTheme="minorHAnsi" w:cstheme="minorHAnsi"/>
                <w:color w:val="000000"/>
                <w:szCs w:val="19"/>
                <w:lang w:val="en-US"/>
              </w:rPr>
              <w:t xml:space="preserve"> Inspectorate has following main functions:</w:t>
            </w:r>
          </w:p>
          <w:p w:rsidR="000E6779" w:rsidRPr="000E6779" w:rsidRDefault="000E6779" w:rsidP="000E6779">
            <w:pPr>
              <w:numPr>
                <w:ilvl w:val="0"/>
                <w:numId w:val="3"/>
              </w:numPr>
              <w:spacing w:before="100" w:beforeAutospacing="1" w:after="24"/>
              <w:ind w:left="384"/>
              <w:rPr>
                <w:rFonts w:cstheme="minorHAnsi"/>
                <w:color w:val="000000"/>
                <w:szCs w:val="19"/>
                <w:lang w:val="en-US"/>
              </w:rPr>
            </w:pPr>
            <w:r w:rsidRPr="000E6779">
              <w:rPr>
                <w:rFonts w:cstheme="minorHAnsi"/>
                <w:color w:val="000000"/>
                <w:szCs w:val="19"/>
                <w:lang w:val="en-US"/>
              </w:rPr>
              <w:t xml:space="preserve">Supervise and control observance of the requirements of the regulatory enactments regarding </w:t>
            </w:r>
            <w:proofErr w:type="spellStart"/>
            <w:r w:rsidRPr="000E6779">
              <w:rPr>
                <w:rFonts w:cstheme="minorHAnsi"/>
                <w:color w:val="000000"/>
                <w:szCs w:val="19"/>
                <w:lang w:val="en-US"/>
              </w:rPr>
              <w:t>labour</w:t>
            </w:r>
            <w:proofErr w:type="spellEnd"/>
            <w:r w:rsidRPr="000E6779">
              <w:rPr>
                <w:rFonts w:cstheme="minorHAnsi"/>
                <w:color w:val="000000"/>
                <w:szCs w:val="19"/>
                <w:lang w:val="en-US"/>
              </w:rPr>
              <w:t xml:space="preserve"> legal relationships and OSH.</w:t>
            </w:r>
          </w:p>
          <w:p w:rsidR="000E6779" w:rsidRPr="000E6779" w:rsidRDefault="000E6779" w:rsidP="000E6779">
            <w:pPr>
              <w:numPr>
                <w:ilvl w:val="0"/>
                <w:numId w:val="3"/>
              </w:numPr>
              <w:spacing w:before="100" w:beforeAutospacing="1" w:after="24"/>
              <w:ind w:left="384"/>
              <w:rPr>
                <w:rFonts w:cstheme="minorHAnsi"/>
                <w:color w:val="000000"/>
                <w:szCs w:val="19"/>
                <w:lang w:val="en-US"/>
              </w:rPr>
            </w:pPr>
            <w:r w:rsidRPr="000E6779">
              <w:rPr>
                <w:rFonts w:cstheme="minorHAnsi"/>
                <w:color w:val="000000"/>
                <w:szCs w:val="19"/>
                <w:lang w:val="en-US"/>
              </w:rPr>
              <w:t xml:space="preserve">Control how employers and employees mutually fulfil the obligations set by employment contracts and collective </w:t>
            </w:r>
            <w:proofErr w:type="spellStart"/>
            <w:r w:rsidRPr="000E6779">
              <w:rPr>
                <w:rFonts w:cstheme="minorHAnsi"/>
                <w:color w:val="000000"/>
                <w:szCs w:val="19"/>
                <w:lang w:val="en-US"/>
              </w:rPr>
              <w:t>labour</w:t>
            </w:r>
            <w:proofErr w:type="spellEnd"/>
            <w:r w:rsidRPr="000E6779">
              <w:rPr>
                <w:rFonts w:cstheme="minorHAnsi"/>
                <w:color w:val="000000"/>
                <w:szCs w:val="19"/>
                <w:lang w:val="en-US"/>
              </w:rPr>
              <w:t xml:space="preserve"> agreements.</w:t>
            </w:r>
          </w:p>
          <w:p w:rsidR="000E6779" w:rsidRDefault="000E6779" w:rsidP="000E6779">
            <w:pPr>
              <w:numPr>
                <w:ilvl w:val="0"/>
                <w:numId w:val="3"/>
              </w:numPr>
              <w:spacing w:before="100" w:beforeAutospacing="1" w:after="24"/>
              <w:ind w:left="384"/>
              <w:rPr>
                <w:lang w:val="en-US"/>
              </w:rPr>
            </w:pPr>
            <w:r w:rsidRPr="000E6779">
              <w:rPr>
                <w:rFonts w:cstheme="minorHAnsi"/>
                <w:color w:val="000000"/>
                <w:szCs w:val="19"/>
                <w:lang w:val="en-US"/>
              </w:rPr>
              <w:t xml:space="preserve">Provide free consultations to employers and employees on </w:t>
            </w:r>
            <w:proofErr w:type="spellStart"/>
            <w:r w:rsidRPr="000E6779">
              <w:rPr>
                <w:rFonts w:cstheme="minorHAnsi"/>
                <w:color w:val="000000"/>
                <w:szCs w:val="19"/>
                <w:lang w:val="en-US"/>
              </w:rPr>
              <w:t>labour</w:t>
            </w:r>
            <w:proofErr w:type="spellEnd"/>
            <w:r w:rsidRPr="000E6779">
              <w:rPr>
                <w:rFonts w:cstheme="minorHAnsi"/>
                <w:color w:val="000000"/>
                <w:szCs w:val="19"/>
                <w:lang w:val="en-US"/>
              </w:rPr>
              <w:t xml:space="preserve"> legal relations and OSH.</w:t>
            </w:r>
            <w:r w:rsidRPr="000E6779">
              <w:rPr>
                <w:rFonts w:cstheme="minorHAnsi"/>
                <w:sz w:val="40"/>
                <w:lang w:val="en-US"/>
              </w:rPr>
              <w:t xml:space="preserve"> </w:t>
            </w:r>
          </w:p>
        </w:tc>
      </w:tr>
      <w:tr w:rsidR="000E6779" w:rsidTr="007872AA">
        <w:tc>
          <w:tcPr>
            <w:tcW w:w="2122" w:type="dxa"/>
          </w:tcPr>
          <w:p w:rsidR="000E6779" w:rsidRDefault="000E6779" w:rsidP="007872AA">
            <w:pPr>
              <w:rPr>
                <w:lang w:val="en-US"/>
              </w:rPr>
            </w:pPr>
            <w:r>
              <w:rPr>
                <w:lang w:val="en-US"/>
              </w:rPr>
              <w:lastRenderedPageBreak/>
              <w:t>Link to OSH wiki</w:t>
            </w:r>
          </w:p>
        </w:tc>
        <w:tc>
          <w:tcPr>
            <w:tcW w:w="6934" w:type="dxa"/>
          </w:tcPr>
          <w:p w:rsidR="000E6779" w:rsidRDefault="000E6779" w:rsidP="007872AA">
            <w:pPr>
              <w:rPr>
                <w:lang w:val="en-US"/>
              </w:rPr>
            </w:pPr>
            <w:hyperlink r:id="rId10"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p w:rsidR="000E6779" w:rsidRPr="000E6779" w:rsidRDefault="000E6779" w:rsidP="000E6779">
      <w:pPr>
        <w:pStyle w:val="Listenabsatz"/>
        <w:numPr>
          <w:ilvl w:val="0"/>
          <w:numId w:val="1"/>
        </w:numPr>
        <w:rPr>
          <w:lang w:val="en-US"/>
        </w:rPr>
      </w:pPr>
      <w:r>
        <w:rPr>
          <w:lang w:val="en-US"/>
        </w:rPr>
        <w:t>Compensation and insurance bodies</w:t>
      </w:r>
    </w:p>
    <w:p w:rsidR="000E6779" w:rsidRDefault="000E6779" w:rsidP="000E6779">
      <w:pPr>
        <w:rPr>
          <w:lang w:val="en-US"/>
        </w:rPr>
      </w:pPr>
    </w:p>
    <w:tbl>
      <w:tblPr>
        <w:tblStyle w:val="Tabellenraster"/>
        <w:tblW w:w="0" w:type="auto"/>
        <w:tblLook w:val="04A0" w:firstRow="1" w:lastRow="0" w:firstColumn="1" w:lastColumn="0" w:noHBand="0" w:noVBand="1"/>
      </w:tblPr>
      <w:tblGrid>
        <w:gridCol w:w="2122"/>
        <w:gridCol w:w="6934"/>
      </w:tblGrid>
      <w:tr w:rsidR="000E6779" w:rsidTr="007872AA">
        <w:tc>
          <w:tcPr>
            <w:tcW w:w="2122" w:type="dxa"/>
          </w:tcPr>
          <w:p w:rsidR="000E6779" w:rsidRDefault="000E6779" w:rsidP="007872AA">
            <w:pPr>
              <w:rPr>
                <w:lang w:val="en-US"/>
              </w:rPr>
            </w:pPr>
            <w:r>
              <w:rPr>
                <w:lang w:val="en-US"/>
              </w:rPr>
              <w:t xml:space="preserve">Name of </w:t>
            </w:r>
            <w:r>
              <w:rPr>
                <w:lang w:val="en-US"/>
              </w:rPr>
              <w:t>Body</w:t>
            </w:r>
          </w:p>
        </w:tc>
        <w:tc>
          <w:tcPr>
            <w:tcW w:w="6934" w:type="dxa"/>
          </w:tcPr>
          <w:p w:rsidR="000E6779" w:rsidRDefault="000E6779" w:rsidP="007872AA">
            <w:pPr>
              <w:rPr>
                <w:lang w:val="en-US"/>
              </w:rPr>
            </w:pPr>
            <w:r w:rsidRPr="000E6779">
              <w:rPr>
                <w:lang w:val="en-US"/>
              </w:rPr>
              <w:t>State Social Insurance Agency</w:t>
            </w:r>
          </w:p>
        </w:tc>
      </w:tr>
      <w:tr w:rsidR="000E6779" w:rsidTr="007872AA">
        <w:tc>
          <w:tcPr>
            <w:tcW w:w="2122" w:type="dxa"/>
          </w:tcPr>
          <w:p w:rsidR="000E6779" w:rsidRDefault="000E6779" w:rsidP="007872AA">
            <w:pPr>
              <w:rPr>
                <w:lang w:val="en-US"/>
              </w:rPr>
            </w:pPr>
            <w:r>
              <w:rPr>
                <w:lang w:val="en-US"/>
              </w:rPr>
              <w:t>Link</w:t>
            </w:r>
          </w:p>
        </w:tc>
        <w:tc>
          <w:tcPr>
            <w:tcW w:w="6934" w:type="dxa"/>
          </w:tcPr>
          <w:p w:rsidR="000E6779" w:rsidRDefault="000E6779" w:rsidP="007872AA">
            <w:pPr>
              <w:rPr>
                <w:lang w:val="en-US"/>
              </w:rPr>
            </w:pPr>
            <w:hyperlink r:id="rId11" w:history="1">
              <w:r w:rsidRPr="00370835">
                <w:rPr>
                  <w:rStyle w:val="Hyperlink"/>
                  <w:lang w:val="en-US"/>
                </w:rPr>
                <w:t>http://www.vsaa.lv/</w:t>
              </w:r>
            </w:hyperlink>
            <w:r>
              <w:rPr>
                <w:lang w:val="en-US"/>
              </w:rPr>
              <w:t xml:space="preserve"> </w:t>
            </w:r>
          </w:p>
        </w:tc>
      </w:tr>
      <w:tr w:rsidR="000E6779" w:rsidTr="007872AA">
        <w:tc>
          <w:tcPr>
            <w:tcW w:w="2122" w:type="dxa"/>
          </w:tcPr>
          <w:p w:rsidR="000E6779" w:rsidRDefault="000E6779" w:rsidP="007872AA">
            <w:pPr>
              <w:rPr>
                <w:lang w:val="en-US"/>
              </w:rPr>
            </w:pPr>
            <w:r>
              <w:rPr>
                <w:lang w:val="en-US"/>
              </w:rPr>
              <w:t>Short abstract</w:t>
            </w:r>
          </w:p>
        </w:tc>
        <w:tc>
          <w:tcPr>
            <w:tcW w:w="6934" w:type="dxa"/>
          </w:tcPr>
          <w:p w:rsidR="000E6779" w:rsidRDefault="000E6779" w:rsidP="000E6779">
            <w:pPr>
              <w:rPr>
                <w:lang w:val="en-US"/>
              </w:rPr>
            </w:pPr>
            <w:r w:rsidRPr="000E6779">
              <w:rPr>
                <w:lang w:val="en-US"/>
              </w:rPr>
              <w:t>There is only one insurance and compensation body in Latvia as the social insurance system and accident insurance system is state owned. The system is provided by the State Social Insurance Agency</w:t>
            </w:r>
            <w:r>
              <w:rPr>
                <w:lang w:val="en-US"/>
              </w:rPr>
              <w:t xml:space="preserve"> </w:t>
            </w:r>
            <w:r w:rsidRPr="000E6779">
              <w:rPr>
                <w:lang w:val="en-US"/>
              </w:rPr>
              <w:t xml:space="preserve">working under the supervision of the Ministry of Welfare. The main functions of the State Social Insurance Agency include administration of the special social insurance budgets (including insurance against accidents at work and occupational diseases) and the public social services. The State Social Insurance Agency also provides funding for preventive activities in the field of occupational health and safety. System for insurance against accidents at work and occupational diseases is set by the Law on Compulsory Social Insurance in respect of Accidents at Work and Occupational Diseases. The State Social Insurance Agency is handling the compensation system for occupational accidents and diseases. Generally every employee that is legally employed is insured against occupational accidents and diseases as small part of social tax is paid into special social insurance budget. If there is an occupational accident, it must be properly investigated and registered in the State </w:t>
            </w:r>
            <w:proofErr w:type="spellStart"/>
            <w:r w:rsidRPr="000E6779">
              <w:rPr>
                <w:lang w:val="en-US"/>
              </w:rPr>
              <w:t>Labour</w:t>
            </w:r>
            <w:proofErr w:type="spellEnd"/>
            <w:r w:rsidRPr="000E6779">
              <w:rPr>
                <w:lang w:val="en-US"/>
              </w:rPr>
              <w:t xml:space="preserve"> Inspectorate in accordance with the Cabinet Regulations "Procedures for Investigation and Registration of Accidents at Work". Occupational diseases are </w:t>
            </w:r>
            <w:proofErr w:type="spellStart"/>
            <w:r w:rsidRPr="000E6779">
              <w:rPr>
                <w:lang w:val="en-US"/>
              </w:rPr>
              <w:t>recognised</w:t>
            </w:r>
            <w:proofErr w:type="spellEnd"/>
            <w:r w:rsidRPr="000E6779">
              <w:rPr>
                <w:lang w:val="en-US"/>
              </w:rPr>
              <w:t xml:space="preserve"> and registered by the Centre of Occupational and Radiation Medicine (</w:t>
            </w:r>
            <w:proofErr w:type="spellStart"/>
            <w:r w:rsidRPr="000E6779">
              <w:rPr>
                <w:lang w:val="en-US"/>
              </w:rPr>
              <w:t>Aroda</w:t>
            </w:r>
            <w:proofErr w:type="spellEnd"/>
            <w:r w:rsidRPr="000E6779">
              <w:rPr>
                <w:lang w:val="en-US"/>
              </w:rPr>
              <w:t xml:space="preserve"> un </w:t>
            </w:r>
            <w:proofErr w:type="spellStart"/>
            <w:r w:rsidRPr="000E6779">
              <w:rPr>
                <w:lang w:val="en-US"/>
              </w:rPr>
              <w:t>radiācijas</w:t>
            </w:r>
            <w:proofErr w:type="spellEnd"/>
            <w:r w:rsidRPr="000E6779">
              <w:rPr>
                <w:lang w:val="en-US"/>
              </w:rPr>
              <w:t xml:space="preserve"> </w:t>
            </w:r>
            <w:proofErr w:type="spellStart"/>
            <w:r w:rsidRPr="000E6779">
              <w:rPr>
                <w:lang w:val="en-US"/>
              </w:rPr>
              <w:t>medicīnas</w:t>
            </w:r>
            <w:proofErr w:type="spellEnd"/>
            <w:r w:rsidRPr="000E6779">
              <w:rPr>
                <w:lang w:val="en-US"/>
              </w:rPr>
              <w:t xml:space="preserve"> </w:t>
            </w:r>
            <w:proofErr w:type="spellStart"/>
            <w:r w:rsidRPr="000E6779">
              <w:rPr>
                <w:lang w:val="en-US"/>
              </w:rPr>
              <w:t>centrs</w:t>
            </w:r>
            <w:proofErr w:type="spellEnd"/>
            <w:r w:rsidRPr="000E6779">
              <w:rPr>
                <w:lang w:val="en-US"/>
              </w:rPr>
              <w:t>) in accordance with the Cabinet Regulations "Procedures on Investigation and Registration of Occupational Diseases".</w:t>
            </w:r>
          </w:p>
        </w:tc>
      </w:tr>
      <w:tr w:rsidR="000E6779" w:rsidTr="007872AA">
        <w:tc>
          <w:tcPr>
            <w:tcW w:w="2122" w:type="dxa"/>
          </w:tcPr>
          <w:p w:rsidR="000E6779" w:rsidRDefault="000E6779" w:rsidP="007872AA">
            <w:pPr>
              <w:rPr>
                <w:lang w:val="en-US"/>
              </w:rPr>
            </w:pPr>
            <w:r>
              <w:rPr>
                <w:lang w:val="en-US"/>
              </w:rPr>
              <w:t>Link to OSH wiki</w:t>
            </w:r>
          </w:p>
        </w:tc>
        <w:tc>
          <w:tcPr>
            <w:tcW w:w="6934" w:type="dxa"/>
          </w:tcPr>
          <w:p w:rsidR="000E6779" w:rsidRDefault="000E6779" w:rsidP="007872AA">
            <w:pPr>
              <w:rPr>
                <w:lang w:val="en-US"/>
              </w:rPr>
            </w:pPr>
            <w:hyperlink r:id="rId12"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p w:rsidR="000E6779" w:rsidRPr="000E6779" w:rsidRDefault="000E6779" w:rsidP="000E6779">
      <w:pPr>
        <w:pStyle w:val="Listenabsatz"/>
        <w:numPr>
          <w:ilvl w:val="0"/>
          <w:numId w:val="1"/>
        </w:numPr>
        <w:rPr>
          <w:lang w:val="en-US"/>
        </w:rPr>
      </w:pPr>
      <w:r>
        <w:rPr>
          <w:lang w:val="en-US"/>
        </w:rPr>
        <w:t>Research Institutes</w:t>
      </w:r>
    </w:p>
    <w:p w:rsidR="000E6779" w:rsidRDefault="000E6779" w:rsidP="000E6779">
      <w:pPr>
        <w:rPr>
          <w:lang w:val="en-US"/>
        </w:rPr>
      </w:pPr>
    </w:p>
    <w:tbl>
      <w:tblPr>
        <w:tblStyle w:val="Tabellenraster"/>
        <w:tblW w:w="0" w:type="auto"/>
        <w:tblLook w:val="04A0" w:firstRow="1" w:lastRow="0" w:firstColumn="1" w:lastColumn="0" w:noHBand="0" w:noVBand="1"/>
      </w:tblPr>
      <w:tblGrid>
        <w:gridCol w:w="2122"/>
        <w:gridCol w:w="6934"/>
      </w:tblGrid>
      <w:tr w:rsidR="000E6779" w:rsidTr="007872AA">
        <w:tc>
          <w:tcPr>
            <w:tcW w:w="2122" w:type="dxa"/>
          </w:tcPr>
          <w:p w:rsidR="000E6779" w:rsidRDefault="000E6779" w:rsidP="007872AA">
            <w:pPr>
              <w:rPr>
                <w:lang w:val="en-US"/>
              </w:rPr>
            </w:pPr>
            <w:r>
              <w:rPr>
                <w:lang w:val="en-US"/>
              </w:rPr>
              <w:t xml:space="preserve">Name of </w:t>
            </w:r>
            <w:r>
              <w:rPr>
                <w:lang w:val="en-US"/>
              </w:rPr>
              <w:t>Institute</w:t>
            </w:r>
          </w:p>
        </w:tc>
        <w:tc>
          <w:tcPr>
            <w:tcW w:w="6934" w:type="dxa"/>
          </w:tcPr>
          <w:p w:rsidR="000E6779" w:rsidRPr="000E6779" w:rsidRDefault="000E6779" w:rsidP="000E6779">
            <w:pPr>
              <w:rPr>
                <w:rFonts w:cstheme="minorHAnsi"/>
                <w:lang w:val="en-US"/>
              </w:rPr>
            </w:pPr>
            <w:r w:rsidRPr="000E6779">
              <w:rPr>
                <w:rFonts w:cstheme="minorHAnsi"/>
                <w:color w:val="000000"/>
                <w:szCs w:val="19"/>
                <w:shd w:val="clear" w:color="auto" w:fill="FFFFFF"/>
                <w:lang w:val="en-US"/>
              </w:rPr>
              <w:t xml:space="preserve">Institute of Occupational Safety and Environmental Health of the Riga </w:t>
            </w:r>
            <w:proofErr w:type="spellStart"/>
            <w:r w:rsidRPr="000E6779">
              <w:rPr>
                <w:rFonts w:cstheme="minorHAnsi"/>
                <w:color w:val="000000"/>
                <w:szCs w:val="19"/>
                <w:shd w:val="clear" w:color="auto" w:fill="FFFFFF"/>
                <w:lang w:val="en-US"/>
              </w:rPr>
              <w:t>Stradiņš</w:t>
            </w:r>
            <w:proofErr w:type="spellEnd"/>
            <w:r w:rsidRPr="000E6779">
              <w:rPr>
                <w:rFonts w:cstheme="minorHAnsi"/>
                <w:color w:val="000000"/>
                <w:szCs w:val="19"/>
                <w:shd w:val="clear" w:color="auto" w:fill="FFFFFF"/>
                <w:lang w:val="en-US"/>
              </w:rPr>
              <w:t xml:space="preserve"> University</w:t>
            </w:r>
          </w:p>
        </w:tc>
      </w:tr>
      <w:tr w:rsidR="000E6779" w:rsidTr="007872AA">
        <w:tc>
          <w:tcPr>
            <w:tcW w:w="2122" w:type="dxa"/>
          </w:tcPr>
          <w:p w:rsidR="000E6779" w:rsidRDefault="000E6779" w:rsidP="007872AA">
            <w:pPr>
              <w:rPr>
                <w:lang w:val="en-US"/>
              </w:rPr>
            </w:pPr>
            <w:r>
              <w:rPr>
                <w:lang w:val="en-US"/>
              </w:rPr>
              <w:t>Link</w:t>
            </w:r>
          </w:p>
        </w:tc>
        <w:tc>
          <w:tcPr>
            <w:tcW w:w="6934" w:type="dxa"/>
          </w:tcPr>
          <w:p w:rsidR="000E6779" w:rsidRDefault="000E6779" w:rsidP="007872AA">
            <w:pPr>
              <w:rPr>
                <w:lang w:val="en-US"/>
              </w:rPr>
            </w:pPr>
            <w:hyperlink r:id="rId13" w:history="1">
              <w:r w:rsidRPr="00370835">
                <w:rPr>
                  <w:rStyle w:val="Hyperlink"/>
                  <w:lang w:val="en-US"/>
                </w:rPr>
                <w:t>http://www.rsu.lv/ddvvi</w:t>
              </w:r>
            </w:hyperlink>
            <w:r>
              <w:rPr>
                <w:lang w:val="en-US"/>
              </w:rPr>
              <w:t xml:space="preserve"> </w:t>
            </w:r>
          </w:p>
        </w:tc>
      </w:tr>
      <w:tr w:rsidR="000E6779" w:rsidTr="007872AA">
        <w:tc>
          <w:tcPr>
            <w:tcW w:w="2122" w:type="dxa"/>
          </w:tcPr>
          <w:p w:rsidR="000E6779" w:rsidRDefault="000E6779" w:rsidP="007872AA">
            <w:pPr>
              <w:rPr>
                <w:lang w:val="en-US"/>
              </w:rPr>
            </w:pPr>
            <w:r>
              <w:rPr>
                <w:lang w:val="en-US"/>
              </w:rPr>
              <w:lastRenderedPageBreak/>
              <w:t>Short abstract</w:t>
            </w:r>
          </w:p>
        </w:tc>
        <w:tc>
          <w:tcPr>
            <w:tcW w:w="6934" w:type="dxa"/>
          </w:tcPr>
          <w:p w:rsidR="000E6779" w:rsidRDefault="000E6779" w:rsidP="007872AA">
            <w:pPr>
              <w:rPr>
                <w:lang w:val="en-US"/>
              </w:rPr>
            </w:pPr>
            <w:r w:rsidRPr="000E6779">
              <w:rPr>
                <w:lang w:val="en-US"/>
              </w:rPr>
              <w:t>The Institute of Occupational Safe</w:t>
            </w:r>
            <w:r>
              <w:rPr>
                <w:lang w:val="en-US"/>
              </w:rPr>
              <w:t>ty and Environmental Health</w:t>
            </w:r>
            <w:r w:rsidRPr="000E6779">
              <w:rPr>
                <w:lang w:val="en-US"/>
              </w:rPr>
              <w:t xml:space="preserve"> is leading research institution in the field of OSH in Latvia both in terms of experience, projects and publications. The Institute is part of the Riga </w:t>
            </w:r>
            <w:proofErr w:type="spellStart"/>
            <w:r w:rsidRPr="000E6779">
              <w:rPr>
                <w:lang w:val="en-US"/>
              </w:rPr>
              <w:t>Stradiņš</w:t>
            </w:r>
            <w:proofErr w:type="spellEnd"/>
            <w:r w:rsidRPr="000E6779">
              <w:rPr>
                <w:lang w:val="en-US"/>
              </w:rPr>
              <w:t xml:space="preserve"> University, which is not only a research institute but rather a combination of academic, scientific and training institution. The Institute for Occupational Safety and Environmental Health has several functions including training for undergraduate and postgraduate students on topics, concerning occupational health and safety, occupational medicine and environmental health, research and expert services. In the field of OSH research its current activities are mostly targeted to research in effects of well-established OSH risks like welding fumes, noise and vibration and also on new and emerging factors like ultra-fine particles and psychosocial and organizational risks.</w:t>
            </w:r>
          </w:p>
        </w:tc>
      </w:tr>
      <w:tr w:rsidR="000E6779" w:rsidTr="007872AA">
        <w:tc>
          <w:tcPr>
            <w:tcW w:w="2122" w:type="dxa"/>
          </w:tcPr>
          <w:p w:rsidR="000E6779" w:rsidRDefault="000E6779" w:rsidP="007872AA">
            <w:pPr>
              <w:rPr>
                <w:lang w:val="en-US"/>
              </w:rPr>
            </w:pPr>
            <w:r>
              <w:rPr>
                <w:lang w:val="en-US"/>
              </w:rPr>
              <w:t>Link to OSH wiki</w:t>
            </w:r>
          </w:p>
        </w:tc>
        <w:tc>
          <w:tcPr>
            <w:tcW w:w="6934" w:type="dxa"/>
          </w:tcPr>
          <w:p w:rsidR="000E6779" w:rsidRDefault="000E6779" w:rsidP="007872AA">
            <w:pPr>
              <w:rPr>
                <w:lang w:val="en-US"/>
              </w:rPr>
            </w:pPr>
            <w:hyperlink r:id="rId14"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tbl>
      <w:tblPr>
        <w:tblStyle w:val="Tabellenraster"/>
        <w:tblW w:w="0" w:type="auto"/>
        <w:tblLook w:val="04A0" w:firstRow="1" w:lastRow="0" w:firstColumn="1" w:lastColumn="0" w:noHBand="0" w:noVBand="1"/>
      </w:tblPr>
      <w:tblGrid>
        <w:gridCol w:w="2122"/>
        <w:gridCol w:w="6934"/>
      </w:tblGrid>
      <w:tr w:rsidR="000E6779" w:rsidTr="007872AA">
        <w:tc>
          <w:tcPr>
            <w:tcW w:w="2122" w:type="dxa"/>
          </w:tcPr>
          <w:p w:rsidR="000E6779" w:rsidRDefault="000E6779" w:rsidP="007872AA">
            <w:pPr>
              <w:rPr>
                <w:lang w:val="en-US"/>
              </w:rPr>
            </w:pPr>
            <w:r>
              <w:rPr>
                <w:lang w:val="en-US"/>
              </w:rPr>
              <w:t xml:space="preserve">Name of </w:t>
            </w:r>
            <w:r w:rsidR="00737CC5">
              <w:rPr>
                <w:lang w:val="en-US"/>
              </w:rPr>
              <w:t>Institute</w:t>
            </w:r>
          </w:p>
        </w:tc>
        <w:tc>
          <w:tcPr>
            <w:tcW w:w="6934" w:type="dxa"/>
          </w:tcPr>
          <w:p w:rsidR="000E6779" w:rsidRDefault="00737CC5" w:rsidP="007872AA">
            <w:pPr>
              <w:rPr>
                <w:lang w:val="en-US"/>
              </w:rPr>
            </w:pPr>
            <w:r w:rsidRPr="00737CC5">
              <w:rPr>
                <w:lang w:val="en-US"/>
              </w:rPr>
              <w:t>Faculty of Chemistry of the Latvian University (</w:t>
            </w:r>
            <w:proofErr w:type="spellStart"/>
            <w:r w:rsidRPr="00737CC5">
              <w:rPr>
                <w:lang w:val="en-US"/>
              </w:rPr>
              <w:t>Latvijas</w:t>
            </w:r>
            <w:proofErr w:type="spellEnd"/>
            <w:r w:rsidRPr="00737CC5">
              <w:rPr>
                <w:lang w:val="en-US"/>
              </w:rPr>
              <w:t xml:space="preserve"> </w:t>
            </w:r>
            <w:proofErr w:type="spellStart"/>
            <w:r w:rsidRPr="00737CC5">
              <w:rPr>
                <w:lang w:val="en-US"/>
              </w:rPr>
              <w:t>universitātes</w:t>
            </w:r>
            <w:proofErr w:type="spellEnd"/>
            <w:r w:rsidRPr="00737CC5">
              <w:rPr>
                <w:lang w:val="en-US"/>
              </w:rPr>
              <w:t xml:space="preserve"> </w:t>
            </w:r>
            <w:proofErr w:type="spellStart"/>
            <w:r w:rsidRPr="00737CC5">
              <w:rPr>
                <w:lang w:val="en-US"/>
              </w:rPr>
              <w:t>Ķīmijas</w:t>
            </w:r>
            <w:proofErr w:type="spellEnd"/>
            <w:r w:rsidRPr="00737CC5">
              <w:rPr>
                <w:lang w:val="en-US"/>
              </w:rPr>
              <w:t xml:space="preserve"> </w:t>
            </w:r>
            <w:proofErr w:type="spellStart"/>
            <w:r w:rsidRPr="00737CC5">
              <w:rPr>
                <w:lang w:val="en-US"/>
              </w:rPr>
              <w:t>fakultāte</w:t>
            </w:r>
            <w:proofErr w:type="spellEnd"/>
            <w:r w:rsidRPr="00737CC5">
              <w:rPr>
                <w:lang w:val="en-US"/>
              </w:rPr>
              <w:t>)</w:t>
            </w:r>
          </w:p>
        </w:tc>
      </w:tr>
      <w:tr w:rsidR="000E6779" w:rsidTr="007872AA">
        <w:tc>
          <w:tcPr>
            <w:tcW w:w="2122" w:type="dxa"/>
          </w:tcPr>
          <w:p w:rsidR="000E6779" w:rsidRDefault="000E6779" w:rsidP="007872AA">
            <w:pPr>
              <w:rPr>
                <w:lang w:val="en-US"/>
              </w:rPr>
            </w:pPr>
            <w:r>
              <w:rPr>
                <w:lang w:val="en-US"/>
              </w:rPr>
              <w:t>Link</w:t>
            </w:r>
          </w:p>
        </w:tc>
        <w:tc>
          <w:tcPr>
            <w:tcW w:w="6934" w:type="dxa"/>
          </w:tcPr>
          <w:p w:rsidR="000E6779" w:rsidRDefault="00737CC5" w:rsidP="007872AA">
            <w:pPr>
              <w:rPr>
                <w:lang w:val="en-US"/>
              </w:rPr>
            </w:pPr>
            <w:hyperlink r:id="rId15" w:history="1">
              <w:r w:rsidRPr="00370835">
                <w:rPr>
                  <w:rStyle w:val="Hyperlink"/>
                  <w:lang w:val="en-US"/>
                </w:rPr>
                <w:t>http://www.lu.lv/fakultates/kf/</w:t>
              </w:r>
            </w:hyperlink>
            <w:r>
              <w:rPr>
                <w:lang w:val="en-US"/>
              </w:rPr>
              <w:t xml:space="preserve"> </w:t>
            </w:r>
          </w:p>
        </w:tc>
      </w:tr>
      <w:tr w:rsidR="000E6779" w:rsidTr="007872AA">
        <w:tc>
          <w:tcPr>
            <w:tcW w:w="2122" w:type="dxa"/>
          </w:tcPr>
          <w:p w:rsidR="000E6779" w:rsidRDefault="000E6779" w:rsidP="007872AA">
            <w:pPr>
              <w:rPr>
                <w:lang w:val="en-US"/>
              </w:rPr>
            </w:pPr>
            <w:r>
              <w:rPr>
                <w:lang w:val="en-US"/>
              </w:rPr>
              <w:t>Short abstract</w:t>
            </w:r>
          </w:p>
        </w:tc>
        <w:tc>
          <w:tcPr>
            <w:tcW w:w="6934" w:type="dxa"/>
          </w:tcPr>
          <w:p w:rsidR="000E6779" w:rsidRDefault="00737CC5" w:rsidP="007872AA">
            <w:pPr>
              <w:rPr>
                <w:lang w:val="en-US"/>
              </w:rPr>
            </w:pPr>
            <w:r w:rsidRPr="00737CC5">
              <w:rPr>
                <w:lang w:val="en-US"/>
              </w:rPr>
              <w:t>Some research activities are also done by the Faculty of Chemistry of the Latvian University (</w:t>
            </w:r>
            <w:proofErr w:type="spellStart"/>
            <w:r w:rsidRPr="00737CC5">
              <w:rPr>
                <w:lang w:val="en-US"/>
              </w:rPr>
              <w:t>Latvijas</w:t>
            </w:r>
            <w:proofErr w:type="spellEnd"/>
            <w:r w:rsidRPr="00737CC5">
              <w:rPr>
                <w:lang w:val="en-US"/>
              </w:rPr>
              <w:t xml:space="preserve"> </w:t>
            </w:r>
            <w:proofErr w:type="spellStart"/>
            <w:r w:rsidRPr="00737CC5">
              <w:rPr>
                <w:lang w:val="en-US"/>
              </w:rPr>
              <w:t>universitātes</w:t>
            </w:r>
            <w:proofErr w:type="spellEnd"/>
            <w:r w:rsidRPr="00737CC5">
              <w:rPr>
                <w:lang w:val="en-US"/>
              </w:rPr>
              <w:t xml:space="preserve"> </w:t>
            </w:r>
            <w:proofErr w:type="spellStart"/>
            <w:r w:rsidRPr="00737CC5">
              <w:rPr>
                <w:lang w:val="en-US"/>
              </w:rPr>
              <w:t>Ķīmijas</w:t>
            </w:r>
            <w:proofErr w:type="spellEnd"/>
            <w:r w:rsidRPr="00737CC5">
              <w:rPr>
                <w:lang w:val="en-US"/>
              </w:rPr>
              <w:t xml:space="preserve"> </w:t>
            </w:r>
            <w:proofErr w:type="spellStart"/>
            <w:r w:rsidRPr="00737CC5">
              <w:rPr>
                <w:lang w:val="en-US"/>
              </w:rPr>
              <w:t>fakultā</w:t>
            </w:r>
            <w:r>
              <w:rPr>
                <w:lang w:val="en-US"/>
              </w:rPr>
              <w:t>te</w:t>
            </w:r>
            <w:proofErr w:type="spellEnd"/>
            <w:r>
              <w:rPr>
                <w:lang w:val="en-US"/>
              </w:rPr>
              <w:t>)</w:t>
            </w:r>
            <w:r w:rsidRPr="00737CC5">
              <w:rPr>
                <w:lang w:val="en-US"/>
              </w:rPr>
              <w:t>. Their recent research includes studies both in the area of chemical risks but also ergonomic and organizational factors of workplaces.</w:t>
            </w:r>
          </w:p>
        </w:tc>
      </w:tr>
      <w:tr w:rsidR="000E6779" w:rsidTr="007872AA">
        <w:tc>
          <w:tcPr>
            <w:tcW w:w="2122" w:type="dxa"/>
          </w:tcPr>
          <w:p w:rsidR="000E6779" w:rsidRDefault="000E6779" w:rsidP="007872AA">
            <w:pPr>
              <w:rPr>
                <w:lang w:val="en-US"/>
              </w:rPr>
            </w:pPr>
            <w:r>
              <w:rPr>
                <w:lang w:val="en-US"/>
              </w:rPr>
              <w:t>Link to OSH wiki</w:t>
            </w:r>
          </w:p>
        </w:tc>
        <w:tc>
          <w:tcPr>
            <w:tcW w:w="6934" w:type="dxa"/>
          </w:tcPr>
          <w:p w:rsidR="000E6779" w:rsidRDefault="000E6779" w:rsidP="007872AA">
            <w:pPr>
              <w:rPr>
                <w:lang w:val="en-US"/>
              </w:rPr>
            </w:pPr>
            <w:hyperlink r:id="rId16"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tbl>
      <w:tblPr>
        <w:tblStyle w:val="Tabellenraster"/>
        <w:tblW w:w="0" w:type="auto"/>
        <w:tblLook w:val="04A0" w:firstRow="1" w:lastRow="0" w:firstColumn="1" w:lastColumn="0" w:noHBand="0" w:noVBand="1"/>
      </w:tblPr>
      <w:tblGrid>
        <w:gridCol w:w="2122"/>
        <w:gridCol w:w="6934"/>
      </w:tblGrid>
      <w:tr w:rsidR="000E6779" w:rsidTr="007872AA">
        <w:tc>
          <w:tcPr>
            <w:tcW w:w="2122" w:type="dxa"/>
          </w:tcPr>
          <w:p w:rsidR="000E6779" w:rsidRDefault="000E6779" w:rsidP="007872AA">
            <w:pPr>
              <w:rPr>
                <w:lang w:val="en-US"/>
              </w:rPr>
            </w:pPr>
            <w:r>
              <w:rPr>
                <w:lang w:val="en-US"/>
              </w:rPr>
              <w:t>Name of Authority</w:t>
            </w:r>
          </w:p>
        </w:tc>
        <w:tc>
          <w:tcPr>
            <w:tcW w:w="6934" w:type="dxa"/>
          </w:tcPr>
          <w:p w:rsidR="000E6779" w:rsidRDefault="00737CC5" w:rsidP="007872AA">
            <w:pPr>
              <w:rPr>
                <w:lang w:val="en-US"/>
              </w:rPr>
            </w:pPr>
            <w:r>
              <w:rPr>
                <w:lang w:val="en-US"/>
              </w:rPr>
              <w:t>T</w:t>
            </w:r>
            <w:r w:rsidRPr="00737CC5">
              <w:rPr>
                <w:lang w:val="en-US"/>
              </w:rPr>
              <w:t xml:space="preserve">he Institute of Occupational Safety and Civil </w:t>
            </w:r>
            <w:proofErr w:type="spellStart"/>
            <w:r w:rsidRPr="00737CC5">
              <w:rPr>
                <w:lang w:val="en-US"/>
              </w:rPr>
              <w:t>Defence</w:t>
            </w:r>
            <w:proofErr w:type="spellEnd"/>
            <w:r w:rsidRPr="00737CC5">
              <w:rPr>
                <w:lang w:val="en-US"/>
              </w:rPr>
              <w:t xml:space="preserve"> under the Faculty of Engineering Economics and Management of the Riga Technical University (</w:t>
            </w:r>
            <w:proofErr w:type="spellStart"/>
            <w:r w:rsidRPr="00737CC5">
              <w:rPr>
                <w:lang w:val="en-US"/>
              </w:rPr>
              <w:t>Rīgas</w:t>
            </w:r>
            <w:proofErr w:type="spellEnd"/>
            <w:r w:rsidRPr="00737CC5">
              <w:rPr>
                <w:lang w:val="en-US"/>
              </w:rPr>
              <w:t xml:space="preserve"> </w:t>
            </w:r>
            <w:proofErr w:type="spellStart"/>
            <w:r w:rsidRPr="00737CC5">
              <w:rPr>
                <w:lang w:val="en-US"/>
              </w:rPr>
              <w:t>Tehniskās</w:t>
            </w:r>
            <w:proofErr w:type="spellEnd"/>
            <w:r w:rsidRPr="00737CC5">
              <w:rPr>
                <w:lang w:val="en-US"/>
              </w:rPr>
              <w:t xml:space="preserve"> </w:t>
            </w:r>
            <w:proofErr w:type="spellStart"/>
            <w:r w:rsidRPr="00737CC5">
              <w:rPr>
                <w:lang w:val="en-US"/>
              </w:rPr>
              <w:t>universitātes</w:t>
            </w:r>
            <w:proofErr w:type="spellEnd"/>
            <w:r w:rsidRPr="00737CC5">
              <w:rPr>
                <w:lang w:val="en-US"/>
              </w:rPr>
              <w:t xml:space="preserve"> </w:t>
            </w:r>
            <w:proofErr w:type="spellStart"/>
            <w:r w:rsidRPr="00737CC5">
              <w:rPr>
                <w:lang w:val="en-US"/>
              </w:rPr>
              <w:t>Inženierekonomikas</w:t>
            </w:r>
            <w:proofErr w:type="spellEnd"/>
            <w:r w:rsidRPr="00737CC5">
              <w:rPr>
                <w:lang w:val="en-US"/>
              </w:rPr>
              <w:t xml:space="preserve"> </w:t>
            </w:r>
            <w:proofErr w:type="spellStart"/>
            <w:r w:rsidRPr="00737CC5">
              <w:rPr>
                <w:lang w:val="en-US"/>
              </w:rPr>
              <w:t>fakultātes</w:t>
            </w:r>
            <w:proofErr w:type="spellEnd"/>
            <w:r w:rsidRPr="00737CC5">
              <w:rPr>
                <w:lang w:val="en-US"/>
              </w:rPr>
              <w:t xml:space="preserve"> </w:t>
            </w:r>
            <w:proofErr w:type="spellStart"/>
            <w:r w:rsidRPr="00737CC5">
              <w:rPr>
                <w:lang w:val="en-US"/>
              </w:rPr>
              <w:t>Darba</w:t>
            </w:r>
            <w:proofErr w:type="spellEnd"/>
            <w:r w:rsidRPr="00737CC5">
              <w:rPr>
                <w:lang w:val="en-US"/>
              </w:rPr>
              <w:t xml:space="preserve"> un </w:t>
            </w:r>
            <w:proofErr w:type="spellStart"/>
            <w:r w:rsidRPr="00737CC5">
              <w:rPr>
                <w:lang w:val="en-US"/>
              </w:rPr>
              <w:t>civilās</w:t>
            </w:r>
            <w:proofErr w:type="spellEnd"/>
            <w:r w:rsidRPr="00737CC5">
              <w:rPr>
                <w:lang w:val="en-US"/>
              </w:rPr>
              <w:t xml:space="preserve"> </w:t>
            </w:r>
            <w:proofErr w:type="spellStart"/>
            <w:r w:rsidRPr="00737CC5">
              <w:rPr>
                <w:lang w:val="en-US"/>
              </w:rPr>
              <w:t>aizsardzības</w:t>
            </w:r>
            <w:proofErr w:type="spellEnd"/>
            <w:r w:rsidRPr="00737CC5">
              <w:rPr>
                <w:lang w:val="en-US"/>
              </w:rPr>
              <w:t xml:space="preserve"> </w:t>
            </w:r>
            <w:proofErr w:type="spellStart"/>
            <w:r w:rsidRPr="00737CC5">
              <w:rPr>
                <w:lang w:val="en-US"/>
              </w:rPr>
              <w:t>institūts</w:t>
            </w:r>
            <w:proofErr w:type="spellEnd"/>
            <w:r w:rsidRPr="00737CC5">
              <w:rPr>
                <w:lang w:val="en-US"/>
              </w:rPr>
              <w:t>)</w:t>
            </w:r>
          </w:p>
        </w:tc>
      </w:tr>
      <w:tr w:rsidR="000E6779" w:rsidTr="007872AA">
        <w:tc>
          <w:tcPr>
            <w:tcW w:w="2122" w:type="dxa"/>
          </w:tcPr>
          <w:p w:rsidR="000E6779" w:rsidRDefault="000E6779" w:rsidP="007872AA">
            <w:pPr>
              <w:rPr>
                <w:lang w:val="en-US"/>
              </w:rPr>
            </w:pPr>
            <w:r>
              <w:rPr>
                <w:lang w:val="en-US"/>
              </w:rPr>
              <w:t>Link</w:t>
            </w:r>
          </w:p>
        </w:tc>
        <w:tc>
          <w:tcPr>
            <w:tcW w:w="6934" w:type="dxa"/>
          </w:tcPr>
          <w:p w:rsidR="000E6779" w:rsidRDefault="00737CC5" w:rsidP="007872AA">
            <w:pPr>
              <w:rPr>
                <w:lang w:val="en-US"/>
              </w:rPr>
            </w:pPr>
            <w:hyperlink r:id="rId17" w:history="1">
              <w:r w:rsidRPr="00370835">
                <w:rPr>
                  <w:rStyle w:val="Hyperlink"/>
                  <w:lang w:val="en-US"/>
                </w:rPr>
                <w:t>http://www.rtu.lv/en/content/view/885/1112/lang,en/</w:t>
              </w:r>
            </w:hyperlink>
            <w:r>
              <w:rPr>
                <w:lang w:val="en-US"/>
              </w:rPr>
              <w:t xml:space="preserve"> </w:t>
            </w:r>
          </w:p>
        </w:tc>
      </w:tr>
      <w:tr w:rsidR="000E6779" w:rsidTr="007872AA">
        <w:tc>
          <w:tcPr>
            <w:tcW w:w="2122" w:type="dxa"/>
          </w:tcPr>
          <w:p w:rsidR="000E6779" w:rsidRDefault="000E6779" w:rsidP="007872AA">
            <w:pPr>
              <w:rPr>
                <w:lang w:val="en-US"/>
              </w:rPr>
            </w:pPr>
            <w:r>
              <w:rPr>
                <w:lang w:val="en-US"/>
              </w:rPr>
              <w:t>Short abstract</w:t>
            </w:r>
          </w:p>
        </w:tc>
        <w:tc>
          <w:tcPr>
            <w:tcW w:w="6934" w:type="dxa"/>
          </w:tcPr>
          <w:p w:rsidR="000E6779" w:rsidRDefault="00737CC5" w:rsidP="007872AA">
            <w:pPr>
              <w:rPr>
                <w:lang w:val="en-US"/>
              </w:rPr>
            </w:pPr>
            <w:r>
              <w:rPr>
                <w:lang w:val="en-US"/>
              </w:rPr>
              <w:t>T</w:t>
            </w:r>
            <w:r w:rsidRPr="00737CC5">
              <w:rPr>
                <w:lang w:val="en-US"/>
              </w:rPr>
              <w:t>he Institute is doing some res</w:t>
            </w:r>
            <w:r>
              <w:rPr>
                <w:lang w:val="en-US"/>
              </w:rPr>
              <w:t>earch in the area of OSH</w:t>
            </w:r>
            <w:r w:rsidRPr="00737CC5">
              <w:rPr>
                <w:lang w:val="en-US"/>
              </w:rPr>
              <w:t xml:space="preserve"> mostly focusing on civil protection and fire safety.</w:t>
            </w:r>
          </w:p>
        </w:tc>
      </w:tr>
      <w:tr w:rsidR="000E6779" w:rsidTr="007872AA">
        <w:tc>
          <w:tcPr>
            <w:tcW w:w="2122" w:type="dxa"/>
          </w:tcPr>
          <w:p w:rsidR="000E6779" w:rsidRDefault="000E6779" w:rsidP="007872AA">
            <w:pPr>
              <w:rPr>
                <w:lang w:val="en-US"/>
              </w:rPr>
            </w:pPr>
            <w:r>
              <w:rPr>
                <w:lang w:val="en-US"/>
              </w:rPr>
              <w:t>Link to OSH wiki</w:t>
            </w:r>
          </w:p>
        </w:tc>
        <w:tc>
          <w:tcPr>
            <w:tcW w:w="6934" w:type="dxa"/>
          </w:tcPr>
          <w:p w:rsidR="000E6779" w:rsidRDefault="000E6779" w:rsidP="007872AA">
            <w:pPr>
              <w:rPr>
                <w:lang w:val="en-US"/>
              </w:rPr>
            </w:pPr>
            <w:hyperlink r:id="rId18"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p w:rsidR="00737CC5" w:rsidRPr="00737CC5" w:rsidRDefault="00737CC5" w:rsidP="00737CC5">
      <w:pPr>
        <w:pStyle w:val="Listenabsatz"/>
        <w:numPr>
          <w:ilvl w:val="0"/>
          <w:numId w:val="1"/>
        </w:numPr>
        <w:rPr>
          <w:lang w:val="en-US"/>
        </w:rPr>
      </w:pPr>
      <w:r>
        <w:rPr>
          <w:lang w:val="en-US"/>
        </w:rPr>
        <w:t>Prevention Services</w:t>
      </w:r>
    </w:p>
    <w:p w:rsidR="00737CC5" w:rsidRDefault="00737CC5" w:rsidP="000E6779">
      <w:pPr>
        <w:rPr>
          <w:lang w:val="en-US"/>
        </w:rPr>
      </w:pPr>
    </w:p>
    <w:tbl>
      <w:tblPr>
        <w:tblStyle w:val="Tabellenraster"/>
        <w:tblW w:w="0" w:type="auto"/>
        <w:tblLook w:val="04A0" w:firstRow="1" w:lastRow="0" w:firstColumn="1" w:lastColumn="0" w:noHBand="0" w:noVBand="1"/>
      </w:tblPr>
      <w:tblGrid>
        <w:gridCol w:w="2122"/>
        <w:gridCol w:w="6934"/>
      </w:tblGrid>
      <w:tr w:rsidR="000E6779" w:rsidTr="007872AA">
        <w:tc>
          <w:tcPr>
            <w:tcW w:w="2122" w:type="dxa"/>
          </w:tcPr>
          <w:p w:rsidR="000E6779" w:rsidRDefault="000E6779" w:rsidP="007872AA">
            <w:pPr>
              <w:rPr>
                <w:lang w:val="en-US"/>
              </w:rPr>
            </w:pPr>
            <w:r>
              <w:rPr>
                <w:lang w:val="en-US"/>
              </w:rPr>
              <w:t xml:space="preserve">Name of </w:t>
            </w:r>
            <w:r w:rsidR="00737CC5">
              <w:rPr>
                <w:lang w:val="en-US"/>
              </w:rPr>
              <w:t>Service</w:t>
            </w:r>
          </w:p>
        </w:tc>
        <w:tc>
          <w:tcPr>
            <w:tcW w:w="6934" w:type="dxa"/>
          </w:tcPr>
          <w:p w:rsidR="000E6779" w:rsidRDefault="00737CC5" w:rsidP="007872AA">
            <w:pPr>
              <w:rPr>
                <w:lang w:val="en-US"/>
              </w:rPr>
            </w:pPr>
            <w:r>
              <w:rPr>
                <w:lang w:val="en-US"/>
              </w:rPr>
              <w:t>None</w:t>
            </w:r>
          </w:p>
        </w:tc>
      </w:tr>
      <w:tr w:rsidR="000E6779" w:rsidTr="007872AA">
        <w:tc>
          <w:tcPr>
            <w:tcW w:w="2122" w:type="dxa"/>
          </w:tcPr>
          <w:p w:rsidR="000E6779" w:rsidRDefault="000E6779" w:rsidP="007872AA">
            <w:pPr>
              <w:rPr>
                <w:lang w:val="en-US"/>
              </w:rPr>
            </w:pPr>
            <w:r>
              <w:rPr>
                <w:lang w:val="en-US"/>
              </w:rPr>
              <w:t>Link</w:t>
            </w:r>
          </w:p>
        </w:tc>
        <w:tc>
          <w:tcPr>
            <w:tcW w:w="6934" w:type="dxa"/>
          </w:tcPr>
          <w:p w:rsidR="000E6779" w:rsidRDefault="000E6779" w:rsidP="007872AA">
            <w:pPr>
              <w:rPr>
                <w:lang w:val="en-US"/>
              </w:rPr>
            </w:pPr>
          </w:p>
        </w:tc>
      </w:tr>
      <w:tr w:rsidR="000E6779" w:rsidTr="007872AA">
        <w:tc>
          <w:tcPr>
            <w:tcW w:w="2122" w:type="dxa"/>
          </w:tcPr>
          <w:p w:rsidR="000E6779" w:rsidRDefault="000E6779" w:rsidP="007872AA">
            <w:pPr>
              <w:rPr>
                <w:lang w:val="en-US"/>
              </w:rPr>
            </w:pPr>
            <w:r>
              <w:rPr>
                <w:lang w:val="en-US"/>
              </w:rPr>
              <w:t>Short abstract</w:t>
            </w:r>
          </w:p>
        </w:tc>
        <w:tc>
          <w:tcPr>
            <w:tcW w:w="6934" w:type="dxa"/>
          </w:tcPr>
          <w:p w:rsidR="00737CC5" w:rsidRPr="00737CC5" w:rsidRDefault="00737CC5" w:rsidP="00737CC5">
            <w:pPr>
              <w:rPr>
                <w:lang w:val="en-US"/>
              </w:rPr>
            </w:pPr>
            <w:r w:rsidRPr="00737CC5">
              <w:rPr>
                <w:lang w:val="en-US"/>
              </w:rPr>
              <w:t>There are no official prevention institutions in the field of OSH in the traditional sense of the word. Currently the only institution that has governmental funding and functions is the Institute for Occupational Safety and Environmental Health (</w:t>
            </w:r>
            <w:proofErr w:type="spellStart"/>
            <w:r w:rsidRPr="00737CC5">
              <w:rPr>
                <w:lang w:val="en-US"/>
              </w:rPr>
              <w:t>Darba</w:t>
            </w:r>
            <w:proofErr w:type="spellEnd"/>
            <w:r w:rsidRPr="00737CC5">
              <w:rPr>
                <w:lang w:val="en-US"/>
              </w:rPr>
              <w:t xml:space="preserve"> </w:t>
            </w:r>
            <w:proofErr w:type="spellStart"/>
            <w:r w:rsidRPr="00737CC5">
              <w:rPr>
                <w:lang w:val="en-US"/>
              </w:rPr>
              <w:t>drošības</w:t>
            </w:r>
            <w:proofErr w:type="spellEnd"/>
            <w:r w:rsidRPr="00737CC5">
              <w:rPr>
                <w:lang w:val="en-US"/>
              </w:rPr>
              <w:t xml:space="preserve"> un</w:t>
            </w:r>
            <w:r>
              <w:rPr>
                <w:lang w:val="en-US"/>
              </w:rPr>
              <w:t xml:space="preserve"> vides </w:t>
            </w:r>
            <w:proofErr w:type="spellStart"/>
            <w:r>
              <w:rPr>
                <w:lang w:val="en-US"/>
              </w:rPr>
              <w:t>veselības</w:t>
            </w:r>
            <w:proofErr w:type="spellEnd"/>
            <w:r>
              <w:rPr>
                <w:lang w:val="en-US"/>
              </w:rPr>
              <w:t xml:space="preserve"> </w:t>
            </w:r>
            <w:proofErr w:type="spellStart"/>
            <w:r>
              <w:rPr>
                <w:lang w:val="en-US"/>
              </w:rPr>
              <w:t>institūts</w:t>
            </w:r>
            <w:proofErr w:type="spellEnd"/>
            <w:r>
              <w:rPr>
                <w:lang w:val="en-US"/>
              </w:rPr>
              <w:t>)</w:t>
            </w:r>
            <w:r w:rsidRPr="00737CC5">
              <w:rPr>
                <w:lang w:val="en-US"/>
              </w:rPr>
              <w:t xml:space="preserve"> of the Riga </w:t>
            </w:r>
            <w:proofErr w:type="spellStart"/>
            <w:r w:rsidRPr="00737CC5">
              <w:rPr>
                <w:lang w:val="en-US"/>
              </w:rPr>
              <w:t>Stradiņš</w:t>
            </w:r>
            <w:proofErr w:type="spellEnd"/>
            <w:r w:rsidRPr="00737CC5">
              <w:rPr>
                <w:lang w:val="en-US"/>
              </w:rPr>
              <w:t xml:space="preserve"> University that is an academic, scientific and training institution. The Institute for Occupational Safety and Environmental Health has several functions including training for undergraduate and postgraduate students on topics, concerning occupational health and safety, occupational medicine and environmental health, research and expert services.</w:t>
            </w:r>
          </w:p>
          <w:p w:rsidR="000E6779" w:rsidRDefault="00737CC5" w:rsidP="00737CC5">
            <w:pPr>
              <w:rPr>
                <w:lang w:val="en-US"/>
              </w:rPr>
            </w:pPr>
            <w:r w:rsidRPr="00737CC5">
              <w:rPr>
                <w:lang w:val="en-US"/>
              </w:rPr>
              <w:lastRenderedPageBreak/>
              <w:t xml:space="preserve">According to the "Law on Compulsory Social Insurance in respect of Accidents at Work and Occupational </w:t>
            </w:r>
            <w:r>
              <w:rPr>
                <w:lang w:val="en-US"/>
              </w:rPr>
              <w:t>Diseases"</w:t>
            </w:r>
            <w:r w:rsidRPr="00737CC5">
              <w:rPr>
                <w:lang w:val="en-US"/>
              </w:rPr>
              <w:t xml:space="preserve"> every year 0.5% of the special insurance budget is spent on preventive activities in the field of occupational health and safety. The annual plan is approved by </w:t>
            </w:r>
            <w:r>
              <w:rPr>
                <w:lang w:val="en-US"/>
              </w:rPr>
              <w:t>the Information Board of the</w:t>
            </w:r>
            <w:r w:rsidRPr="00737CC5">
              <w:rPr>
                <w:lang w:val="en-US"/>
              </w:rPr>
              <w:t xml:space="preserve"> Latvian Focal point for the European Agency for Safety and Health at Work which consists of competent representatives from the Ministry of Welfare, the State </w:t>
            </w:r>
            <w:proofErr w:type="spellStart"/>
            <w:r w:rsidRPr="00737CC5">
              <w:rPr>
                <w:lang w:val="en-US"/>
              </w:rPr>
              <w:t>Labour</w:t>
            </w:r>
            <w:proofErr w:type="spellEnd"/>
            <w:r w:rsidRPr="00737CC5">
              <w:rPr>
                <w:lang w:val="en-US"/>
              </w:rPr>
              <w:t xml:space="preserve"> Inspectorate, the Latvian Free Trade Union Federation, the Latvian Employers’ Confederation, as well as the Institute of Occupational Safet</w:t>
            </w:r>
            <w:r>
              <w:rPr>
                <w:lang w:val="en-US"/>
              </w:rPr>
              <w:t>y and Environmental Health</w:t>
            </w:r>
            <w:r w:rsidRPr="00737CC5">
              <w:rPr>
                <w:lang w:val="en-US"/>
              </w:rPr>
              <w:t xml:space="preserve"> .</w:t>
            </w:r>
          </w:p>
        </w:tc>
      </w:tr>
      <w:tr w:rsidR="000E6779" w:rsidTr="007872AA">
        <w:tc>
          <w:tcPr>
            <w:tcW w:w="2122" w:type="dxa"/>
          </w:tcPr>
          <w:p w:rsidR="000E6779" w:rsidRDefault="000E6779" w:rsidP="007872AA">
            <w:pPr>
              <w:rPr>
                <w:lang w:val="en-US"/>
              </w:rPr>
            </w:pPr>
            <w:r>
              <w:rPr>
                <w:lang w:val="en-US"/>
              </w:rPr>
              <w:lastRenderedPageBreak/>
              <w:t>Link to OSH wiki</w:t>
            </w:r>
          </w:p>
        </w:tc>
        <w:tc>
          <w:tcPr>
            <w:tcW w:w="6934" w:type="dxa"/>
          </w:tcPr>
          <w:p w:rsidR="000E6779" w:rsidRDefault="000E6779" w:rsidP="007872AA">
            <w:pPr>
              <w:rPr>
                <w:lang w:val="en-US"/>
              </w:rPr>
            </w:pPr>
            <w:hyperlink r:id="rId19"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p w:rsidR="00737CC5" w:rsidRPr="00737CC5" w:rsidRDefault="00737CC5" w:rsidP="00737CC5">
      <w:pPr>
        <w:pStyle w:val="Listenabsatz"/>
        <w:numPr>
          <w:ilvl w:val="0"/>
          <w:numId w:val="1"/>
        </w:numPr>
        <w:rPr>
          <w:lang w:val="en-US"/>
        </w:rPr>
      </w:pPr>
      <w:r>
        <w:rPr>
          <w:lang w:val="en-US"/>
        </w:rPr>
        <w:t>Other OSH Services</w:t>
      </w:r>
    </w:p>
    <w:p w:rsidR="00737CC5" w:rsidRDefault="00737CC5" w:rsidP="000E6779">
      <w:pPr>
        <w:rPr>
          <w:lang w:val="en-US"/>
        </w:rPr>
      </w:pPr>
    </w:p>
    <w:tbl>
      <w:tblPr>
        <w:tblStyle w:val="Tabellenraster"/>
        <w:tblW w:w="0" w:type="auto"/>
        <w:tblLook w:val="04A0" w:firstRow="1" w:lastRow="0" w:firstColumn="1" w:lastColumn="0" w:noHBand="0" w:noVBand="1"/>
      </w:tblPr>
      <w:tblGrid>
        <w:gridCol w:w="2263"/>
        <w:gridCol w:w="6793"/>
      </w:tblGrid>
      <w:tr w:rsidR="000E6779" w:rsidTr="00737CC5">
        <w:tc>
          <w:tcPr>
            <w:tcW w:w="2263" w:type="dxa"/>
          </w:tcPr>
          <w:p w:rsidR="000E6779" w:rsidRDefault="000E6779" w:rsidP="007872AA">
            <w:pPr>
              <w:rPr>
                <w:lang w:val="en-US"/>
              </w:rPr>
            </w:pPr>
            <w:r>
              <w:rPr>
                <w:lang w:val="en-US"/>
              </w:rPr>
              <w:t>Name of A</w:t>
            </w:r>
            <w:r w:rsidR="00737CC5">
              <w:rPr>
                <w:lang w:val="en-US"/>
              </w:rPr>
              <w:t>ssociation</w:t>
            </w:r>
          </w:p>
        </w:tc>
        <w:tc>
          <w:tcPr>
            <w:tcW w:w="6793" w:type="dxa"/>
          </w:tcPr>
          <w:p w:rsidR="000E6779" w:rsidRDefault="00737CC5" w:rsidP="007872AA">
            <w:pPr>
              <w:rPr>
                <w:lang w:val="en-US"/>
              </w:rPr>
            </w:pPr>
            <w:r w:rsidRPr="00737CC5">
              <w:rPr>
                <w:lang w:val="en-US"/>
              </w:rPr>
              <w:t>The Association of Latvian Occupational Physicians (</w:t>
            </w:r>
            <w:proofErr w:type="spellStart"/>
            <w:r w:rsidRPr="00737CC5">
              <w:rPr>
                <w:lang w:val="en-US"/>
              </w:rPr>
              <w:t>Latvijas</w:t>
            </w:r>
            <w:proofErr w:type="spellEnd"/>
            <w:r w:rsidRPr="00737CC5">
              <w:rPr>
                <w:lang w:val="en-US"/>
              </w:rPr>
              <w:t xml:space="preserve"> </w:t>
            </w:r>
            <w:proofErr w:type="spellStart"/>
            <w:r w:rsidRPr="00737CC5">
              <w:rPr>
                <w:lang w:val="en-US"/>
              </w:rPr>
              <w:t>arodslimību</w:t>
            </w:r>
            <w:proofErr w:type="spellEnd"/>
            <w:r w:rsidRPr="00737CC5">
              <w:rPr>
                <w:lang w:val="en-US"/>
              </w:rPr>
              <w:t xml:space="preserve"> </w:t>
            </w:r>
            <w:proofErr w:type="spellStart"/>
            <w:r w:rsidRPr="00737CC5">
              <w:rPr>
                <w:lang w:val="en-US"/>
              </w:rPr>
              <w:t>ārstu</w:t>
            </w:r>
            <w:proofErr w:type="spellEnd"/>
            <w:r w:rsidRPr="00737CC5">
              <w:rPr>
                <w:lang w:val="en-US"/>
              </w:rPr>
              <w:t xml:space="preserve"> </w:t>
            </w:r>
            <w:proofErr w:type="spellStart"/>
            <w:r w:rsidRPr="00737CC5">
              <w:rPr>
                <w:lang w:val="en-US"/>
              </w:rPr>
              <w:t>biedrība</w:t>
            </w:r>
            <w:proofErr w:type="spellEnd"/>
            <w:r w:rsidRPr="00737CC5">
              <w:rPr>
                <w:lang w:val="en-US"/>
              </w:rPr>
              <w:t>)</w:t>
            </w:r>
          </w:p>
        </w:tc>
      </w:tr>
      <w:tr w:rsidR="000E6779" w:rsidTr="00737CC5">
        <w:tc>
          <w:tcPr>
            <w:tcW w:w="2263" w:type="dxa"/>
          </w:tcPr>
          <w:p w:rsidR="000E6779" w:rsidRDefault="000E6779" w:rsidP="007872AA">
            <w:pPr>
              <w:rPr>
                <w:lang w:val="en-US"/>
              </w:rPr>
            </w:pPr>
            <w:r>
              <w:rPr>
                <w:lang w:val="en-US"/>
              </w:rPr>
              <w:t>Link</w:t>
            </w:r>
          </w:p>
        </w:tc>
        <w:tc>
          <w:tcPr>
            <w:tcW w:w="6793" w:type="dxa"/>
          </w:tcPr>
          <w:p w:rsidR="000E6779" w:rsidRDefault="00737CC5" w:rsidP="007872AA">
            <w:pPr>
              <w:rPr>
                <w:lang w:val="en-US"/>
              </w:rPr>
            </w:pPr>
            <w:hyperlink r:id="rId20" w:history="1">
              <w:r w:rsidRPr="00370835">
                <w:rPr>
                  <w:rStyle w:val="Hyperlink"/>
                  <w:lang w:val="en-US"/>
                </w:rPr>
                <w:t>http://www.arodslimibas.lv/</w:t>
              </w:r>
            </w:hyperlink>
            <w:r>
              <w:rPr>
                <w:lang w:val="en-US"/>
              </w:rPr>
              <w:t xml:space="preserve"> </w:t>
            </w:r>
          </w:p>
        </w:tc>
      </w:tr>
      <w:tr w:rsidR="000E6779" w:rsidTr="00737CC5">
        <w:tc>
          <w:tcPr>
            <w:tcW w:w="2263" w:type="dxa"/>
          </w:tcPr>
          <w:p w:rsidR="000E6779" w:rsidRDefault="000E6779" w:rsidP="007872AA">
            <w:pPr>
              <w:rPr>
                <w:lang w:val="en-US"/>
              </w:rPr>
            </w:pPr>
            <w:r>
              <w:rPr>
                <w:lang w:val="en-US"/>
              </w:rPr>
              <w:t>Short abstract</w:t>
            </w:r>
          </w:p>
        </w:tc>
        <w:tc>
          <w:tcPr>
            <w:tcW w:w="6793" w:type="dxa"/>
          </w:tcPr>
          <w:p w:rsidR="000E6779" w:rsidRDefault="00737CC5" w:rsidP="007872AA">
            <w:pPr>
              <w:rPr>
                <w:lang w:val="en-US"/>
              </w:rPr>
            </w:pPr>
            <w:r w:rsidRPr="00737CC5">
              <w:rPr>
                <w:lang w:val="en-US"/>
              </w:rPr>
              <w:t>The Association is joining more than 400 occupational health and medicine doctors and is responsible for updating training for its members as well as certification and re-certification of occupational health and medicine doctors.</w:t>
            </w:r>
          </w:p>
        </w:tc>
      </w:tr>
      <w:tr w:rsidR="000E6779" w:rsidTr="00737CC5">
        <w:tc>
          <w:tcPr>
            <w:tcW w:w="2263" w:type="dxa"/>
          </w:tcPr>
          <w:p w:rsidR="000E6779" w:rsidRDefault="000E6779" w:rsidP="007872AA">
            <w:pPr>
              <w:rPr>
                <w:lang w:val="en-US"/>
              </w:rPr>
            </w:pPr>
            <w:r>
              <w:rPr>
                <w:lang w:val="en-US"/>
              </w:rPr>
              <w:t>Link to OSH wiki</w:t>
            </w:r>
          </w:p>
        </w:tc>
        <w:tc>
          <w:tcPr>
            <w:tcW w:w="6793" w:type="dxa"/>
          </w:tcPr>
          <w:p w:rsidR="000E6779" w:rsidRDefault="000E6779" w:rsidP="007872AA">
            <w:pPr>
              <w:rPr>
                <w:lang w:val="en-US"/>
              </w:rPr>
            </w:pPr>
            <w:hyperlink r:id="rId21"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tbl>
      <w:tblPr>
        <w:tblStyle w:val="Tabellenraster"/>
        <w:tblW w:w="0" w:type="auto"/>
        <w:tblLook w:val="04A0" w:firstRow="1" w:lastRow="0" w:firstColumn="1" w:lastColumn="0" w:noHBand="0" w:noVBand="1"/>
      </w:tblPr>
      <w:tblGrid>
        <w:gridCol w:w="2263"/>
        <w:gridCol w:w="6793"/>
      </w:tblGrid>
      <w:tr w:rsidR="000E6779" w:rsidTr="00737CC5">
        <w:tc>
          <w:tcPr>
            <w:tcW w:w="2263" w:type="dxa"/>
          </w:tcPr>
          <w:p w:rsidR="000E6779" w:rsidRDefault="000E6779" w:rsidP="007872AA">
            <w:pPr>
              <w:rPr>
                <w:lang w:val="en-US"/>
              </w:rPr>
            </w:pPr>
            <w:r>
              <w:rPr>
                <w:lang w:val="en-US"/>
              </w:rPr>
              <w:t>Name of A</w:t>
            </w:r>
            <w:r w:rsidR="00737CC5">
              <w:rPr>
                <w:lang w:val="en-US"/>
              </w:rPr>
              <w:t>ssociation</w:t>
            </w:r>
          </w:p>
        </w:tc>
        <w:tc>
          <w:tcPr>
            <w:tcW w:w="6793" w:type="dxa"/>
          </w:tcPr>
          <w:p w:rsidR="000E6779" w:rsidRDefault="00737CC5" w:rsidP="00737CC5">
            <w:pPr>
              <w:rPr>
                <w:lang w:val="en-US"/>
              </w:rPr>
            </w:pPr>
            <w:r w:rsidRPr="00737CC5">
              <w:rPr>
                <w:rFonts w:cstheme="minorHAnsi"/>
                <w:color w:val="000000"/>
                <w:szCs w:val="19"/>
                <w:shd w:val="clear" w:color="auto" w:fill="FFFFFF"/>
                <w:lang w:val="en-US"/>
              </w:rPr>
              <w:t>The</w:t>
            </w:r>
            <w:r w:rsidRPr="00737CC5">
              <w:rPr>
                <w:rStyle w:val="apple-converted-space"/>
                <w:rFonts w:cstheme="minorHAnsi"/>
                <w:color w:val="000000"/>
                <w:szCs w:val="19"/>
                <w:shd w:val="clear" w:color="auto" w:fill="FFFFFF"/>
                <w:lang w:val="en-US"/>
              </w:rPr>
              <w:t> </w:t>
            </w:r>
            <w:r w:rsidRPr="00737CC5">
              <w:rPr>
                <w:rFonts w:cstheme="minorHAnsi"/>
                <w:bCs/>
                <w:color w:val="000000"/>
                <w:szCs w:val="19"/>
                <w:lang w:val="en-US"/>
              </w:rPr>
              <w:t>Latvian Association of Occupational Health and Safety Experts</w:t>
            </w:r>
            <w:r w:rsidRPr="00737CC5">
              <w:rPr>
                <w:rStyle w:val="apple-converted-space"/>
                <w:rFonts w:cstheme="minorHAnsi"/>
                <w:color w:val="000000"/>
                <w:szCs w:val="19"/>
                <w:shd w:val="clear" w:color="auto" w:fill="FFFFFF"/>
                <w:lang w:val="en-US"/>
              </w:rPr>
              <w:t> </w:t>
            </w:r>
            <w:r w:rsidRPr="00737CC5">
              <w:rPr>
                <w:rFonts w:cstheme="minorHAnsi"/>
                <w:color w:val="000000"/>
                <w:szCs w:val="19"/>
                <w:shd w:val="clear" w:color="auto" w:fill="FFFFFF"/>
                <w:lang w:val="en-US"/>
              </w:rPr>
              <w:t>(</w:t>
            </w:r>
            <w:proofErr w:type="spellStart"/>
            <w:r w:rsidRPr="00737CC5">
              <w:rPr>
                <w:rFonts w:cstheme="minorHAnsi"/>
                <w:color w:val="000000"/>
                <w:szCs w:val="19"/>
                <w:shd w:val="clear" w:color="auto" w:fill="FFFFFF"/>
                <w:lang w:val="en-US"/>
              </w:rPr>
              <w:t>Latvijas</w:t>
            </w:r>
            <w:proofErr w:type="spellEnd"/>
            <w:r w:rsidRPr="00737CC5">
              <w:rPr>
                <w:rFonts w:cstheme="minorHAnsi"/>
                <w:color w:val="000000"/>
                <w:szCs w:val="19"/>
                <w:shd w:val="clear" w:color="auto" w:fill="FFFFFF"/>
                <w:lang w:val="en-US"/>
              </w:rPr>
              <w:t xml:space="preserve"> </w:t>
            </w:r>
            <w:proofErr w:type="spellStart"/>
            <w:r w:rsidRPr="00737CC5">
              <w:rPr>
                <w:rFonts w:cstheme="minorHAnsi"/>
                <w:color w:val="000000"/>
                <w:szCs w:val="19"/>
                <w:shd w:val="clear" w:color="auto" w:fill="FFFFFF"/>
                <w:lang w:val="en-US"/>
              </w:rPr>
              <w:t>darba</w:t>
            </w:r>
            <w:proofErr w:type="spellEnd"/>
            <w:r w:rsidRPr="00737CC5">
              <w:rPr>
                <w:rFonts w:cstheme="minorHAnsi"/>
                <w:color w:val="000000"/>
                <w:szCs w:val="19"/>
                <w:shd w:val="clear" w:color="auto" w:fill="FFFFFF"/>
                <w:lang w:val="en-US"/>
              </w:rPr>
              <w:t xml:space="preserve"> </w:t>
            </w:r>
            <w:proofErr w:type="spellStart"/>
            <w:r w:rsidRPr="00737CC5">
              <w:rPr>
                <w:rFonts w:cstheme="minorHAnsi"/>
                <w:color w:val="000000"/>
                <w:szCs w:val="19"/>
                <w:shd w:val="clear" w:color="auto" w:fill="FFFFFF"/>
                <w:lang w:val="en-US"/>
              </w:rPr>
              <w:t>aizsardzības</w:t>
            </w:r>
            <w:proofErr w:type="spellEnd"/>
            <w:r w:rsidRPr="00737CC5">
              <w:rPr>
                <w:rFonts w:cstheme="minorHAnsi"/>
                <w:color w:val="000000"/>
                <w:szCs w:val="19"/>
                <w:shd w:val="clear" w:color="auto" w:fill="FFFFFF"/>
                <w:lang w:val="en-US"/>
              </w:rPr>
              <w:t xml:space="preserve"> </w:t>
            </w:r>
            <w:proofErr w:type="spellStart"/>
            <w:r w:rsidRPr="00737CC5">
              <w:rPr>
                <w:rFonts w:cstheme="minorHAnsi"/>
                <w:color w:val="000000"/>
                <w:szCs w:val="19"/>
                <w:shd w:val="clear" w:color="auto" w:fill="FFFFFF"/>
                <w:lang w:val="en-US"/>
              </w:rPr>
              <w:t>speciālistu</w:t>
            </w:r>
            <w:proofErr w:type="spellEnd"/>
            <w:r w:rsidRPr="00737CC5">
              <w:rPr>
                <w:rFonts w:cstheme="minorHAnsi"/>
                <w:color w:val="000000"/>
                <w:szCs w:val="19"/>
                <w:shd w:val="clear" w:color="auto" w:fill="FFFFFF"/>
                <w:lang w:val="en-US"/>
              </w:rPr>
              <w:t xml:space="preserve"> </w:t>
            </w:r>
            <w:proofErr w:type="spellStart"/>
            <w:r w:rsidRPr="00737CC5">
              <w:rPr>
                <w:rFonts w:cstheme="minorHAnsi"/>
                <w:color w:val="000000"/>
                <w:szCs w:val="19"/>
                <w:shd w:val="clear" w:color="auto" w:fill="FFFFFF"/>
                <w:lang w:val="en-US"/>
              </w:rPr>
              <w:t>asociācija</w:t>
            </w:r>
            <w:proofErr w:type="spellEnd"/>
            <w:r w:rsidRPr="00737CC5">
              <w:rPr>
                <w:rFonts w:cstheme="minorHAnsi"/>
                <w:color w:val="000000"/>
                <w:szCs w:val="19"/>
                <w:shd w:val="clear" w:color="auto" w:fill="FFFFFF"/>
                <w:lang w:val="en-US"/>
              </w:rPr>
              <w:t>)</w:t>
            </w:r>
            <w:r>
              <w:rPr>
                <w:lang w:val="en-US"/>
              </w:rPr>
              <w:t xml:space="preserve"> </w:t>
            </w:r>
          </w:p>
        </w:tc>
      </w:tr>
      <w:tr w:rsidR="000E6779" w:rsidTr="00737CC5">
        <w:tc>
          <w:tcPr>
            <w:tcW w:w="2263" w:type="dxa"/>
          </w:tcPr>
          <w:p w:rsidR="000E6779" w:rsidRDefault="000E6779" w:rsidP="007872AA">
            <w:pPr>
              <w:rPr>
                <w:lang w:val="en-US"/>
              </w:rPr>
            </w:pPr>
            <w:r>
              <w:rPr>
                <w:lang w:val="en-US"/>
              </w:rPr>
              <w:t>Link</w:t>
            </w:r>
          </w:p>
        </w:tc>
        <w:tc>
          <w:tcPr>
            <w:tcW w:w="6793" w:type="dxa"/>
          </w:tcPr>
          <w:p w:rsidR="000E6779" w:rsidRDefault="007D6F4B" w:rsidP="007872AA">
            <w:pPr>
              <w:rPr>
                <w:lang w:val="en-US"/>
              </w:rPr>
            </w:pPr>
            <w:hyperlink r:id="rId22" w:history="1">
              <w:r w:rsidRPr="00370835">
                <w:rPr>
                  <w:rStyle w:val="Hyperlink"/>
                  <w:lang w:val="en-US"/>
                </w:rPr>
                <w:t>http://www.ldasa.lv/</w:t>
              </w:r>
            </w:hyperlink>
            <w:r>
              <w:rPr>
                <w:lang w:val="en-US"/>
              </w:rPr>
              <w:t xml:space="preserve"> </w:t>
            </w:r>
          </w:p>
        </w:tc>
      </w:tr>
      <w:tr w:rsidR="000E6779" w:rsidTr="00737CC5">
        <w:tc>
          <w:tcPr>
            <w:tcW w:w="2263" w:type="dxa"/>
          </w:tcPr>
          <w:p w:rsidR="000E6779" w:rsidRDefault="000E6779" w:rsidP="007872AA">
            <w:pPr>
              <w:rPr>
                <w:lang w:val="en-US"/>
              </w:rPr>
            </w:pPr>
            <w:r>
              <w:rPr>
                <w:lang w:val="en-US"/>
              </w:rPr>
              <w:t>Short abstract</w:t>
            </w:r>
          </w:p>
        </w:tc>
        <w:tc>
          <w:tcPr>
            <w:tcW w:w="6793" w:type="dxa"/>
          </w:tcPr>
          <w:p w:rsidR="000E6779" w:rsidRDefault="007D6F4B" w:rsidP="007872AA">
            <w:pPr>
              <w:rPr>
                <w:lang w:val="en-US"/>
              </w:rPr>
            </w:pPr>
            <w:r>
              <w:rPr>
                <w:lang w:val="en-US"/>
              </w:rPr>
              <w:t>The</w:t>
            </w:r>
            <w:r w:rsidR="00737CC5" w:rsidRPr="00737CC5">
              <w:rPr>
                <w:lang w:val="en-US"/>
              </w:rPr>
              <w:t xml:space="preserve"> Association is joining both basic level and higher-level OSH experts working across various industries. The association is responsible for provision of information to its members and for preparation of test materials for re-certification system of higher-level OSH specialists that are working as so called “competent specialists” in accordance with the Cabinet Regulations "Regulations Regarding the Requirements for Competent Authorities and Competent Specialists in </w:t>
            </w:r>
            <w:proofErr w:type="spellStart"/>
            <w:r w:rsidR="00737CC5" w:rsidRPr="00737CC5">
              <w:rPr>
                <w:lang w:val="en-US"/>
              </w:rPr>
              <w:t>Labour</w:t>
            </w:r>
            <w:proofErr w:type="spellEnd"/>
            <w:r w:rsidR="00737CC5" w:rsidRPr="00737CC5">
              <w:rPr>
                <w:lang w:val="en-US"/>
              </w:rPr>
              <w:t xml:space="preserve"> Protection Issues and the Procedures for Evaluating Competence"</w:t>
            </w:r>
            <w:r w:rsidR="00737CC5">
              <w:rPr>
                <w:lang w:val="en-US"/>
              </w:rPr>
              <w:t>.</w:t>
            </w:r>
          </w:p>
        </w:tc>
      </w:tr>
      <w:tr w:rsidR="000E6779" w:rsidTr="00737CC5">
        <w:tc>
          <w:tcPr>
            <w:tcW w:w="2263" w:type="dxa"/>
          </w:tcPr>
          <w:p w:rsidR="000E6779" w:rsidRDefault="000E6779" w:rsidP="007872AA">
            <w:pPr>
              <w:rPr>
                <w:lang w:val="en-US"/>
              </w:rPr>
            </w:pPr>
            <w:r>
              <w:rPr>
                <w:lang w:val="en-US"/>
              </w:rPr>
              <w:t>Link to OSH wiki</w:t>
            </w:r>
          </w:p>
        </w:tc>
        <w:tc>
          <w:tcPr>
            <w:tcW w:w="6793" w:type="dxa"/>
          </w:tcPr>
          <w:p w:rsidR="000E6779" w:rsidRDefault="000E6779" w:rsidP="007872AA">
            <w:pPr>
              <w:rPr>
                <w:lang w:val="en-US"/>
              </w:rPr>
            </w:pPr>
            <w:hyperlink r:id="rId23"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tbl>
      <w:tblPr>
        <w:tblStyle w:val="Tabellenraster"/>
        <w:tblW w:w="0" w:type="auto"/>
        <w:tblLook w:val="04A0" w:firstRow="1" w:lastRow="0" w:firstColumn="1" w:lastColumn="0" w:noHBand="0" w:noVBand="1"/>
      </w:tblPr>
      <w:tblGrid>
        <w:gridCol w:w="2263"/>
        <w:gridCol w:w="6793"/>
      </w:tblGrid>
      <w:tr w:rsidR="000E6779" w:rsidTr="007D6F4B">
        <w:tc>
          <w:tcPr>
            <w:tcW w:w="2263" w:type="dxa"/>
          </w:tcPr>
          <w:p w:rsidR="000E6779" w:rsidRDefault="000E6779" w:rsidP="007872AA">
            <w:pPr>
              <w:rPr>
                <w:lang w:val="en-US"/>
              </w:rPr>
            </w:pPr>
            <w:r>
              <w:rPr>
                <w:lang w:val="en-US"/>
              </w:rPr>
              <w:t>Name of A</w:t>
            </w:r>
            <w:r w:rsidR="007D6F4B">
              <w:rPr>
                <w:lang w:val="en-US"/>
              </w:rPr>
              <w:t>ssociation</w:t>
            </w:r>
          </w:p>
        </w:tc>
        <w:tc>
          <w:tcPr>
            <w:tcW w:w="6793" w:type="dxa"/>
          </w:tcPr>
          <w:p w:rsidR="000E6779" w:rsidRDefault="007D6F4B" w:rsidP="007872AA">
            <w:pPr>
              <w:rPr>
                <w:lang w:val="en-US"/>
              </w:rPr>
            </w:pPr>
            <w:r w:rsidRPr="007D6F4B">
              <w:rPr>
                <w:lang w:val="en-US"/>
              </w:rPr>
              <w:t>The La</w:t>
            </w:r>
            <w:r>
              <w:rPr>
                <w:lang w:val="en-US"/>
              </w:rPr>
              <w:t>tvian Association</w:t>
            </w:r>
            <w:r w:rsidRPr="007D6F4B">
              <w:rPr>
                <w:lang w:val="en-US"/>
              </w:rPr>
              <w:t xml:space="preserve"> of competent institutions in OSH (</w:t>
            </w:r>
            <w:proofErr w:type="spellStart"/>
            <w:r w:rsidRPr="007D6F4B">
              <w:rPr>
                <w:lang w:val="en-US"/>
              </w:rPr>
              <w:t>Darba</w:t>
            </w:r>
            <w:proofErr w:type="spellEnd"/>
            <w:r w:rsidRPr="007D6F4B">
              <w:rPr>
                <w:lang w:val="en-US"/>
              </w:rPr>
              <w:t xml:space="preserve"> </w:t>
            </w:r>
            <w:proofErr w:type="spellStart"/>
            <w:r w:rsidRPr="007D6F4B">
              <w:rPr>
                <w:lang w:val="en-US"/>
              </w:rPr>
              <w:t>aizsardzības</w:t>
            </w:r>
            <w:proofErr w:type="spellEnd"/>
            <w:r w:rsidRPr="007D6F4B">
              <w:rPr>
                <w:lang w:val="en-US"/>
              </w:rPr>
              <w:t xml:space="preserve"> </w:t>
            </w:r>
            <w:proofErr w:type="spellStart"/>
            <w:r w:rsidRPr="007D6F4B">
              <w:rPr>
                <w:lang w:val="en-US"/>
              </w:rPr>
              <w:t>kompetento</w:t>
            </w:r>
            <w:proofErr w:type="spellEnd"/>
            <w:r w:rsidRPr="007D6F4B">
              <w:rPr>
                <w:lang w:val="en-US"/>
              </w:rPr>
              <w:t xml:space="preserve"> </w:t>
            </w:r>
            <w:proofErr w:type="spellStart"/>
            <w:r w:rsidRPr="007D6F4B">
              <w:rPr>
                <w:lang w:val="en-US"/>
              </w:rPr>
              <w:t>institūciju</w:t>
            </w:r>
            <w:proofErr w:type="spellEnd"/>
            <w:r w:rsidRPr="007D6F4B">
              <w:rPr>
                <w:lang w:val="en-US"/>
              </w:rPr>
              <w:t xml:space="preserve"> </w:t>
            </w:r>
            <w:proofErr w:type="spellStart"/>
            <w:r w:rsidRPr="007D6F4B">
              <w:rPr>
                <w:lang w:val="en-US"/>
              </w:rPr>
              <w:t>biedrība</w:t>
            </w:r>
            <w:proofErr w:type="spellEnd"/>
            <w:r w:rsidRPr="007D6F4B">
              <w:rPr>
                <w:lang w:val="en-US"/>
              </w:rPr>
              <w:t>)</w:t>
            </w:r>
          </w:p>
        </w:tc>
      </w:tr>
      <w:tr w:rsidR="000E6779" w:rsidTr="007D6F4B">
        <w:tc>
          <w:tcPr>
            <w:tcW w:w="2263" w:type="dxa"/>
          </w:tcPr>
          <w:p w:rsidR="000E6779" w:rsidRDefault="000E6779" w:rsidP="007872AA">
            <w:pPr>
              <w:rPr>
                <w:lang w:val="en-US"/>
              </w:rPr>
            </w:pPr>
            <w:r>
              <w:rPr>
                <w:lang w:val="en-US"/>
              </w:rPr>
              <w:t>Link</w:t>
            </w:r>
          </w:p>
        </w:tc>
        <w:tc>
          <w:tcPr>
            <w:tcW w:w="6793" w:type="dxa"/>
          </w:tcPr>
          <w:p w:rsidR="000E6779" w:rsidRDefault="007D6F4B" w:rsidP="007872AA">
            <w:pPr>
              <w:rPr>
                <w:lang w:val="en-US"/>
              </w:rPr>
            </w:pPr>
            <w:hyperlink r:id="rId24" w:history="1">
              <w:r w:rsidRPr="00370835">
                <w:rPr>
                  <w:rStyle w:val="Hyperlink"/>
                  <w:lang w:val="en-US"/>
                </w:rPr>
                <w:t>http://dakib.lv/</w:t>
              </w:r>
            </w:hyperlink>
            <w:r>
              <w:rPr>
                <w:lang w:val="en-US"/>
              </w:rPr>
              <w:t xml:space="preserve"> </w:t>
            </w:r>
          </w:p>
        </w:tc>
      </w:tr>
      <w:tr w:rsidR="000E6779" w:rsidTr="007D6F4B">
        <w:tc>
          <w:tcPr>
            <w:tcW w:w="2263" w:type="dxa"/>
          </w:tcPr>
          <w:p w:rsidR="000E6779" w:rsidRDefault="000E6779" w:rsidP="007872AA">
            <w:pPr>
              <w:rPr>
                <w:lang w:val="en-US"/>
              </w:rPr>
            </w:pPr>
            <w:r>
              <w:rPr>
                <w:lang w:val="en-US"/>
              </w:rPr>
              <w:t>Short abstract</w:t>
            </w:r>
          </w:p>
        </w:tc>
        <w:tc>
          <w:tcPr>
            <w:tcW w:w="6793" w:type="dxa"/>
          </w:tcPr>
          <w:p w:rsidR="000E6779" w:rsidRDefault="007D6F4B" w:rsidP="007872AA">
            <w:pPr>
              <w:rPr>
                <w:lang w:val="en-US"/>
              </w:rPr>
            </w:pPr>
            <w:r>
              <w:rPr>
                <w:lang w:val="en-US"/>
              </w:rPr>
              <w:t>The Association</w:t>
            </w:r>
            <w:r w:rsidRPr="007D6F4B">
              <w:rPr>
                <w:lang w:val="en-US"/>
              </w:rPr>
              <w:t xml:space="preserve"> is joining several companies offering externa</w:t>
            </w:r>
            <w:r>
              <w:rPr>
                <w:lang w:val="en-US"/>
              </w:rPr>
              <w:t>l services in OSH. The main task</w:t>
            </w:r>
            <w:r w:rsidRPr="007D6F4B">
              <w:rPr>
                <w:lang w:val="en-US"/>
              </w:rPr>
              <w:t xml:space="preserve"> of the association is to promote business environment in OSH and fire safety, provide awareness raising events for employers in OSH and fire safety and explain legal requirements for members.</w:t>
            </w:r>
          </w:p>
        </w:tc>
      </w:tr>
      <w:tr w:rsidR="000E6779" w:rsidTr="007D6F4B">
        <w:tc>
          <w:tcPr>
            <w:tcW w:w="2263" w:type="dxa"/>
          </w:tcPr>
          <w:p w:rsidR="000E6779" w:rsidRDefault="000E6779" w:rsidP="007872AA">
            <w:pPr>
              <w:rPr>
                <w:lang w:val="en-US"/>
              </w:rPr>
            </w:pPr>
            <w:r>
              <w:rPr>
                <w:lang w:val="en-US"/>
              </w:rPr>
              <w:t>Link to OSH wiki</w:t>
            </w:r>
          </w:p>
        </w:tc>
        <w:tc>
          <w:tcPr>
            <w:tcW w:w="6793" w:type="dxa"/>
          </w:tcPr>
          <w:p w:rsidR="000E6779" w:rsidRDefault="000E6779" w:rsidP="007872AA">
            <w:pPr>
              <w:rPr>
                <w:lang w:val="en-US"/>
              </w:rPr>
            </w:pPr>
            <w:hyperlink r:id="rId25"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p w:rsidR="007D6F4B" w:rsidRPr="007D6F4B" w:rsidRDefault="007D6F4B" w:rsidP="007D6F4B">
      <w:pPr>
        <w:pStyle w:val="Listenabsatz"/>
        <w:numPr>
          <w:ilvl w:val="0"/>
          <w:numId w:val="1"/>
        </w:numPr>
        <w:rPr>
          <w:lang w:val="en-US"/>
        </w:rPr>
      </w:pPr>
      <w:r>
        <w:rPr>
          <w:lang w:val="en-US"/>
        </w:rPr>
        <w:t>Standardization Bodies</w:t>
      </w:r>
    </w:p>
    <w:tbl>
      <w:tblPr>
        <w:tblStyle w:val="Tabellenraster"/>
        <w:tblW w:w="0" w:type="auto"/>
        <w:tblLook w:val="04A0" w:firstRow="1" w:lastRow="0" w:firstColumn="1" w:lastColumn="0" w:noHBand="0" w:noVBand="1"/>
      </w:tblPr>
      <w:tblGrid>
        <w:gridCol w:w="2122"/>
        <w:gridCol w:w="6934"/>
      </w:tblGrid>
      <w:tr w:rsidR="000E6779" w:rsidTr="007872AA">
        <w:tc>
          <w:tcPr>
            <w:tcW w:w="2122" w:type="dxa"/>
          </w:tcPr>
          <w:p w:rsidR="000E6779" w:rsidRDefault="000E6779" w:rsidP="007872AA">
            <w:pPr>
              <w:rPr>
                <w:lang w:val="en-US"/>
              </w:rPr>
            </w:pPr>
            <w:r>
              <w:rPr>
                <w:lang w:val="en-US"/>
              </w:rPr>
              <w:lastRenderedPageBreak/>
              <w:t>Name of Authority</w:t>
            </w:r>
          </w:p>
        </w:tc>
        <w:tc>
          <w:tcPr>
            <w:tcW w:w="6934" w:type="dxa"/>
          </w:tcPr>
          <w:p w:rsidR="000E6779" w:rsidRDefault="007D6F4B" w:rsidP="007872AA">
            <w:pPr>
              <w:rPr>
                <w:lang w:val="en-US"/>
              </w:rPr>
            </w:pPr>
            <w:r w:rsidRPr="007D6F4B">
              <w:rPr>
                <w:lang w:val="en-US"/>
              </w:rPr>
              <w:t>Latvian Standard (</w:t>
            </w:r>
            <w:proofErr w:type="spellStart"/>
            <w:r w:rsidRPr="007D6F4B">
              <w:rPr>
                <w:lang w:val="en-US"/>
              </w:rPr>
              <w:t>Standartizācijas</w:t>
            </w:r>
            <w:proofErr w:type="spellEnd"/>
            <w:r w:rsidRPr="007D6F4B">
              <w:rPr>
                <w:lang w:val="en-US"/>
              </w:rPr>
              <w:t xml:space="preserve"> </w:t>
            </w:r>
            <w:proofErr w:type="spellStart"/>
            <w:r w:rsidRPr="007D6F4B">
              <w:rPr>
                <w:lang w:val="en-US"/>
              </w:rPr>
              <w:t>birojs</w:t>
            </w:r>
            <w:proofErr w:type="spellEnd"/>
            <w:r w:rsidRPr="007D6F4B">
              <w:rPr>
                <w:lang w:val="en-US"/>
              </w:rPr>
              <w:t>)</w:t>
            </w:r>
          </w:p>
        </w:tc>
      </w:tr>
      <w:tr w:rsidR="000E6779" w:rsidTr="007872AA">
        <w:tc>
          <w:tcPr>
            <w:tcW w:w="2122" w:type="dxa"/>
          </w:tcPr>
          <w:p w:rsidR="000E6779" w:rsidRDefault="000E6779" w:rsidP="007872AA">
            <w:pPr>
              <w:rPr>
                <w:lang w:val="en-US"/>
              </w:rPr>
            </w:pPr>
            <w:r>
              <w:rPr>
                <w:lang w:val="en-US"/>
              </w:rPr>
              <w:t>Link</w:t>
            </w:r>
          </w:p>
        </w:tc>
        <w:tc>
          <w:tcPr>
            <w:tcW w:w="6934" w:type="dxa"/>
          </w:tcPr>
          <w:p w:rsidR="000E6779" w:rsidRDefault="007D6F4B" w:rsidP="007872AA">
            <w:pPr>
              <w:rPr>
                <w:lang w:val="en-US"/>
              </w:rPr>
            </w:pPr>
            <w:hyperlink r:id="rId26" w:history="1">
              <w:r w:rsidRPr="00370835">
                <w:rPr>
                  <w:rStyle w:val="Hyperlink"/>
                  <w:lang w:val="en-US"/>
                </w:rPr>
                <w:t>http://www.lvs.lv/</w:t>
              </w:r>
            </w:hyperlink>
            <w:r>
              <w:rPr>
                <w:lang w:val="en-US"/>
              </w:rPr>
              <w:t xml:space="preserve"> </w:t>
            </w:r>
          </w:p>
        </w:tc>
      </w:tr>
      <w:tr w:rsidR="000E6779" w:rsidTr="007872AA">
        <w:tc>
          <w:tcPr>
            <w:tcW w:w="2122" w:type="dxa"/>
          </w:tcPr>
          <w:p w:rsidR="000E6779" w:rsidRDefault="000E6779" w:rsidP="007872AA">
            <w:pPr>
              <w:rPr>
                <w:lang w:val="en-US"/>
              </w:rPr>
            </w:pPr>
            <w:r>
              <w:rPr>
                <w:lang w:val="en-US"/>
              </w:rPr>
              <w:t>Short abstract</w:t>
            </w:r>
          </w:p>
        </w:tc>
        <w:tc>
          <w:tcPr>
            <w:tcW w:w="6934" w:type="dxa"/>
          </w:tcPr>
          <w:p w:rsidR="007D6F4B" w:rsidRPr="007D6F4B" w:rsidRDefault="007D6F4B" w:rsidP="007D6F4B">
            <w:pPr>
              <w:rPr>
                <w:lang w:val="en-US"/>
              </w:rPr>
            </w:pPr>
            <w:r w:rsidRPr="007D6F4B">
              <w:rPr>
                <w:lang w:val="en-US"/>
              </w:rPr>
              <w:t>The Latvian Standard  is one of three independent agencies operating as part of limited liability company the Standardization, Accreditation and Metrology Centre (SIA „</w:t>
            </w:r>
            <w:proofErr w:type="spellStart"/>
            <w:r w:rsidRPr="007D6F4B">
              <w:rPr>
                <w:lang w:val="en-US"/>
              </w:rPr>
              <w:t>Standartizācijas</w:t>
            </w:r>
            <w:proofErr w:type="spellEnd"/>
            <w:r w:rsidRPr="007D6F4B">
              <w:rPr>
                <w:lang w:val="en-US"/>
              </w:rPr>
              <w:t xml:space="preserve">, </w:t>
            </w:r>
            <w:proofErr w:type="spellStart"/>
            <w:r w:rsidRPr="007D6F4B">
              <w:rPr>
                <w:lang w:val="en-US"/>
              </w:rPr>
              <w:t>akreditācijas</w:t>
            </w:r>
            <w:proofErr w:type="spellEnd"/>
            <w:r w:rsidRPr="007D6F4B">
              <w:rPr>
                <w:lang w:val="en-US"/>
              </w:rPr>
              <w:t xml:space="preserve"> un </w:t>
            </w:r>
            <w:proofErr w:type="spellStart"/>
            <w:r w:rsidRPr="007D6F4B">
              <w:rPr>
                <w:lang w:val="en-US"/>
              </w:rPr>
              <w:t>metroloģijas</w:t>
            </w:r>
            <w:proofErr w:type="spellEnd"/>
            <w:r w:rsidRPr="007D6F4B">
              <w:rPr>
                <w:lang w:val="en-US"/>
              </w:rPr>
              <w:t xml:space="preserve"> </w:t>
            </w:r>
            <w:proofErr w:type="spellStart"/>
            <w:r w:rsidRPr="007D6F4B">
              <w:rPr>
                <w:lang w:val="en-US"/>
              </w:rPr>
              <w:t>centrs</w:t>
            </w:r>
            <w:proofErr w:type="spellEnd"/>
            <w:r w:rsidRPr="007D6F4B">
              <w:rPr>
                <w:lang w:val="en-US"/>
              </w:rPr>
              <w:t xml:space="preserve">”). It works in accordance with the </w:t>
            </w:r>
            <w:proofErr w:type="spellStart"/>
            <w:r w:rsidRPr="007D6F4B">
              <w:rPr>
                <w:lang w:val="en-US"/>
              </w:rPr>
              <w:t>Standardisation</w:t>
            </w:r>
            <w:proofErr w:type="spellEnd"/>
            <w:r w:rsidRPr="007D6F4B">
              <w:rPr>
                <w:lang w:val="en-US"/>
              </w:rPr>
              <w:t xml:space="preserve"> Law. It carries out its specific functions that are:</w:t>
            </w:r>
          </w:p>
          <w:p w:rsidR="007D6F4B" w:rsidRPr="007D6F4B" w:rsidRDefault="007D6F4B" w:rsidP="007D6F4B">
            <w:pPr>
              <w:numPr>
                <w:ilvl w:val="0"/>
                <w:numId w:val="4"/>
              </w:numPr>
              <w:rPr>
                <w:lang w:val="en-US"/>
              </w:rPr>
            </w:pPr>
            <w:r w:rsidRPr="007D6F4B">
              <w:rPr>
                <w:lang w:val="en-US"/>
              </w:rPr>
              <w:t>To organize development of the Latvian national standards in standardization technical committees;</w:t>
            </w:r>
          </w:p>
          <w:p w:rsidR="007D6F4B" w:rsidRPr="007D6F4B" w:rsidRDefault="007D6F4B" w:rsidP="007D6F4B">
            <w:pPr>
              <w:numPr>
                <w:ilvl w:val="0"/>
                <w:numId w:val="4"/>
              </w:numPr>
              <w:rPr>
                <w:lang w:val="en-US"/>
              </w:rPr>
            </w:pPr>
            <w:r w:rsidRPr="007D6F4B">
              <w:rPr>
                <w:lang w:val="en-US"/>
              </w:rPr>
              <w:t>To adapt all the standards published by European standardization bodies and international standards which are essential for the national economy;</w:t>
            </w:r>
          </w:p>
          <w:p w:rsidR="007D6F4B" w:rsidRPr="007D6F4B" w:rsidRDefault="007D6F4B" w:rsidP="007D6F4B">
            <w:pPr>
              <w:numPr>
                <w:ilvl w:val="0"/>
                <w:numId w:val="4"/>
              </w:numPr>
              <w:rPr>
                <w:lang w:val="en-US"/>
              </w:rPr>
            </w:pPr>
            <w:r w:rsidRPr="007D6F4B">
              <w:rPr>
                <w:lang w:val="en-US"/>
              </w:rPr>
              <w:t>To ensure a stock formation of standards and related documents, the stock maintenance and amendment, as well as information dissemination in the field of standardization;</w:t>
            </w:r>
          </w:p>
          <w:p w:rsidR="000E6779" w:rsidRDefault="007D6F4B" w:rsidP="007D6F4B">
            <w:pPr>
              <w:numPr>
                <w:ilvl w:val="0"/>
                <w:numId w:val="4"/>
              </w:numPr>
              <w:rPr>
                <w:lang w:val="en-US"/>
              </w:rPr>
            </w:pPr>
            <w:r w:rsidRPr="007D6F4B">
              <w:rPr>
                <w:lang w:val="en-US"/>
              </w:rPr>
              <w:t>To participate in the work of international and regional standardization bodies.</w:t>
            </w:r>
            <w:bookmarkStart w:id="0" w:name="_GoBack"/>
            <w:bookmarkEnd w:id="0"/>
            <w:r>
              <w:rPr>
                <w:lang w:val="en-US"/>
              </w:rPr>
              <w:t xml:space="preserve"> </w:t>
            </w:r>
          </w:p>
        </w:tc>
      </w:tr>
      <w:tr w:rsidR="000E6779" w:rsidTr="007872AA">
        <w:tc>
          <w:tcPr>
            <w:tcW w:w="2122" w:type="dxa"/>
          </w:tcPr>
          <w:p w:rsidR="000E6779" w:rsidRDefault="000E6779" w:rsidP="007872AA">
            <w:pPr>
              <w:rPr>
                <w:lang w:val="en-US"/>
              </w:rPr>
            </w:pPr>
            <w:r>
              <w:rPr>
                <w:lang w:val="en-US"/>
              </w:rPr>
              <w:t>Link to OSH wiki</w:t>
            </w:r>
          </w:p>
        </w:tc>
        <w:tc>
          <w:tcPr>
            <w:tcW w:w="6934" w:type="dxa"/>
          </w:tcPr>
          <w:p w:rsidR="000E6779" w:rsidRDefault="000E6779" w:rsidP="007872AA">
            <w:pPr>
              <w:rPr>
                <w:lang w:val="en-US"/>
              </w:rPr>
            </w:pPr>
            <w:hyperlink r:id="rId27" w:history="1">
              <w:r w:rsidRPr="00370835">
                <w:rPr>
                  <w:rStyle w:val="Hyperlink"/>
                  <w:lang w:val="en-US"/>
                </w:rPr>
                <w:t>https://oshwiki.eu/wiki/OSH_systems_at_national_level_-_Latvia</w:t>
              </w:r>
            </w:hyperlink>
            <w:r>
              <w:rPr>
                <w:lang w:val="en-US"/>
              </w:rPr>
              <w:t xml:space="preserve"> </w:t>
            </w:r>
          </w:p>
        </w:tc>
      </w:tr>
    </w:tbl>
    <w:p w:rsidR="000E6779" w:rsidRDefault="000E6779" w:rsidP="000E6779">
      <w:pPr>
        <w:rPr>
          <w:lang w:val="en-US"/>
        </w:rPr>
      </w:pPr>
    </w:p>
    <w:sectPr w:rsidR="000E6779"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4D84"/>
    <w:multiLevelType w:val="multilevel"/>
    <w:tmpl w:val="0EB0E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A264F"/>
    <w:multiLevelType w:val="multilevel"/>
    <w:tmpl w:val="9F8EA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566E1"/>
    <w:multiLevelType w:val="multilevel"/>
    <w:tmpl w:val="2D881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31CBD"/>
    <w:multiLevelType w:val="hybridMultilevel"/>
    <w:tmpl w:val="08ECB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79"/>
    <w:rsid w:val="000E6779"/>
    <w:rsid w:val="00263BE7"/>
    <w:rsid w:val="002C7C56"/>
    <w:rsid w:val="005063C0"/>
    <w:rsid w:val="00515EFE"/>
    <w:rsid w:val="005C73D9"/>
    <w:rsid w:val="00706914"/>
    <w:rsid w:val="00712BF7"/>
    <w:rsid w:val="00737CC5"/>
    <w:rsid w:val="007D6F4B"/>
    <w:rsid w:val="00905494"/>
    <w:rsid w:val="00C814CE"/>
    <w:rsid w:val="00CB552E"/>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935D473"/>
  <w15:chartTrackingRefBased/>
  <w15:docId w15:val="{1E6014EC-76E7-2C4F-A6AF-D1D1C3CA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0E6779"/>
    <w:rPr>
      <w:color w:val="0563C1" w:themeColor="hyperlink"/>
      <w:u w:val="single"/>
    </w:rPr>
  </w:style>
  <w:style w:type="table" w:styleId="Tabellenraster">
    <w:name w:val="Table Grid"/>
    <w:basedOn w:val="NormaleTabelle"/>
    <w:uiPriority w:val="39"/>
    <w:rsid w:val="000E6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E6779"/>
    <w:rPr>
      <w:color w:val="808080"/>
      <w:shd w:val="clear" w:color="auto" w:fill="E6E6E6"/>
    </w:rPr>
  </w:style>
  <w:style w:type="paragraph" w:styleId="Listenabsatz">
    <w:name w:val="List Paragraph"/>
    <w:basedOn w:val="Standard"/>
    <w:uiPriority w:val="34"/>
    <w:qFormat/>
    <w:rsid w:val="000E6779"/>
    <w:pPr>
      <w:ind w:left="720"/>
      <w:contextualSpacing/>
    </w:pPr>
  </w:style>
  <w:style w:type="paragraph" w:styleId="StandardWeb">
    <w:name w:val="Normal (Web)"/>
    <w:basedOn w:val="Standard"/>
    <w:uiPriority w:val="99"/>
    <w:semiHidden/>
    <w:unhideWhenUsed/>
    <w:rsid w:val="000E6779"/>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0E6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1143">
      <w:bodyDiv w:val="1"/>
      <w:marLeft w:val="0"/>
      <w:marRight w:val="0"/>
      <w:marTop w:val="0"/>
      <w:marBottom w:val="0"/>
      <w:divBdr>
        <w:top w:val="none" w:sz="0" w:space="0" w:color="auto"/>
        <w:left w:val="none" w:sz="0" w:space="0" w:color="auto"/>
        <w:bottom w:val="none" w:sz="0" w:space="0" w:color="auto"/>
        <w:right w:val="none" w:sz="0" w:space="0" w:color="auto"/>
      </w:divBdr>
    </w:div>
    <w:div w:id="34045287">
      <w:bodyDiv w:val="1"/>
      <w:marLeft w:val="0"/>
      <w:marRight w:val="0"/>
      <w:marTop w:val="0"/>
      <w:marBottom w:val="0"/>
      <w:divBdr>
        <w:top w:val="none" w:sz="0" w:space="0" w:color="auto"/>
        <w:left w:val="none" w:sz="0" w:space="0" w:color="auto"/>
        <w:bottom w:val="none" w:sz="0" w:space="0" w:color="auto"/>
        <w:right w:val="none" w:sz="0" w:space="0" w:color="auto"/>
      </w:divBdr>
    </w:div>
    <w:div w:id="37749556">
      <w:bodyDiv w:val="1"/>
      <w:marLeft w:val="0"/>
      <w:marRight w:val="0"/>
      <w:marTop w:val="0"/>
      <w:marBottom w:val="0"/>
      <w:divBdr>
        <w:top w:val="none" w:sz="0" w:space="0" w:color="auto"/>
        <w:left w:val="none" w:sz="0" w:space="0" w:color="auto"/>
        <w:bottom w:val="none" w:sz="0" w:space="0" w:color="auto"/>
        <w:right w:val="none" w:sz="0" w:space="0" w:color="auto"/>
      </w:divBdr>
    </w:div>
    <w:div w:id="266348861">
      <w:bodyDiv w:val="1"/>
      <w:marLeft w:val="0"/>
      <w:marRight w:val="0"/>
      <w:marTop w:val="0"/>
      <w:marBottom w:val="0"/>
      <w:divBdr>
        <w:top w:val="none" w:sz="0" w:space="0" w:color="auto"/>
        <w:left w:val="none" w:sz="0" w:space="0" w:color="auto"/>
        <w:bottom w:val="none" w:sz="0" w:space="0" w:color="auto"/>
        <w:right w:val="none" w:sz="0" w:space="0" w:color="auto"/>
      </w:divBdr>
    </w:div>
    <w:div w:id="334957583">
      <w:bodyDiv w:val="1"/>
      <w:marLeft w:val="0"/>
      <w:marRight w:val="0"/>
      <w:marTop w:val="0"/>
      <w:marBottom w:val="0"/>
      <w:divBdr>
        <w:top w:val="none" w:sz="0" w:space="0" w:color="auto"/>
        <w:left w:val="none" w:sz="0" w:space="0" w:color="auto"/>
        <w:bottom w:val="none" w:sz="0" w:space="0" w:color="auto"/>
        <w:right w:val="none" w:sz="0" w:space="0" w:color="auto"/>
      </w:divBdr>
    </w:div>
    <w:div w:id="446236964">
      <w:bodyDiv w:val="1"/>
      <w:marLeft w:val="0"/>
      <w:marRight w:val="0"/>
      <w:marTop w:val="0"/>
      <w:marBottom w:val="0"/>
      <w:divBdr>
        <w:top w:val="none" w:sz="0" w:space="0" w:color="auto"/>
        <w:left w:val="none" w:sz="0" w:space="0" w:color="auto"/>
        <w:bottom w:val="none" w:sz="0" w:space="0" w:color="auto"/>
        <w:right w:val="none" w:sz="0" w:space="0" w:color="auto"/>
      </w:divBdr>
    </w:div>
    <w:div w:id="677804673">
      <w:bodyDiv w:val="1"/>
      <w:marLeft w:val="0"/>
      <w:marRight w:val="0"/>
      <w:marTop w:val="0"/>
      <w:marBottom w:val="0"/>
      <w:divBdr>
        <w:top w:val="none" w:sz="0" w:space="0" w:color="auto"/>
        <w:left w:val="none" w:sz="0" w:space="0" w:color="auto"/>
        <w:bottom w:val="none" w:sz="0" w:space="0" w:color="auto"/>
        <w:right w:val="none" w:sz="0" w:space="0" w:color="auto"/>
      </w:divBdr>
    </w:div>
    <w:div w:id="824052849">
      <w:bodyDiv w:val="1"/>
      <w:marLeft w:val="0"/>
      <w:marRight w:val="0"/>
      <w:marTop w:val="0"/>
      <w:marBottom w:val="0"/>
      <w:divBdr>
        <w:top w:val="none" w:sz="0" w:space="0" w:color="auto"/>
        <w:left w:val="none" w:sz="0" w:space="0" w:color="auto"/>
        <w:bottom w:val="none" w:sz="0" w:space="0" w:color="auto"/>
        <w:right w:val="none" w:sz="0" w:space="0" w:color="auto"/>
      </w:divBdr>
    </w:div>
    <w:div w:id="877427530">
      <w:bodyDiv w:val="1"/>
      <w:marLeft w:val="0"/>
      <w:marRight w:val="0"/>
      <w:marTop w:val="0"/>
      <w:marBottom w:val="0"/>
      <w:divBdr>
        <w:top w:val="none" w:sz="0" w:space="0" w:color="auto"/>
        <w:left w:val="none" w:sz="0" w:space="0" w:color="auto"/>
        <w:bottom w:val="none" w:sz="0" w:space="0" w:color="auto"/>
        <w:right w:val="none" w:sz="0" w:space="0" w:color="auto"/>
      </w:divBdr>
    </w:div>
    <w:div w:id="960648536">
      <w:bodyDiv w:val="1"/>
      <w:marLeft w:val="0"/>
      <w:marRight w:val="0"/>
      <w:marTop w:val="0"/>
      <w:marBottom w:val="0"/>
      <w:divBdr>
        <w:top w:val="none" w:sz="0" w:space="0" w:color="auto"/>
        <w:left w:val="none" w:sz="0" w:space="0" w:color="auto"/>
        <w:bottom w:val="none" w:sz="0" w:space="0" w:color="auto"/>
        <w:right w:val="none" w:sz="0" w:space="0" w:color="auto"/>
      </w:divBdr>
    </w:div>
    <w:div w:id="1093206276">
      <w:bodyDiv w:val="1"/>
      <w:marLeft w:val="0"/>
      <w:marRight w:val="0"/>
      <w:marTop w:val="0"/>
      <w:marBottom w:val="0"/>
      <w:divBdr>
        <w:top w:val="none" w:sz="0" w:space="0" w:color="auto"/>
        <w:left w:val="none" w:sz="0" w:space="0" w:color="auto"/>
        <w:bottom w:val="none" w:sz="0" w:space="0" w:color="auto"/>
        <w:right w:val="none" w:sz="0" w:space="0" w:color="auto"/>
      </w:divBdr>
    </w:div>
    <w:div w:id="1143737736">
      <w:bodyDiv w:val="1"/>
      <w:marLeft w:val="0"/>
      <w:marRight w:val="0"/>
      <w:marTop w:val="0"/>
      <w:marBottom w:val="0"/>
      <w:divBdr>
        <w:top w:val="none" w:sz="0" w:space="0" w:color="auto"/>
        <w:left w:val="none" w:sz="0" w:space="0" w:color="auto"/>
        <w:bottom w:val="none" w:sz="0" w:space="0" w:color="auto"/>
        <w:right w:val="none" w:sz="0" w:space="0" w:color="auto"/>
      </w:divBdr>
    </w:div>
    <w:div w:id="1218976987">
      <w:bodyDiv w:val="1"/>
      <w:marLeft w:val="0"/>
      <w:marRight w:val="0"/>
      <w:marTop w:val="0"/>
      <w:marBottom w:val="0"/>
      <w:divBdr>
        <w:top w:val="none" w:sz="0" w:space="0" w:color="auto"/>
        <w:left w:val="none" w:sz="0" w:space="0" w:color="auto"/>
        <w:bottom w:val="none" w:sz="0" w:space="0" w:color="auto"/>
        <w:right w:val="none" w:sz="0" w:space="0" w:color="auto"/>
      </w:divBdr>
    </w:div>
    <w:div w:id="1307659064">
      <w:bodyDiv w:val="1"/>
      <w:marLeft w:val="0"/>
      <w:marRight w:val="0"/>
      <w:marTop w:val="0"/>
      <w:marBottom w:val="0"/>
      <w:divBdr>
        <w:top w:val="none" w:sz="0" w:space="0" w:color="auto"/>
        <w:left w:val="none" w:sz="0" w:space="0" w:color="auto"/>
        <w:bottom w:val="none" w:sz="0" w:space="0" w:color="auto"/>
        <w:right w:val="none" w:sz="0" w:space="0" w:color="auto"/>
      </w:divBdr>
    </w:div>
    <w:div w:id="1321278097">
      <w:bodyDiv w:val="1"/>
      <w:marLeft w:val="0"/>
      <w:marRight w:val="0"/>
      <w:marTop w:val="0"/>
      <w:marBottom w:val="0"/>
      <w:divBdr>
        <w:top w:val="none" w:sz="0" w:space="0" w:color="auto"/>
        <w:left w:val="none" w:sz="0" w:space="0" w:color="auto"/>
        <w:bottom w:val="none" w:sz="0" w:space="0" w:color="auto"/>
        <w:right w:val="none" w:sz="0" w:space="0" w:color="auto"/>
      </w:divBdr>
    </w:div>
    <w:div w:id="1343779650">
      <w:bodyDiv w:val="1"/>
      <w:marLeft w:val="0"/>
      <w:marRight w:val="0"/>
      <w:marTop w:val="0"/>
      <w:marBottom w:val="0"/>
      <w:divBdr>
        <w:top w:val="none" w:sz="0" w:space="0" w:color="auto"/>
        <w:left w:val="none" w:sz="0" w:space="0" w:color="auto"/>
        <w:bottom w:val="none" w:sz="0" w:space="0" w:color="auto"/>
        <w:right w:val="none" w:sz="0" w:space="0" w:color="auto"/>
      </w:divBdr>
    </w:div>
    <w:div w:id="1349216586">
      <w:bodyDiv w:val="1"/>
      <w:marLeft w:val="0"/>
      <w:marRight w:val="0"/>
      <w:marTop w:val="0"/>
      <w:marBottom w:val="0"/>
      <w:divBdr>
        <w:top w:val="none" w:sz="0" w:space="0" w:color="auto"/>
        <w:left w:val="none" w:sz="0" w:space="0" w:color="auto"/>
        <w:bottom w:val="none" w:sz="0" w:space="0" w:color="auto"/>
        <w:right w:val="none" w:sz="0" w:space="0" w:color="auto"/>
      </w:divBdr>
    </w:div>
    <w:div w:id="1377123283">
      <w:bodyDiv w:val="1"/>
      <w:marLeft w:val="0"/>
      <w:marRight w:val="0"/>
      <w:marTop w:val="0"/>
      <w:marBottom w:val="0"/>
      <w:divBdr>
        <w:top w:val="none" w:sz="0" w:space="0" w:color="auto"/>
        <w:left w:val="none" w:sz="0" w:space="0" w:color="auto"/>
        <w:bottom w:val="none" w:sz="0" w:space="0" w:color="auto"/>
        <w:right w:val="none" w:sz="0" w:space="0" w:color="auto"/>
      </w:divBdr>
    </w:div>
    <w:div w:id="1594706219">
      <w:bodyDiv w:val="1"/>
      <w:marLeft w:val="0"/>
      <w:marRight w:val="0"/>
      <w:marTop w:val="0"/>
      <w:marBottom w:val="0"/>
      <w:divBdr>
        <w:top w:val="none" w:sz="0" w:space="0" w:color="auto"/>
        <w:left w:val="none" w:sz="0" w:space="0" w:color="auto"/>
        <w:bottom w:val="none" w:sz="0" w:space="0" w:color="auto"/>
        <w:right w:val="none" w:sz="0" w:space="0" w:color="auto"/>
      </w:divBdr>
    </w:div>
    <w:div w:id="1603687484">
      <w:bodyDiv w:val="1"/>
      <w:marLeft w:val="0"/>
      <w:marRight w:val="0"/>
      <w:marTop w:val="0"/>
      <w:marBottom w:val="0"/>
      <w:divBdr>
        <w:top w:val="none" w:sz="0" w:space="0" w:color="auto"/>
        <w:left w:val="none" w:sz="0" w:space="0" w:color="auto"/>
        <w:bottom w:val="none" w:sz="0" w:space="0" w:color="auto"/>
        <w:right w:val="none" w:sz="0" w:space="0" w:color="auto"/>
      </w:divBdr>
    </w:div>
    <w:div w:id="1684163698">
      <w:bodyDiv w:val="1"/>
      <w:marLeft w:val="0"/>
      <w:marRight w:val="0"/>
      <w:marTop w:val="0"/>
      <w:marBottom w:val="0"/>
      <w:divBdr>
        <w:top w:val="none" w:sz="0" w:space="0" w:color="auto"/>
        <w:left w:val="none" w:sz="0" w:space="0" w:color="auto"/>
        <w:bottom w:val="none" w:sz="0" w:space="0" w:color="auto"/>
        <w:right w:val="none" w:sz="0" w:space="0" w:color="auto"/>
      </w:divBdr>
    </w:div>
    <w:div w:id="1814171902">
      <w:bodyDiv w:val="1"/>
      <w:marLeft w:val="0"/>
      <w:marRight w:val="0"/>
      <w:marTop w:val="0"/>
      <w:marBottom w:val="0"/>
      <w:divBdr>
        <w:top w:val="none" w:sz="0" w:space="0" w:color="auto"/>
        <w:left w:val="none" w:sz="0" w:space="0" w:color="auto"/>
        <w:bottom w:val="none" w:sz="0" w:space="0" w:color="auto"/>
        <w:right w:val="none" w:sz="0" w:space="0" w:color="auto"/>
      </w:divBdr>
    </w:div>
    <w:div w:id="1882939327">
      <w:bodyDiv w:val="1"/>
      <w:marLeft w:val="0"/>
      <w:marRight w:val="0"/>
      <w:marTop w:val="0"/>
      <w:marBottom w:val="0"/>
      <w:divBdr>
        <w:top w:val="none" w:sz="0" w:space="0" w:color="auto"/>
        <w:left w:val="none" w:sz="0" w:space="0" w:color="auto"/>
        <w:bottom w:val="none" w:sz="0" w:space="0" w:color="auto"/>
        <w:right w:val="none" w:sz="0" w:space="0" w:color="auto"/>
      </w:divBdr>
    </w:div>
    <w:div w:id="201873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s_at_national_level_-_Latvia" TargetMode="External"/><Relationship Id="rId13" Type="http://schemas.openxmlformats.org/officeDocument/2006/relationships/hyperlink" Target="http://www.rsu.lv/ddvvi" TargetMode="External"/><Relationship Id="rId18" Type="http://schemas.openxmlformats.org/officeDocument/2006/relationships/hyperlink" Target="https://oshwiki.eu/wiki/OSH_systems_at_national_level_-_Latvia" TargetMode="External"/><Relationship Id="rId26" Type="http://schemas.openxmlformats.org/officeDocument/2006/relationships/hyperlink" Target="http://www.lvs.lv/" TargetMode="External"/><Relationship Id="rId3" Type="http://schemas.openxmlformats.org/officeDocument/2006/relationships/settings" Target="settings.xml"/><Relationship Id="rId21" Type="http://schemas.openxmlformats.org/officeDocument/2006/relationships/hyperlink" Target="https://oshwiki.eu/wiki/OSH_systems_at_national_level_-_Latvia" TargetMode="External"/><Relationship Id="rId7" Type="http://schemas.openxmlformats.org/officeDocument/2006/relationships/hyperlink" Target="http://www.lm.gov.lv/" TargetMode="External"/><Relationship Id="rId12" Type="http://schemas.openxmlformats.org/officeDocument/2006/relationships/hyperlink" Target="https://oshwiki.eu/wiki/OSH_systems_at_national_level_-_Latvia" TargetMode="External"/><Relationship Id="rId17" Type="http://schemas.openxmlformats.org/officeDocument/2006/relationships/hyperlink" Target="http://www.rtu.lv/en/content/view/885/1112/lang,en/" TargetMode="External"/><Relationship Id="rId25" Type="http://schemas.openxmlformats.org/officeDocument/2006/relationships/hyperlink" Target="https://oshwiki.eu/wiki/OSH_systems_at_national_level_-_Latvia" TargetMode="External"/><Relationship Id="rId2" Type="http://schemas.openxmlformats.org/officeDocument/2006/relationships/styles" Target="styles.xml"/><Relationship Id="rId16" Type="http://schemas.openxmlformats.org/officeDocument/2006/relationships/hyperlink" Target="https://oshwiki.eu/wiki/OSH_systems_at_national_level_-_Latvia" TargetMode="External"/><Relationship Id="rId20" Type="http://schemas.openxmlformats.org/officeDocument/2006/relationships/hyperlink" Target="http://www.arodslimibas.l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vsaa.lv/" TargetMode="External"/><Relationship Id="rId24" Type="http://schemas.openxmlformats.org/officeDocument/2006/relationships/hyperlink" Target="http://dakib.lv/" TargetMode="External"/><Relationship Id="rId5" Type="http://schemas.openxmlformats.org/officeDocument/2006/relationships/hyperlink" Target="https://oshwiki.eu/wiki/OSH_systems_at_national_level_-_Latvia" TargetMode="External"/><Relationship Id="rId15" Type="http://schemas.openxmlformats.org/officeDocument/2006/relationships/hyperlink" Target="http://www.lu.lv/fakultates/kf/" TargetMode="External"/><Relationship Id="rId23" Type="http://schemas.openxmlformats.org/officeDocument/2006/relationships/hyperlink" Target="https://oshwiki.eu/wiki/OSH_systems_at_national_level_-_Latvia" TargetMode="External"/><Relationship Id="rId28" Type="http://schemas.openxmlformats.org/officeDocument/2006/relationships/fontTable" Target="fontTable.xml"/><Relationship Id="rId10" Type="http://schemas.openxmlformats.org/officeDocument/2006/relationships/hyperlink" Target="https://oshwiki.eu/wiki/OSH_systems_at_national_level_-_Latvia" TargetMode="External"/><Relationship Id="rId19" Type="http://schemas.openxmlformats.org/officeDocument/2006/relationships/hyperlink" Target="https://oshwiki.eu/wiki/OSH_systems_at_national_level_-_Latvia" TargetMode="External"/><Relationship Id="rId4" Type="http://schemas.openxmlformats.org/officeDocument/2006/relationships/webSettings" Target="webSettings.xml"/><Relationship Id="rId9" Type="http://schemas.openxmlformats.org/officeDocument/2006/relationships/hyperlink" Target="http://www.vdi.gov.lv/" TargetMode="External"/><Relationship Id="rId14" Type="http://schemas.openxmlformats.org/officeDocument/2006/relationships/hyperlink" Target="https://oshwiki.eu/wiki/OSH_systems_at_national_level_-_Latvia" TargetMode="External"/><Relationship Id="rId22" Type="http://schemas.openxmlformats.org/officeDocument/2006/relationships/hyperlink" Target="http://www.ldasa.lv/" TargetMode="External"/><Relationship Id="rId27" Type="http://schemas.openxmlformats.org/officeDocument/2006/relationships/hyperlink" Target="https://oshwiki.eu/wiki/OSH_systems_at_national_level_-_Latv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1876</Words>
  <Characters>11820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2018-03-15T13:07:00Z</dcterms:created>
  <dcterms:modified xsi:type="dcterms:W3CDTF">2018-03-15T13:36:00Z</dcterms:modified>
</cp:coreProperties>
</file>