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Default="000E3835" w:rsidP="000E3835">
      <w:pPr>
        <w:jc w:val="center"/>
        <w:rPr>
          <w:b/>
          <w:sz w:val="28"/>
        </w:rPr>
      </w:pPr>
      <w:r w:rsidRPr="000E3835">
        <w:rPr>
          <w:b/>
          <w:sz w:val="28"/>
        </w:rPr>
        <w:t>OSH-</w:t>
      </w:r>
      <w:proofErr w:type="spellStart"/>
      <w:r w:rsidRPr="000E3835">
        <w:rPr>
          <w:b/>
          <w:sz w:val="28"/>
        </w:rPr>
        <w:t>Authorities</w:t>
      </w:r>
      <w:proofErr w:type="spellEnd"/>
      <w:r w:rsidRPr="000E3835">
        <w:rPr>
          <w:b/>
          <w:sz w:val="28"/>
        </w:rPr>
        <w:t xml:space="preserve"> – </w:t>
      </w:r>
      <w:proofErr w:type="spellStart"/>
      <w:r w:rsidRPr="000E3835">
        <w:rPr>
          <w:b/>
          <w:sz w:val="28"/>
        </w:rPr>
        <w:t>Poland</w:t>
      </w:r>
      <w:proofErr w:type="spellEnd"/>
    </w:p>
    <w:p w:rsidR="000E3835" w:rsidRDefault="000E3835" w:rsidP="000E3835"/>
    <w:p w:rsidR="000E3835" w:rsidRDefault="000E3835" w:rsidP="000E3835">
      <w:pPr>
        <w:rPr>
          <w:lang w:val="en-US"/>
        </w:rPr>
      </w:pPr>
      <w:r w:rsidRPr="000E3835">
        <w:rPr>
          <w:lang w:val="en-US"/>
        </w:rPr>
        <w:t xml:space="preserve">Source: </w:t>
      </w:r>
      <w:hyperlink r:id="rId5" w:history="1">
        <w:r w:rsidRPr="00370835">
          <w:rPr>
            <w:rStyle w:val="Hyperlink"/>
            <w:lang w:val="en-US"/>
          </w:rPr>
          <w:t>https://oshwiki.eu/wiki/OSH_system_at_national_level_-_Poland</w:t>
        </w:r>
      </w:hyperlink>
      <w:r>
        <w:rPr>
          <w:lang w:val="en-US"/>
        </w:rPr>
        <w:t xml:space="preserve"> </w:t>
      </w:r>
    </w:p>
    <w:p w:rsidR="000E3835" w:rsidRDefault="000E3835" w:rsidP="000E3835">
      <w:pPr>
        <w:rPr>
          <w:lang w:val="en-US"/>
        </w:rPr>
      </w:pPr>
    </w:p>
    <w:p w:rsidR="000E3835" w:rsidRDefault="000E3835" w:rsidP="000E3835">
      <w:pPr>
        <w:pStyle w:val="Listenabsatz"/>
        <w:numPr>
          <w:ilvl w:val="0"/>
          <w:numId w:val="1"/>
        </w:numPr>
        <w:rPr>
          <w:lang w:val="en-US"/>
        </w:rPr>
      </w:pPr>
      <w:r>
        <w:rPr>
          <w:lang w:val="en-US"/>
        </w:rPr>
        <w:t>OSH Infrastructure</w:t>
      </w:r>
    </w:p>
    <w:p w:rsidR="000E3835" w:rsidRDefault="000E3835" w:rsidP="000E3835">
      <w:pPr>
        <w:rPr>
          <w:lang w:val="en-US"/>
        </w:rPr>
      </w:pPr>
    </w:p>
    <w:p w:rsidR="000E3835" w:rsidRDefault="000E3835" w:rsidP="000E3835">
      <w:pPr>
        <w:rPr>
          <w:lang w:val="en-US"/>
        </w:rPr>
      </w:pPr>
      <w:r>
        <w:rPr>
          <w:lang w:val="en-US"/>
        </w:rPr>
        <w:t>Scheme:</w:t>
      </w:r>
    </w:p>
    <w:p w:rsidR="000E3835" w:rsidRDefault="000E3835" w:rsidP="000E3835">
      <w:pPr>
        <w:rPr>
          <w:lang w:val="en-US"/>
        </w:rPr>
      </w:pPr>
      <w:r>
        <w:rPr>
          <w:rFonts w:ascii="Helvetica" w:hAnsi="Helvetica" w:cs="Helvetica"/>
          <w:noProof/>
        </w:rPr>
        <w:drawing>
          <wp:inline distT="0" distB="0" distL="0" distR="0">
            <wp:extent cx="5756910" cy="45014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501451"/>
                    </a:xfrm>
                    <a:prstGeom prst="rect">
                      <a:avLst/>
                    </a:prstGeom>
                    <a:noFill/>
                    <a:ln>
                      <a:noFill/>
                    </a:ln>
                  </pic:spPr>
                </pic:pic>
              </a:graphicData>
            </a:graphic>
          </wp:inline>
        </w:drawing>
      </w:r>
    </w:p>
    <w:p w:rsidR="000E3835" w:rsidRDefault="000E3835" w:rsidP="000E3835">
      <w:pPr>
        <w:pStyle w:val="Listenabsatz"/>
        <w:numPr>
          <w:ilvl w:val="0"/>
          <w:numId w:val="1"/>
        </w:numPr>
        <w:rPr>
          <w:lang w:val="en-US"/>
        </w:rPr>
      </w:pPr>
      <w:r>
        <w:rPr>
          <w:lang w:val="en-US"/>
        </w:rPr>
        <w:t>OSH Authorities</w:t>
      </w:r>
    </w:p>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0E3835">
        <w:tc>
          <w:tcPr>
            <w:tcW w:w="2122" w:type="dxa"/>
          </w:tcPr>
          <w:p w:rsidR="000E3835" w:rsidRDefault="000E3835" w:rsidP="000E3835">
            <w:pPr>
              <w:rPr>
                <w:lang w:val="en-US"/>
              </w:rPr>
            </w:pPr>
            <w:r>
              <w:rPr>
                <w:lang w:val="en-US"/>
              </w:rPr>
              <w:t>Name of Authority</w:t>
            </w:r>
          </w:p>
        </w:tc>
        <w:tc>
          <w:tcPr>
            <w:tcW w:w="6934" w:type="dxa"/>
          </w:tcPr>
          <w:p w:rsidR="000E3835" w:rsidRDefault="000E3835" w:rsidP="000E3835">
            <w:pPr>
              <w:rPr>
                <w:lang w:val="en-US"/>
              </w:rPr>
            </w:pPr>
            <w:r w:rsidRPr="000E3835">
              <w:rPr>
                <w:lang w:val="en-US"/>
              </w:rPr>
              <w:t xml:space="preserve">The Ministry of Family, </w:t>
            </w:r>
            <w:proofErr w:type="spellStart"/>
            <w:r w:rsidRPr="000E3835">
              <w:rPr>
                <w:lang w:val="en-US"/>
              </w:rPr>
              <w:t>Labour</w:t>
            </w:r>
            <w:proofErr w:type="spellEnd"/>
            <w:r w:rsidRPr="000E3835">
              <w:rPr>
                <w:lang w:val="en-US"/>
              </w:rPr>
              <w:t xml:space="preserve"> and Social Policy</w:t>
            </w:r>
          </w:p>
        </w:tc>
      </w:tr>
      <w:tr w:rsidR="000E3835" w:rsidTr="000E3835">
        <w:tc>
          <w:tcPr>
            <w:tcW w:w="2122" w:type="dxa"/>
          </w:tcPr>
          <w:p w:rsidR="000E3835" w:rsidRDefault="000E3835" w:rsidP="000E3835">
            <w:pPr>
              <w:rPr>
                <w:lang w:val="en-US"/>
              </w:rPr>
            </w:pPr>
            <w:r>
              <w:rPr>
                <w:lang w:val="en-US"/>
              </w:rPr>
              <w:t>Link</w:t>
            </w:r>
          </w:p>
        </w:tc>
        <w:tc>
          <w:tcPr>
            <w:tcW w:w="6934" w:type="dxa"/>
          </w:tcPr>
          <w:p w:rsidR="000E3835" w:rsidRDefault="000E3835" w:rsidP="000E3835">
            <w:pPr>
              <w:rPr>
                <w:lang w:val="en-US"/>
              </w:rPr>
            </w:pPr>
            <w:hyperlink r:id="rId7" w:history="1">
              <w:r w:rsidRPr="00370835">
                <w:rPr>
                  <w:rStyle w:val="Hyperlink"/>
                  <w:lang w:val="en-US"/>
                </w:rPr>
                <w:t>https://www.mpips.gov.pl/en/</w:t>
              </w:r>
            </w:hyperlink>
            <w:r>
              <w:rPr>
                <w:lang w:val="en-US"/>
              </w:rPr>
              <w:t xml:space="preserve"> </w:t>
            </w:r>
          </w:p>
        </w:tc>
      </w:tr>
      <w:tr w:rsidR="000E3835" w:rsidTr="000E3835">
        <w:tc>
          <w:tcPr>
            <w:tcW w:w="2122" w:type="dxa"/>
          </w:tcPr>
          <w:p w:rsidR="000E3835" w:rsidRDefault="000E3835" w:rsidP="000E3835">
            <w:pPr>
              <w:rPr>
                <w:lang w:val="en-US"/>
              </w:rPr>
            </w:pPr>
            <w:r>
              <w:rPr>
                <w:lang w:val="en-US"/>
              </w:rPr>
              <w:t>Short abstract</w:t>
            </w:r>
          </w:p>
        </w:tc>
        <w:tc>
          <w:tcPr>
            <w:tcW w:w="6934" w:type="dxa"/>
          </w:tcPr>
          <w:p w:rsidR="000E3835" w:rsidRPr="000E3835" w:rsidRDefault="000E3835" w:rsidP="000E3835">
            <w:pPr>
              <w:rPr>
                <w:lang w:val="en-US"/>
              </w:rPr>
            </w:pPr>
            <w:r w:rsidRPr="000E3835">
              <w:rPr>
                <w:lang w:val="en-US"/>
              </w:rPr>
              <w:t xml:space="preserve">The Ministry of Family, </w:t>
            </w:r>
            <w:proofErr w:type="spellStart"/>
            <w:r w:rsidRPr="000E3835">
              <w:rPr>
                <w:lang w:val="en-US"/>
              </w:rPr>
              <w:t>Labour</w:t>
            </w:r>
            <w:proofErr w:type="spellEnd"/>
            <w:r w:rsidRPr="000E3835">
              <w:rPr>
                <w:lang w:val="en-US"/>
              </w:rPr>
              <w:t xml:space="preserve"> and Social Policy occupies a key role in the </w:t>
            </w:r>
            <w:proofErr w:type="spellStart"/>
            <w:r w:rsidRPr="000E3835">
              <w:rPr>
                <w:lang w:val="en-US"/>
              </w:rPr>
              <w:t>labour</w:t>
            </w:r>
            <w:proofErr w:type="spellEnd"/>
            <w:r w:rsidRPr="000E3835">
              <w:rPr>
                <w:lang w:val="en-US"/>
              </w:rPr>
              <w:t xml:space="preserve"> protection system in Poland. The Ministry is the main body responsible for the development and implementation of OSH national strategy and policies.</w:t>
            </w:r>
          </w:p>
          <w:p w:rsidR="000E3835" w:rsidRDefault="000E3835" w:rsidP="000E3835">
            <w:pPr>
              <w:rPr>
                <w:lang w:val="en-US"/>
              </w:rPr>
            </w:pPr>
            <w:r w:rsidRPr="000E3835">
              <w:rPr>
                <w:lang w:val="en-US"/>
              </w:rPr>
              <w:t xml:space="preserve">The institutions overseeing enterprise compliance with the OSH regulations include the National </w:t>
            </w:r>
            <w:proofErr w:type="spellStart"/>
            <w:r w:rsidRPr="000E3835">
              <w:rPr>
                <w:lang w:val="en-US"/>
              </w:rPr>
              <w:t>Labour</w:t>
            </w:r>
            <w:proofErr w:type="spellEnd"/>
            <w:r w:rsidRPr="000E3835">
              <w:rPr>
                <w:lang w:val="en-US"/>
              </w:rPr>
              <w:t xml:space="preserve"> Inspectorate (</w:t>
            </w:r>
            <w:proofErr w:type="spellStart"/>
            <w:r w:rsidRPr="000E3835">
              <w:rPr>
                <w:lang w:val="en-US"/>
              </w:rPr>
              <w:t>Państwowa</w:t>
            </w:r>
            <w:proofErr w:type="spellEnd"/>
            <w:r w:rsidRPr="000E3835">
              <w:rPr>
                <w:lang w:val="en-US"/>
              </w:rPr>
              <w:t xml:space="preserve"> </w:t>
            </w:r>
            <w:proofErr w:type="spellStart"/>
            <w:r w:rsidRPr="000E3835">
              <w:rPr>
                <w:lang w:val="en-US"/>
              </w:rPr>
              <w:t>Inspekcja</w:t>
            </w:r>
            <w:proofErr w:type="spellEnd"/>
            <w:r w:rsidRPr="000E3835">
              <w:rPr>
                <w:lang w:val="en-US"/>
              </w:rPr>
              <w:t xml:space="preserve"> </w:t>
            </w:r>
            <w:proofErr w:type="spellStart"/>
            <w:r w:rsidRPr="000E3835">
              <w:rPr>
                <w:lang w:val="en-US"/>
              </w:rPr>
              <w:t>Pracy</w:t>
            </w:r>
            <w:proofErr w:type="spellEnd"/>
            <w:r w:rsidRPr="000E3835">
              <w:rPr>
                <w:lang w:val="en-US"/>
              </w:rPr>
              <w:t>), the State Sanitary Inspection (</w:t>
            </w:r>
            <w:proofErr w:type="spellStart"/>
            <w:r w:rsidRPr="000E3835">
              <w:rPr>
                <w:lang w:val="en-US"/>
              </w:rPr>
              <w:t>Państwowa</w:t>
            </w:r>
            <w:proofErr w:type="spellEnd"/>
            <w:r w:rsidRPr="000E3835">
              <w:rPr>
                <w:lang w:val="en-US"/>
              </w:rPr>
              <w:t xml:space="preserve"> </w:t>
            </w:r>
            <w:proofErr w:type="spellStart"/>
            <w:r w:rsidRPr="000E3835">
              <w:rPr>
                <w:lang w:val="en-US"/>
              </w:rPr>
              <w:t>Inspekcja</w:t>
            </w:r>
            <w:proofErr w:type="spellEnd"/>
            <w:r w:rsidRPr="000E3835">
              <w:rPr>
                <w:lang w:val="en-US"/>
              </w:rPr>
              <w:t xml:space="preserve"> </w:t>
            </w:r>
            <w:proofErr w:type="spellStart"/>
            <w:r w:rsidRPr="000E3835">
              <w:rPr>
                <w:lang w:val="en-US"/>
              </w:rPr>
              <w:t>Sanitarna</w:t>
            </w:r>
            <w:proofErr w:type="spellEnd"/>
            <w:r w:rsidRPr="000E3835">
              <w:rPr>
                <w:lang w:val="en-US"/>
              </w:rPr>
              <w:t>), the Office of Technical Inspection (</w:t>
            </w:r>
            <w:proofErr w:type="spellStart"/>
            <w:r w:rsidRPr="000E3835">
              <w:rPr>
                <w:lang w:val="en-US"/>
              </w:rPr>
              <w:t>Urząd</w:t>
            </w:r>
            <w:proofErr w:type="spellEnd"/>
            <w:r w:rsidRPr="000E3835">
              <w:rPr>
                <w:lang w:val="en-US"/>
              </w:rPr>
              <w:t xml:space="preserve"> </w:t>
            </w:r>
            <w:proofErr w:type="spellStart"/>
            <w:r w:rsidRPr="000E3835">
              <w:rPr>
                <w:lang w:val="en-US"/>
              </w:rPr>
              <w:t>Dozoru</w:t>
            </w:r>
            <w:proofErr w:type="spellEnd"/>
            <w:r w:rsidRPr="000E3835">
              <w:rPr>
                <w:lang w:val="en-US"/>
              </w:rPr>
              <w:t xml:space="preserve"> </w:t>
            </w:r>
            <w:proofErr w:type="spellStart"/>
            <w:r w:rsidRPr="000E3835">
              <w:rPr>
                <w:lang w:val="en-US"/>
              </w:rPr>
              <w:t>Technicznego</w:t>
            </w:r>
            <w:proofErr w:type="spellEnd"/>
            <w:r w:rsidRPr="000E3835">
              <w:rPr>
                <w:lang w:val="en-US"/>
              </w:rPr>
              <w:t>), and the State Mining Authority (</w:t>
            </w:r>
            <w:proofErr w:type="spellStart"/>
            <w:r w:rsidRPr="000E3835">
              <w:rPr>
                <w:lang w:val="en-US"/>
              </w:rPr>
              <w:t>Wyższy</w:t>
            </w:r>
            <w:proofErr w:type="spellEnd"/>
            <w:r w:rsidRPr="000E3835">
              <w:rPr>
                <w:lang w:val="en-US"/>
              </w:rPr>
              <w:t xml:space="preserve"> </w:t>
            </w:r>
            <w:proofErr w:type="spellStart"/>
            <w:r w:rsidRPr="000E3835">
              <w:rPr>
                <w:lang w:val="en-US"/>
              </w:rPr>
              <w:t>Urząd</w:t>
            </w:r>
            <w:proofErr w:type="spellEnd"/>
            <w:r w:rsidRPr="000E3835">
              <w:rPr>
                <w:lang w:val="en-US"/>
              </w:rPr>
              <w:t xml:space="preserve"> </w:t>
            </w:r>
            <w:proofErr w:type="spellStart"/>
            <w:r w:rsidRPr="000E3835">
              <w:rPr>
                <w:lang w:val="en-US"/>
              </w:rPr>
              <w:t>Górniczy</w:t>
            </w:r>
            <w:proofErr w:type="spellEnd"/>
            <w:r w:rsidRPr="000E3835">
              <w:rPr>
                <w:lang w:val="en-US"/>
              </w:rPr>
              <w:t>).</w:t>
            </w:r>
          </w:p>
        </w:tc>
      </w:tr>
      <w:tr w:rsidR="000E3835" w:rsidTr="000E3835">
        <w:tc>
          <w:tcPr>
            <w:tcW w:w="2122" w:type="dxa"/>
          </w:tcPr>
          <w:p w:rsidR="000E3835" w:rsidRDefault="000E3835" w:rsidP="000E3835">
            <w:pPr>
              <w:rPr>
                <w:lang w:val="en-US"/>
              </w:rPr>
            </w:pPr>
            <w:r>
              <w:rPr>
                <w:lang w:val="en-US"/>
              </w:rPr>
              <w:t>Link to OSH wiki</w:t>
            </w:r>
          </w:p>
        </w:tc>
        <w:tc>
          <w:tcPr>
            <w:tcW w:w="6934" w:type="dxa"/>
          </w:tcPr>
          <w:p w:rsidR="000E3835" w:rsidRDefault="000E3835" w:rsidP="000E3835">
            <w:pPr>
              <w:rPr>
                <w:lang w:val="en-US"/>
              </w:rPr>
            </w:pPr>
            <w:hyperlink r:id="rId8"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lastRenderedPageBreak/>
              <w:t>Name of Authority</w:t>
            </w:r>
          </w:p>
        </w:tc>
        <w:tc>
          <w:tcPr>
            <w:tcW w:w="6934" w:type="dxa"/>
          </w:tcPr>
          <w:p w:rsidR="000E3835" w:rsidRDefault="000E3835" w:rsidP="007872AA">
            <w:pPr>
              <w:rPr>
                <w:lang w:val="en-US"/>
              </w:rPr>
            </w:pPr>
            <w:proofErr w:type="spellStart"/>
            <w:r w:rsidRPr="000E3835">
              <w:rPr>
                <w:lang w:val="en-US"/>
              </w:rPr>
              <w:t>Labour</w:t>
            </w:r>
            <w:proofErr w:type="spellEnd"/>
            <w:r w:rsidRPr="000E3835">
              <w:rPr>
                <w:lang w:val="en-US"/>
              </w:rPr>
              <w:t xml:space="preserve"> Protection Council of the Sejm of the Republic of Poland (Rada </w:t>
            </w:r>
            <w:proofErr w:type="spellStart"/>
            <w:r w:rsidRPr="000E3835">
              <w:rPr>
                <w:lang w:val="en-US"/>
              </w:rPr>
              <w:t>Ochrony</w:t>
            </w:r>
            <w:proofErr w:type="spellEnd"/>
            <w:r w:rsidRPr="000E3835">
              <w:rPr>
                <w:lang w:val="en-US"/>
              </w:rPr>
              <w:t xml:space="preserve"> </w:t>
            </w:r>
            <w:proofErr w:type="spellStart"/>
            <w:r w:rsidRPr="000E3835">
              <w:rPr>
                <w:lang w:val="en-US"/>
              </w:rPr>
              <w:t>Pracy</w:t>
            </w:r>
            <w:proofErr w:type="spellEnd"/>
            <w:r w:rsidRPr="000E3835">
              <w:rPr>
                <w:lang w:val="en-US"/>
              </w:rPr>
              <w:t>, ROP)</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Pr="000E3835" w:rsidRDefault="000E3835" w:rsidP="000E3835">
            <w:pPr>
              <w:rPr>
                <w:rFonts w:cstheme="minorHAnsi"/>
                <w:lang w:val="en-US"/>
              </w:rPr>
            </w:pPr>
            <w:hyperlink r:id="rId9" w:history="1">
              <w:r w:rsidRPr="000E3835">
                <w:rPr>
                  <w:rStyle w:val="Hyperlink"/>
                  <w:rFonts w:cstheme="minorHAnsi"/>
                  <w:szCs w:val="19"/>
                  <w:lang w:val="en-US"/>
                </w:rPr>
                <w:t>http://rop.sejm.gov.pl/</w:t>
              </w:r>
            </w:hyperlink>
            <w:r w:rsidRPr="000E3835">
              <w:rPr>
                <w:rFonts w:cstheme="minorHAnsi"/>
                <w:sz w:val="40"/>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0E3835" w:rsidRDefault="000E3835" w:rsidP="007872AA">
            <w:pPr>
              <w:rPr>
                <w:lang w:val="en-US"/>
              </w:rPr>
            </w:pPr>
            <w:proofErr w:type="spellStart"/>
            <w:r w:rsidRPr="000E3835">
              <w:rPr>
                <w:lang w:val="en-US"/>
              </w:rPr>
              <w:t>Labour</w:t>
            </w:r>
            <w:proofErr w:type="spellEnd"/>
            <w:r w:rsidRPr="000E3835">
              <w:rPr>
                <w:lang w:val="en-US"/>
              </w:rPr>
              <w:t xml:space="preserve"> Protection Council of the Sejm of the Republic of Pola</w:t>
            </w:r>
            <w:r>
              <w:rPr>
                <w:lang w:val="en-US"/>
              </w:rPr>
              <w:t xml:space="preserve">nd (Rada </w:t>
            </w:r>
            <w:proofErr w:type="spellStart"/>
            <w:r>
              <w:rPr>
                <w:lang w:val="en-US"/>
              </w:rPr>
              <w:t>Ochrony</w:t>
            </w:r>
            <w:proofErr w:type="spellEnd"/>
            <w:r>
              <w:rPr>
                <w:lang w:val="en-US"/>
              </w:rPr>
              <w:t xml:space="preserve"> </w:t>
            </w:r>
            <w:proofErr w:type="spellStart"/>
            <w:r>
              <w:rPr>
                <w:lang w:val="en-US"/>
              </w:rPr>
              <w:t>Pracy</w:t>
            </w:r>
            <w:proofErr w:type="spellEnd"/>
            <w:r>
              <w:rPr>
                <w:lang w:val="en-US"/>
              </w:rPr>
              <w:t>, ROP)</w:t>
            </w:r>
            <w:r w:rsidRPr="000E3835">
              <w:rPr>
                <w:lang w:val="en-US"/>
              </w:rPr>
              <w:t xml:space="preserve">is an institution of the Lower Chamber of the Polish Parliament (Sejm) that oversees general working conditions in Poland and the National </w:t>
            </w:r>
            <w:proofErr w:type="spellStart"/>
            <w:r w:rsidRPr="000E3835">
              <w:rPr>
                <w:lang w:val="en-US"/>
              </w:rPr>
              <w:t>Labour</w:t>
            </w:r>
            <w:proofErr w:type="spellEnd"/>
            <w:r w:rsidRPr="000E3835">
              <w:rPr>
                <w:lang w:val="en-US"/>
              </w:rPr>
              <w:t xml:space="preserve"> Inspectorate’s operations. Its major responsibilities include: assessing the National </w:t>
            </w:r>
            <w:proofErr w:type="spellStart"/>
            <w:r w:rsidRPr="000E3835">
              <w:rPr>
                <w:lang w:val="en-US"/>
              </w:rPr>
              <w:t>Labour</w:t>
            </w:r>
            <w:proofErr w:type="spellEnd"/>
            <w:r w:rsidRPr="000E3835">
              <w:rPr>
                <w:lang w:val="en-US"/>
              </w:rPr>
              <w:t xml:space="preserve"> Inspectorate’s activities, reviewing </w:t>
            </w:r>
            <w:proofErr w:type="spellStart"/>
            <w:r w:rsidRPr="000E3835">
              <w:rPr>
                <w:lang w:val="en-US"/>
              </w:rPr>
              <w:t>labour</w:t>
            </w:r>
            <w:proofErr w:type="spellEnd"/>
            <w:r w:rsidRPr="000E3835">
              <w:rPr>
                <w:lang w:val="en-US"/>
              </w:rPr>
              <w:t xml:space="preserve"> protection legal acts drafts and analysis of </w:t>
            </w:r>
            <w:proofErr w:type="spellStart"/>
            <w:r w:rsidRPr="000E3835">
              <w:rPr>
                <w:lang w:val="en-US"/>
              </w:rPr>
              <w:t>labour</w:t>
            </w:r>
            <w:proofErr w:type="spellEnd"/>
            <w:r w:rsidRPr="000E3835">
              <w:rPr>
                <w:lang w:val="en-US"/>
              </w:rPr>
              <w:t xml:space="preserve"> protection issues at national level.</w:t>
            </w: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10"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Name of Authority</w:t>
            </w:r>
          </w:p>
        </w:tc>
        <w:tc>
          <w:tcPr>
            <w:tcW w:w="6934" w:type="dxa"/>
          </w:tcPr>
          <w:p w:rsidR="000E3835" w:rsidRDefault="000E3835" w:rsidP="007872AA">
            <w:pPr>
              <w:rPr>
                <w:lang w:val="en-US"/>
              </w:rPr>
            </w:pPr>
            <w:r w:rsidRPr="000E3835">
              <w:rPr>
                <w:lang w:val="en-US"/>
              </w:rPr>
              <w:t xml:space="preserve">National </w:t>
            </w:r>
            <w:proofErr w:type="spellStart"/>
            <w:r w:rsidRPr="000E3835">
              <w:rPr>
                <w:lang w:val="en-US"/>
              </w:rPr>
              <w:t>Labour</w:t>
            </w:r>
            <w:proofErr w:type="spellEnd"/>
            <w:r w:rsidRPr="000E3835">
              <w:rPr>
                <w:lang w:val="en-US"/>
              </w:rPr>
              <w:t xml:space="preserve"> Inspectorate (</w:t>
            </w:r>
            <w:proofErr w:type="spellStart"/>
            <w:r w:rsidRPr="000E3835">
              <w:rPr>
                <w:lang w:val="en-US"/>
              </w:rPr>
              <w:t>Państwowa</w:t>
            </w:r>
            <w:proofErr w:type="spellEnd"/>
            <w:r w:rsidRPr="000E3835">
              <w:rPr>
                <w:lang w:val="en-US"/>
              </w:rPr>
              <w:t xml:space="preserve"> </w:t>
            </w:r>
            <w:proofErr w:type="spellStart"/>
            <w:r w:rsidRPr="000E3835">
              <w:rPr>
                <w:lang w:val="en-US"/>
              </w:rPr>
              <w:t>Inspekcja</w:t>
            </w:r>
            <w:proofErr w:type="spellEnd"/>
            <w:r w:rsidRPr="000E3835">
              <w:rPr>
                <w:lang w:val="en-US"/>
              </w:rPr>
              <w:t xml:space="preserve"> </w:t>
            </w:r>
            <w:proofErr w:type="spellStart"/>
            <w:r w:rsidRPr="000E3835">
              <w:rPr>
                <w:lang w:val="en-US"/>
              </w:rPr>
              <w:t>Pracy</w:t>
            </w:r>
            <w:proofErr w:type="spellEnd"/>
            <w:r w:rsidRPr="000E3835">
              <w:rPr>
                <w:lang w:val="en-US"/>
              </w:rPr>
              <w:t>, PIP)</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0E3835" w:rsidP="007872AA">
            <w:pPr>
              <w:rPr>
                <w:lang w:val="en-US"/>
              </w:rPr>
            </w:pPr>
            <w:hyperlink r:id="rId11" w:history="1">
              <w:r w:rsidRPr="00370835">
                <w:rPr>
                  <w:rStyle w:val="Hyperlink"/>
                  <w:lang w:val="en-US"/>
                </w:rPr>
                <w:t>https://www.pip.gov.pl/en</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0E3835" w:rsidRPr="000E3835" w:rsidRDefault="000E3835" w:rsidP="000E3835">
            <w:pPr>
              <w:rPr>
                <w:lang w:val="en-US"/>
              </w:rPr>
            </w:pPr>
            <w:r w:rsidRPr="000E3835">
              <w:rPr>
                <w:lang w:val="en-US"/>
              </w:rPr>
              <w:t xml:space="preserve">National </w:t>
            </w:r>
            <w:proofErr w:type="spellStart"/>
            <w:r w:rsidRPr="000E3835">
              <w:rPr>
                <w:lang w:val="en-US"/>
              </w:rPr>
              <w:t>Labour</w:t>
            </w:r>
            <w:proofErr w:type="spellEnd"/>
            <w:r w:rsidRPr="000E3835">
              <w:rPr>
                <w:lang w:val="en-US"/>
              </w:rPr>
              <w:t xml:space="preserve"> Inspectorate (</w:t>
            </w:r>
            <w:proofErr w:type="spellStart"/>
            <w:r w:rsidRPr="000E3835">
              <w:rPr>
                <w:lang w:val="en-US"/>
              </w:rPr>
              <w:t>Państwowa</w:t>
            </w:r>
            <w:proofErr w:type="spellEnd"/>
            <w:r w:rsidRPr="000E3835">
              <w:rPr>
                <w:lang w:val="en-US"/>
              </w:rPr>
              <w:t xml:space="preserve"> </w:t>
            </w:r>
            <w:proofErr w:type="spellStart"/>
            <w:r w:rsidRPr="000E3835">
              <w:rPr>
                <w:lang w:val="en-US"/>
              </w:rPr>
              <w:t>Inspekcja</w:t>
            </w:r>
            <w:proofErr w:type="spellEnd"/>
            <w:r w:rsidRPr="000E3835">
              <w:rPr>
                <w:lang w:val="en-US"/>
              </w:rPr>
              <w:t xml:space="preserve"> </w:t>
            </w:r>
            <w:proofErr w:type="spellStart"/>
            <w:r w:rsidRPr="000E3835">
              <w:rPr>
                <w:lang w:val="en-US"/>
              </w:rPr>
              <w:t>Pracy</w:t>
            </w:r>
            <w:proofErr w:type="spellEnd"/>
            <w:r w:rsidRPr="000E3835">
              <w:rPr>
                <w:lang w:val="en-US"/>
              </w:rPr>
              <w:t xml:space="preserve">, PIP) is subordinate to the Lower Chamber of the Polish Parliament (Sejm) and supervised by the </w:t>
            </w:r>
            <w:proofErr w:type="spellStart"/>
            <w:r w:rsidRPr="000E3835">
              <w:rPr>
                <w:lang w:val="en-US"/>
              </w:rPr>
              <w:t>Labour</w:t>
            </w:r>
            <w:proofErr w:type="spellEnd"/>
            <w:r w:rsidRPr="000E3835">
              <w:rPr>
                <w:lang w:val="en-US"/>
              </w:rPr>
              <w:t xml:space="preserve"> Protection Council whose role it to evaluate the Inspectorate’ </w:t>
            </w:r>
            <w:proofErr w:type="spellStart"/>
            <w:r w:rsidRPr="000E3835">
              <w:rPr>
                <w:lang w:val="en-US"/>
              </w:rPr>
              <w:t>programmes</w:t>
            </w:r>
            <w:proofErr w:type="spellEnd"/>
            <w:r w:rsidRPr="000E3835">
              <w:rPr>
                <w:lang w:val="en-US"/>
              </w:rPr>
              <w:t xml:space="preserve">, tasks and activities, and </w:t>
            </w:r>
            <w:proofErr w:type="spellStart"/>
            <w:r w:rsidRPr="000E3835">
              <w:rPr>
                <w:lang w:val="en-US"/>
              </w:rPr>
              <w:t>analyse</w:t>
            </w:r>
            <w:proofErr w:type="spellEnd"/>
            <w:r w:rsidRPr="000E3835">
              <w:rPr>
                <w:lang w:val="en-US"/>
              </w:rPr>
              <w:t xml:space="preserve"> </w:t>
            </w:r>
            <w:proofErr w:type="spellStart"/>
            <w:r w:rsidRPr="000E3835">
              <w:rPr>
                <w:lang w:val="en-US"/>
              </w:rPr>
              <w:t>labour</w:t>
            </w:r>
            <w:proofErr w:type="spellEnd"/>
            <w:r w:rsidRPr="000E3835">
              <w:rPr>
                <w:lang w:val="en-US"/>
              </w:rPr>
              <w:t xml:space="preserve"> protection issues at national level. The Inspectorate is formed of the Chief </w:t>
            </w:r>
            <w:proofErr w:type="spellStart"/>
            <w:r w:rsidRPr="000E3835">
              <w:rPr>
                <w:lang w:val="en-US"/>
              </w:rPr>
              <w:t>Labour</w:t>
            </w:r>
            <w:proofErr w:type="spellEnd"/>
            <w:r w:rsidRPr="000E3835">
              <w:rPr>
                <w:lang w:val="en-US"/>
              </w:rPr>
              <w:t xml:space="preserve"> Inspectorate and District </w:t>
            </w:r>
            <w:proofErr w:type="spellStart"/>
            <w:r w:rsidRPr="000E3835">
              <w:rPr>
                <w:lang w:val="en-US"/>
              </w:rPr>
              <w:t>Labour</w:t>
            </w:r>
            <w:proofErr w:type="spellEnd"/>
            <w:r w:rsidRPr="000E3835">
              <w:rPr>
                <w:lang w:val="en-US"/>
              </w:rPr>
              <w:t xml:space="preserve"> Inspectorates and presided by the Chief </w:t>
            </w:r>
            <w:proofErr w:type="spellStart"/>
            <w:r w:rsidRPr="000E3835">
              <w:rPr>
                <w:lang w:val="en-US"/>
              </w:rPr>
              <w:t>Labour</w:t>
            </w:r>
            <w:proofErr w:type="spellEnd"/>
            <w:r w:rsidRPr="000E3835">
              <w:rPr>
                <w:lang w:val="en-US"/>
              </w:rPr>
              <w:t xml:space="preserve"> Inspector. A District </w:t>
            </w:r>
            <w:proofErr w:type="spellStart"/>
            <w:r w:rsidRPr="000E3835">
              <w:rPr>
                <w:lang w:val="en-US"/>
              </w:rPr>
              <w:t>Labour</w:t>
            </w:r>
            <w:proofErr w:type="spellEnd"/>
            <w:r w:rsidRPr="000E3835">
              <w:rPr>
                <w:lang w:val="en-US"/>
              </w:rPr>
              <w:t xml:space="preserve"> Inspectorate covers one or more provinces. Sub-district offices may be established within the structure of District </w:t>
            </w:r>
            <w:proofErr w:type="spellStart"/>
            <w:r w:rsidRPr="000E3835">
              <w:rPr>
                <w:lang w:val="en-US"/>
              </w:rPr>
              <w:t>Labour</w:t>
            </w:r>
            <w:proofErr w:type="spellEnd"/>
            <w:r w:rsidRPr="000E3835">
              <w:rPr>
                <w:lang w:val="en-US"/>
              </w:rPr>
              <w:t xml:space="preserve"> Inspectorates.</w:t>
            </w:r>
          </w:p>
          <w:p w:rsidR="000E3835" w:rsidRPr="000E3835" w:rsidRDefault="000E3835" w:rsidP="000E3835">
            <w:pPr>
              <w:rPr>
                <w:lang w:val="en-US"/>
              </w:rPr>
            </w:pPr>
            <w:r w:rsidRPr="000E3835">
              <w:rPr>
                <w:lang w:val="en-US"/>
              </w:rPr>
              <w:t xml:space="preserve">The main responsibilities of the National </w:t>
            </w:r>
            <w:proofErr w:type="spellStart"/>
            <w:r w:rsidRPr="000E3835">
              <w:rPr>
                <w:lang w:val="en-US"/>
              </w:rPr>
              <w:t>L</w:t>
            </w:r>
            <w:r>
              <w:rPr>
                <w:lang w:val="en-US"/>
              </w:rPr>
              <w:t>abour</w:t>
            </w:r>
            <w:proofErr w:type="spellEnd"/>
            <w:r>
              <w:rPr>
                <w:lang w:val="en-US"/>
              </w:rPr>
              <w:t xml:space="preserve"> Inspectorate’s include</w:t>
            </w:r>
            <w:r w:rsidRPr="000E3835">
              <w:rPr>
                <w:lang w:val="en-US"/>
              </w:rPr>
              <w:t>:</w:t>
            </w:r>
          </w:p>
          <w:p w:rsidR="000E3835" w:rsidRPr="000E3835" w:rsidRDefault="000E3835" w:rsidP="000E3835">
            <w:pPr>
              <w:pStyle w:val="Listenabsatz"/>
              <w:numPr>
                <w:ilvl w:val="0"/>
                <w:numId w:val="1"/>
              </w:numPr>
              <w:rPr>
                <w:lang w:val="en-US"/>
              </w:rPr>
            </w:pPr>
            <w:r w:rsidRPr="000E3835">
              <w:rPr>
                <w:lang w:val="en-US"/>
              </w:rPr>
              <w:t xml:space="preserve">supervision and inspection of enterprise compliance with </w:t>
            </w:r>
            <w:proofErr w:type="spellStart"/>
            <w:r w:rsidRPr="000E3835">
              <w:rPr>
                <w:lang w:val="en-US"/>
              </w:rPr>
              <w:t>labour</w:t>
            </w:r>
            <w:proofErr w:type="spellEnd"/>
            <w:r w:rsidRPr="000E3835">
              <w:rPr>
                <w:lang w:val="en-US"/>
              </w:rPr>
              <w:t xml:space="preserve"> law;</w:t>
            </w:r>
          </w:p>
          <w:p w:rsidR="000E3835" w:rsidRPr="000E3835" w:rsidRDefault="000E3835" w:rsidP="000E3835">
            <w:pPr>
              <w:pStyle w:val="Listenabsatz"/>
              <w:numPr>
                <w:ilvl w:val="0"/>
                <w:numId w:val="1"/>
              </w:numPr>
              <w:rPr>
                <w:lang w:val="en-US"/>
              </w:rPr>
            </w:pPr>
            <w:r w:rsidRPr="000E3835">
              <w:rPr>
                <w:lang w:val="en-US"/>
              </w:rPr>
              <w:t xml:space="preserve">OSH regulations compliance audit of refurbished and </w:t>
            </w:r>
            <w:proofErr w:type="spellStart"/>
            <w:r w:rsidRPr="000E3835">
              <w:rPr>
                <w:lang w:val="en-US"/>
              </w:rPr>
              <w:t>modernised</w:t>
            </w:r>
            <w:proofErr w:type="spellEnd"/>
            <w:r w:rsidRPr="000E3835">
              <w:rPr>
                <w:lang w:val="en-US"/>
              </w:rPr>
              <w:t xml:space="preserve"> workplaces, machinery, technical devices and other technologies;</w:t>
            </w:r>
          </w:p>
          <w:p w:rsidR="000E3835" w:rsidRPr="000E3835" w:rsidRDefault="000E3835" w:rsidP="000E3835">
            <w:pPr>
              <w:pStyle w:val="Listenabsatz"/>
              <w:numPr>
                <w:ilvl w:val="0"/>
                <w:numId w:val="1"/>
              </w:numPr>
              <w:rPr>
                <w:lang w:val="en-US"/>
              </w:rPr>
            </w:pPr>
            <w:r w:rsidRPr="000E3835">
              <w:rPr>
                <w:lang w:val="en-US"/>
              </w:rPr>
              <w:t>legal employment and other paid work inspection (including employment of foreign workers);</w:t>
            </w:r>
          </w:p>
          <w:p w:rsidR="000E3835" w:rsidRPr="000E3835" w:rsidRDefault="000E3835" w:rsidP="000E3835">
            <w:pPr>
              <w:pStyle w:val="Listenabsatz"/>
              <w:numPr>
                <w:ilvl w:val="0"/>
                <w:numId w:val="1"/>
              </w:numPr>
              <w:rPr>
                <w:lang w:val="en-US"/>
              </w:rPr>
            </w:pPr>
            <w:r w:rsidRPr="000E3835">
              <w:rPr>
                <w:lang w:val="en-US"/>
              </w:rPr>
              <w:t>OSH standards compliance audit of sold PPE merchandise as governed by separate regulations;</w:t>
            </w:r>
          </w:p>
          <w:p w:rsidR="000E3835" w:rsidRPr="000E3835" w:rsidRDefault="000E3835" w:rsidP="000E3835">
            <w:pPr>
              <w:pStyle w:val="Listenabsatz"/>
              <w:numPr>
                <w:ilvl w:val="0"/>
                <w:numId w:val="1"/>
              </w:numPr>
              <w:rPr>
                <w:lang w:val="en-US"/>
              </w:rPr>
            </w:pPr>
            <w:r w:rsidRPr="000E3835">
              <w:rPr>
                <w:lang w:val="en-US"/>
              </w:rPr>
              <w:t>undertaking steps to reduce health related work-hazards;</w:t>
            </w:r>
          </w:p>
          <w:p w:rsidR="000E3835" w:rsidRPr="000E3835" w:rsidRDefault="000E3835" w:rsidP="000E3835">
            <w:pPr>
              <w:pStyle w:val="Listenabsatz"/>
              <w:numPr>
                <w:ilvl w:val="0"/>
                <w:numId w:val="1"/>
              </w:numPr>
              <w:rPr>
                <w:lang w:val="en-US"/>
              </w:rPr>
            </w:pPr>
            <w:r w:rsidRPr="000E3835">
              <w:rPr>
                <w:lang w:val="en-US"/>
              </w:rPr>
              <w:t>cooperation with environmental protection agencies on auditing regulations aimed at countering industry environmental hazards;</w:t>
            </w:r>
          </w:p>
          <w:p w:rsidR="000E3835" w:rsidRPr="000E3835" w:rsidRDefault="000E3835" w:rsidP="000E3835">
            <w:pPr>
              <w:pStyle w:val="Listenabsatz"/>
              <w:numPr>
                <w:ilvl w:val="0"/>
                <w:numId w:val="1"/>
              </w:numPr>
              <w:rPr>
                <w:lang w:val="en-US"/>
              </w:rPr>
            </w:pPr>
            <w:r w:rsidRPr="000E3835">
              <w:rPr>
                <w:lang w:val="en-US"/>
              </w:rPr>
              <w:t xml:space="preserve">reviewing </w:t>
            </w:r>
            <w:proofErr w:type="spellStart"/>
            <w:r w:rsidRPr="000E3835">
              <w:rPr>
                <w:lang w:val="en-US"/>
              </w:rPr>
              <w:t>labour</w:t>
            </w:r>
            <w:proofErr w:type="spellEnd"/>
            <w:r w:rsidRPr="000E3835">
              <w:rPr>
                <w:lang w:val="en-US"/>
              </w:rPr>
              <w:t xml:space="preserve"> law acts drafts.</w:t>
            </w: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12"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Name of Authority</w:t>
            </w:r>
          </w:p>
        </w:tc>
        <w:tc>
          <w:tcPr>
            <w:tcW w:w="6934" w:type="dxa"/>
          </w:tcPr>
          <w:p w:rsidR="000E3835" w:rsidRDefault="000E3835" w:rsidP="007872AA">
            <w:pPr>
              <w:rPr>
                <w:lang w:val="en-US"/>
              </w:rPr>
            </w:pPr>
            <w:r w:rsidRPr="000E3835">
              <w:rPr>
                <w:lang w:val="en-US"/>
              </w:rPr>
              <w:t>State Sanitary Inspectorate Inspection (</w:t>
            </w:r>
            <w:proofErr w:type="spellStart"/>
            <w:r w:rsidRPr="000E3835">
              <w:rPr>
                <w:lang w:val="en-US"/>
              </w:rPr>
              <w:t>Państwowa</w:t>
            </w:r>
            <w:proofErr w:type="spellEnd"/>
            <w:r w:rsidRPr="000E3835">
              <w:rPr>
                <w:lang w:val="en-US"/>
              </w:rPr>
              <w:t xml:space="preserve"> </w:t>
            </w:r>
            <w:proofErr w:type="spellStart"/>
            <w:r w:rsidRPr="000E3835">
              <w:rPr>
                <w:lang w:val="en-US"/>
              </w:rPr>
              <w:t>Inspekcja</w:t>
            </w:r>
            <w:proofErr w:type="spellEnd"/>
            <w:r w:rsidRPr="000E3835">
              <w:rPr>
                <w:lang w:val="en-US"/>
              </w:rPr>
              <w:t xml:space="preserve"> </w:t>
            </w:r>
            <w:proofErr w:type="spellStart"/>
            <w:r w:rsidRPr="000E3835">
              <w:rPr>
                <w:lang w:val="en-US"/>
              </w:rPr>
              <w:t>Sanitarna</w:t>
            </w:r>
            <w:proofErr w:type="spellEnd"/>
            <w:r w:rsidRPr="000E3835">
              <w:rPr>
                <w:lang w:val="en-US"/>
              </w:rPr>
              <w:t>, PIS)</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8B1CD1" w:rsidP="007872AA">
            <w:pPr>
              <w:rPr>
                <w:lang w:val="en-US"/>
              </w:rPr>
            </w:pPr>
            <w:hyperlink r:id="rId13" w:history="1">
              <w:r w:rsidRPr="00370835">
                <w:rPr>
                  <w:rStyle w:val="Hyperlink"/>
                  <w:lang w:val="en-US"/>
                </w:rPr>
                <w:t>https://gis.gov.pl/en/</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8B1CD1" w:rsidRPr="008B1CD1" w:rsidRDefault="008B1CD1" w:rsidP="008B1CD1">
            <w:pPr>
              <w:rPr>
                <w:lang w:val="en-US"/>
              </w:rPr>
            </w:pPr>
            <w:r w:rsidRPr="008B1CD1">
              <w:rPr>
                <w:lang w:val="en-US"/>
              </w:rPr>
              <w:t>State Sanitary Inspectorate Inspection (</w:t>
            </w:r>
            <w:proofErr w:type="spellStart"/>
            <w:r w:rsidRPr="008B1CD1">
              <w:rPr>
                <w:lang w:val="en-US"/>
              </w:rPr>
              <w:t>Państwowa</w:t>
            </w:r>
            <w:proofErr w:type="spellEnd"/>
            <w:r w:rsidRPr="008B1CD1">
              <w:rPr>
                <w:lang w:val="en-US"/>
              </w:rPr>
              <w:t xml:space="preserve"> </w:t>
            </w:r>
            <w:proofErr w:type="spellStart"/>
            <w:r w:rsidRPr="008B1CD1">
              <w:rPr>
                <w:lang w:val="en-US"/>
              </w:rPr>
              <w:t>Inspekcja</w:t>
            </w:r>
            <w:proofErr w:type="spellEnd"/>
            <w:r w:rsidRPr="008B1CD1">
              <w:rPr>
                <w:lang w:val="en-US"/>
              </w:rPr>
              <w:t xml:space="preserve"> </w:t>
            </w:r>
            <w:proofErr w:type="spellStart"/>
            <w:r w:rsidRPr="008B1CD1">
              <w:rPr>
                <w:lang w:val="en-US"/>
              </w:rPr>
              <w:t>Sanitarn</w:t>
            </w:r>
            <w:r>
              <w:rPr>
                <w:lang w:val="en-US"/>
              </w:rPr>
              <w:t>a</w:t>
            </w:r>
            <w:proofErr w:type="spellEnd"/>
            <w:r>
              <w:rPr>
                <w:lang w:val="en-US"/>
              </w:rPr>
              <w:t>, PIS)</w:t>
            </w:r>
            <w:r w:rsidRPr="008B1CD1">
              <w:rPr>
                <w:lang w:val="en-US"/>
              </w:rPr>
              <w:t xml:space="preserve"> is subordinate to the Ministry of Health and presided </w:t>
            </w:r>
            <w:r w:rsidRPr="008B1CD1">
              <w:rPr>
                <w:lang w:val="en-US"/>
              </w:rPr>
              <w:lastRenderedPageBreak/>
              <w:t xml:space="preserve">by the Chief Sanitary Inspector. The State Sanitary Inspectorate is the primary institution responsible for the public health protection. It focuses particularly on infectious disease control, food and nutrition safety, environmental hygiene, health promotion and other public health related issues. The State Sanitary Inspectorate </w:t>
            </w:r>
            <w:proofErr w:type="spellStart"/>
            <w:r w:rsidRPr="008B1CD1">
              <w:rPr>
                <w:lang w:val="en-US"/>
              </w:rPr>
              <w:t>realises</w:t>
            </w:r>
            <w:proofErr w:type="spellEnd"/>
            <w:r w:rsidRPr="008B1CD1">
              <w:rPr>
                <w:lang w:val="en-US"/>
              </w:rPr>
              <w:t xml:space="preserve"> its goals through the following steps:</w:t>
            </w:r>
          </w:p>
          <w:p w:rsidR="008B1CD1" w:rsidRPr="008B1CD1" w:rsidRDefault="008B1CD1" w:rsidP="008B1CD1">
            <w:pPr>
              <w:pStyle w:val="Listenabsatz"/>
              <w:numPr>
                <w:ilvl w:val="0"/>
                <w:numId w:val="2"/>
              </w:numPr>
              <w:rPr>
                <w:lang w:val="en-US"/>
              </w:rPr>
            </w:pPr>
            <w:r w:rsidRPr="008B1CD1">
              <w:rPr>
                <w:lang w:val="en-US"/>
              </w:rPr>
              <w:t>conducting a sustained and preventive sanitary supervision;</w:t>
            </w:r>
          </w:p>
          <w:p w:rsidR="008B1CD1" w:rsidRPr="008B1CD1" w:rsidRDefault="008B1CD1" w:rsidP="008B1CD1">
            <w:pPr>
              <w:pStyle w:val="Listenabsatz"/>
              <w:numPr>
                <w:ilvl w:val="0"/>
                <w:numId w:val="2"/>
              </w:numPr>
              <w:rPr>
                <w:lang w:val="en-US"/>
              </w:rPr>
            </w:pPr>
            <w:r w:rsidRPr="008B1CD1">
              <w:rPr>
                <w:lang w:val="en-US"/>
              </w:rPr>
              <w:t>preparing epidemiological analysis, studies and assessments;</w:t>
            </w:r>
          </w:p>
          <w:p w:rsidR="008B1CD1" w:rsidRPr="008B1CD1" w:rsidRDefault="008B1CD1" w:rsidP="008B1CD1">
            <w:pPr>
              <w:pStyle w:val="Listenabsatz"/>
              <w:numPr>
                <w:ilvl w:val="0"/>
                <w:numId w:val="2"/>
              </w:numPr>
              <w:rPr>
                <w:lang w:val="en-US"/>
              </w:rPr>
            </w:pPr>
            <w:r w:rsidRPr="008B1CD1">
              <w:rPr>
                <w:lang w:val="en-US"/>
              </w:rPr>
              <w:t>overseeing working conditions in various workplaces, focusing on harmful factors such as dust, noise, vibration, chemical agents and their levels;</w:t>
            </w:r>
          </w:p>
          <w:p w:rsidR="008B1CD1" w:rsidRPr="008B1CD1" w:rsidRDefault="008B1CD1" w:rsidP="008B1CD1">
            <w:pPr>
              <w:pStyle w:val="Listenabsatz"/>
              <w:numPr>
                <w:ilvl w:val="0"/>
                <w:numId w:val="2"/>
              </w:numPr>
              <w:rPr>
                <w:lang w:val="en-US"/>
              </w:rPr>
            </w:pPr>
            <w:r w:rsidRPr="008B1CD1">
              <w:rPr>
                <w:lang w:val="en-US"/>
              </w:rPr>
              <w:t>supervision of environmental hygiene and food safety,</w:t>
            </w:r>
          </w:p>
          <w:p w:rsidR="000E3835" w:rsidRPr="008B1CD1" w:rsidRDefault="008B1CD1" w:rsidP="008B1CD1">
            <w:pPr>
              <w:pStyle w:val="Listenabsatz"/>
              <w:numPr>
                <w:ilvl w:val="0"/>
                <w:numId w:val="2"/>
              </w:numPr>
              <w:rPr>
                <w:lang w:val="en-US"/>
              </w:rPr>
            </w:pPr>
            <w:r w:rsidRPr="008B1CD1">
              <w:rPr>
                <w:lang w:val="en-US"/>
              </w:rPr>
              <w:t>promotion of public health, dissemination of proper hygiene habits and disease prevention methods.</w:t>
            </w:r>
          </w:p>
        </w:tc>
      </w:tr>
      <w:tr w:rsidR="000E3835" w:rsidTr="007872AA">
        <w:tc>
          <w:tcPr>
            <w:tcW w:w="2122" w:type="dxa"/>
          </w:tcPr>
          <w:p w:rsidR="000E3835" w:rsidRDefault="000E3835" w:rsidP="007872AA">
            <w:pPr>
              <w:rPr>
                <w:lang w:val="en-US"/>
              </w:rPr>
            </w:pPr>
            <w:r>
              <w:rPr>
                <w:lang w:val="en-US"/>
              </w:rPr>
              <w:lastRenderedPageBreak/>
              <w:t>Link to OSH wiki</w:t>
            </w:r>
          </w:p>
        </w:tc>
        <w:tc>
          <w:tcPr>
            <w:tcW w:w="6934" w:type="dxa"/>
          </w:tcPr>
          <w:p w:rsidR="000E3835" w:rsidRDefault="000E3835" w:rsidP="007872AA">
            <w:pPr>
              <w:rPr>
                <w:lang w:val="en-US"/>
              </w:rPr>
            </w:pPr>
            <w:hyperlink r:id="rId14"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Name of Authority</w:t>
            </w:r>
          </w:p>
        </w:tc>
        <w:tc>
          <w:tcPr>
            <w:tcW w:w="6934" w:type="dxa"/>
          </w:tcPr>
          <w:p w:rsidR="000E3835" w:rsidRPr="008B1CD1" w:rsidRDefault="008B1CD1" w:rsidP="008B1CD1">
            <w:pPr>
              <w:rPr>
                <w:rFonts w:cstheme="minorHAnsi"/>
                <w:lang w:val="en-US"/>
              </w:rPr>
            </w:pPr>
            <w:r w:rsidRPr="008B1CD1">
              <w:rPr>
                <w:rFonts w:cstheme="minorHAnsi"/>
                <w:iCs/>
                <w:color w:val="000000"/>
                <w:szCs w:val="19"/>
                <w:lang w:val="en-US"/>
              </w:rPr>
              <w:t>Office of Technical Inspection</w:t>
            </w:r>
            <w:r w:rsidRPr="008B1CD1">
              <w:rPr>
                <w:rStyle w:val="apple-converted-space"/>
                <w:rFonts w:cstheme="minorHAnsi"/>
                <w:color w:val="000000"/>
                <w:szCs w:val="19"/>
                <w:shd w:val="clear" w:color="auto" w:fill="FFFFFF"/>
                <w:lang w:val="en-US"/>
              </w:rPr>
              <w:t> </w:t>
            </w:r>
            <w:r w:rsidRPr="008B1CD1">
              <w:rPr>
                <w:rFonts w:cstheme="minorHAnsi"/>
                <w:color w:val="000000"/>
                <w:szCs w:val="19"/>
                <w:shd w:val="clear" w:color="auto" w:fill="FFFFFF"/>
                <w:lang w:val="en-US"/>
              </w:rPr>
              <w:t>(</w:t>
            </w:r>
            <w:proofErr w:type="spellStart"/>
            <w:r w:rsidRPr="008B1CD1">
              <w:rPr>
                <w:rFonts w:cstheme="minorHAnsi"/>
                <w:color w:val="000000"/>
                <w:szCs w:val="19"/>
                <w:shd w:val="clear" w:color="auto" w:fill="FFFFFF"/>
                <w:lang w:val="en-US"/>
              </w:rPr>
              <w:t>Urząd</w:t>
            </w:r>
            <w:proofErr w:type="spellEnd"/>
            <w:r w:rsidRPr="008B1CD1">
              <w:rPr>
                <w:rFonts w:cstheme="minorHAnsi"/>
                <w:color w:val="000000"/>
                <w:szCs w:val="19"/>
                <w:shd w:val="clear" w:color="auto" w:fill="FFFFFF"/>
                <w:lang w:val="en-US"/>
              </w:rPr>
              <w:t xml:space="preserve"> </w:t>
            </w:r>
            <w:proofErr w:type="spellStart"/>
            <w:r w:rsidRPr="008B1CD1">
              <w:rPr>
                <w:rFonts w:cstheme="minorHAnsi"/>
                <w:color w:val="000000"/>
                <w:szCs w:val="19"/>
                <w:shd w:val="clear" w:color="auto" w:fill="FFFFFF"/>
                <w:lang w:val="en-US"/>
              </w:rPr>
              <w:t>Dozoru</w:t>
            </w:r>
            <w:proofErr w:type="spellEnd"/>
            <w:r w:rsidRPr="008B1CD1">
              <w:rPr>
                <w:rFonts w:cstheme="minorHAnsi"/>
                <w:color w:val="000000"/>
                <w:szCs w:val="19"/>
                <w:shd w:val="clear" w:color="auto" w:fill="FFFFFF"/>
                <w:lang w:val="en-US"/>
              </w:rPr>
              <w:t xml:space="preserve"> </w:t>
            </w:r>
            <w:proofErr w:type="spellStart"/>
            <w:r w:rsidRPr="008B1CD1">
              <w:rPr>
                <w:rFonts w:cstheme="minorHAnsi"/>
                <w:color w:val="000000"/>
                <w:szCs w:val="19"/>
                <w:shd w:val="clear" w:color="auto" w:fill="FFFFFF"/>
                <w:lang w:val="en-US"/>
              </w:rPr>
              <w:t>Technicznego</w:t>
            </w:r>
            <w:proofErr w:type="spellEnd"/>
            <w:r w:rsidRPr="008B1CD1">
              <w:rPr>
                <w:rFonts w:cstheme="minorHAnsi"/>
                <w:color w:val="000000"/>
                <w:szCs w:val="19"/>
                <w:shd w:val="clear" w:color="auto" w:fill="FFFFFF"/>
                <w:lang w:val="en-US"/>
              </w:rPr>
              <w:t>, UDT</w:t>
            </w:r>
            <w:r w:rsidRPr="008B1CD1">
              <w:rPr>
                <w:rFonts w:cstheme="minorHAnsi"/>
                <w:color w:val="000000"/>
                <w:szCs w:val="19"/>
                <w:shd w:val="clear" w:color="auto" w:fill="FFFFFF"/>
                <w:lang w:val="en-US"/>
              </w:rPr>
              <w:t>)</w:t>
            </w:r>
            <w:r w:rsidRPr="008B1CD1">
              <w:rPr>
                <w:rFonts w:cstheme="minorHAnsi"/>
                <w:lang w:val="en-US"/>
              </w:rPr>
              <w:t xml:space="preserve"> </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8B1CD1" w:rsidP="007872AA">
            <w:pPr>
              <w:rPr>
                <w:lang w:val="en-US"/>
              </w:rPr>
            </w:pPr>
            <w:hyperlink r:id="rId15" w:history="1">
              <w:r w:rsidRPr="00370835">
                <w:rPr>
                  <w:rStyle w:val="Hyperlink"/>
                  <w:lang w:val="en-US"/>
                </w:rPr>
                <w:t>https://www.udt.gov.pl/</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0E3835" w:rsidRDefault="008B1CD1" w:rsidP="007872AA">
            <w:pPr>
              <w:rPr>
                <w:lang w:val="en-US"/>
              </w:rPr>
            </w:pPr>
            <w:r w:rsidRPr="008B1CD1">
              <w:rPr>
                <w:lang w:val="en-US"/>
              </w:rPr>
              <w:t>Office of Technical Inspection (</w:t>
            </w:r>
            <w:proofErr w:type="spellStart"/>
            <w:r w:rsidRPr="008B1CD1">
              <w:rPr>
                <w:lang w:val="en-US"/>
              </w:rPr>
              <w:t>Urz</w:t>
            </w:r>
            <w:r>
              <w:rPr>
                <w:lang w:val="en-US"/>
              </w:rPr>
              <w:t>ąd</w:t>
            </w:r>
            <w:proofErr w:type="spellEnd"/>
            <w:r>
              <w:rPr>
                <w:lang w:val="en-US"/>
              </w:rPr>
              <w:t xml:space="preserve"> </w:t>
            </w:r>
            <w:proofErr w:type="spellStart"/>
            <w:r>
              <w:rPr>
                <w:lang w:val="en-US"/>
              </w:rPr>
              <w:t>Dozoru</w:t>
            </w:r>
            <w:proofErr w:type="spellEnd"/>
            <w:r>
              <w:rPr>
                <w:lang w:val="en-US"/>
              </w:rPr>
              <w:t xml:space="preserve"> </w:t>
            </w:r>
            <w:proofErr w:type="spellStart"/>
            <w:r>
              <w:rPr>
                <w:lang w:val="en-US"/>
              </w:rPr>
              <w:t>Technicznego</w:t>
            </w:r>
            <w:proofErr w:type="spellEnd"/>
            <w:r>
              <w:rPr>
                <w:lang w:val="en-US"/>
              </w:rPr>
              <w:t>, UDT)</w:t>
            </w:r>
            <w:r w:rsidRPr="008B1CD1">
              <w:rPr>
                <w:lang w:val="en-US"/>
              </w:rPr>
              <w:t xml:space="preserve"> is a Polish inspection body established in order to ensure safety of technical devices and installations. The Office's main goal is to assess the conformity of technical equipment with relevant regulations and specifications in the product design, manufacture and service process. Its duties also include technical safety &amp; failure analysis as well as dissemination of information on technical safety and related issues. The Office of Technical Inspection is a non-profit </w:t>
            </w:r>
            <w:proofErr w:type="spellStart"/>
            <w:r w:rsidRPr="008B1CD1">
              <w:rPr>
                <w:lang w:val="en-US"/>
              </w:rPr>
              <w:t>organisation</w:t>
            </w:r>
            <w:proofErr w:type="spellEnd"/>
            <w:r w:rsidRPr="008B1CD1">
              <w:rPr>
                <w:lang w:val="en-US"/>
              </w:rPr>
              <w:t>, independent at both financial and operational level.</w:t>
            </w: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16"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Name of Authority</w:t>
            </w:r>
          </w:p>
        </w:tc>
        <w:tc>
          <w:tcPr>
            <w:tcW w:w="6934" w:type="dxa"/>
          </w:tcPr>
          <w:p w:rsidR="000E3835" w:rsidRDefault="008B1CD1" w:rsidP="007872AA">
            <w:pPr>
              <w:rPr>
                <w:lang w:val="en-US"/>
              </w:rPr>
            </w:pPr>
            <w:r w:rsidRPr="008B1CD1">
              <w:rPr>
                <w:lang w:val="en-US"/>
              </w:rPr>
              <w:t>State Mining Authority (</w:t>
            </w:r>
            <w:proofErr w:type="spellStart"/>
            <w:r w:rsidRPr="008B1CD1">
              <w:rPr>
                <w:lang w:val="en-US"/>
              </w:rPr>
              <w:t>Wyższy</w:t>
            </w:r>
            <w:proofErr w:type="spellEnd"/>
            <w:r w:rsidRPr="008B1CD1">
              <w:rPr>
                <w:lang w:val="en-US"/>
              </w:rPr>
              <w:t xml:space="preserve"> </w:t>
            </w:r>
            <w:proofErr w:type="spellStart"/>
            <w:r w:rsidRPr="008B1CD1">
              <w:rPr>
                <w:lang w:val="en-US"/>
              </w:rPr>
              <w:t>Urząd</w:t>
            </w:r>
            <w:proofErr w:type="spellEnd"/>
            <w:r w:rsidRPr="008B1CD1">
              <w:rPr>
                <w:lang w:val="en-US"/>
              </w:rPr>
              <w:t xml:space="preserve"> </w:t>
            </w:r>
            <w:proofErr w:type="spellStart"/>
            <w:r w:rsidRPr="008B1CD1">
              <w:rPr>
                <w:lang w:val="en-US"/>
              </w:rPr>
              <w:t>Górniczy</w:t>
            </w:r>
            <w:proofErr w:type="spellEnd"/>
            <w:r w:rsidRPr="008B1CD1">
              <w:rPr>
                <w:lang w:val="en-US"/>
              </w:rPr>
              <w:t>, WUG</w:t>
            </w:r>
            <w:r>
              <w:rPr>
                <w:lang w:val="en-US"/>
              </w:rPr>
              <w:t>)</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8B1CD1" w:rsidP="007872AA">
            <w:pPr>
              <w:rPr>
                <w:lang w:val="en-US"/>
              </w:rPr>
            </w:pPr>
            <w:hyperlink r:id="rId17" w:history="1">
              <w:r w:rsidRPr="00370835">
                <w:rPr>
                  <w:rStyle w:val="Hyperlink"/>
                  <w:lang w:val="en-US"/>
                </w:rPr>
                <w:t>http://www.wug.gov.pl/</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8B1CD1" w:rsidRPr="008B1CD1" w:rsidRDefault="008B1CD1" w:rsidP="008B1CD1">
            <w:pPr>
              <w:rPr>
                <w:lang w:val="en-US"/>
              </w:rPr>
            </w:pPr>
            <w:r w:rsidRPr="008B1CD1">
              <w:rPr>
                <w:lang w:val="en-US"/>
              </w:rPr>
              <w:t>State Mining Authority (</w:t>
            </w:r>
            <w:proofErr w:type="spellStart"/>
            <w:r>
              <w:rPr>
                <w:lang w:val="en-US"/>
              </w:rPr>
              <w:t>Wyższy</w:t>
            </w:r>
            <w:proofErr w:type="spellEnd"/>
            <w:r>
              <w:rPr>
                <w:lang w:val="en-US"/>
              </w:rPr>
              <w:t xml:space="preserve"> </w:t>
            </w:r>
            <w:proofErr w:type="spellStart"/>
            <w:r>
              <w:rPr>
                <w:lang w:val="en-US"/>
              </w:rPr>
              <w:t>Urząd</w:t>
            </w:r>
            <w:proofErr w:type="spellEnd"/>
            <w:r>
              <w:rPr>
                <w:lang w:val="en-US"/>
              </w:rPr>
              <w:t xml:space="preserve"> </w:t>
            </w:r>
            <w:proofErr w:type="spellStart"/>
            <w:r>
              <w:rPr>
                <w:lang w:val="en-US"/>
              </w:rPr>
              <w:t>Górniczy</w:t>
            </w:r>
            <w:proofErr w:type="spellEnd"/>
            <w:r>
              <w:rPr>
                <w:lang w:val="en-US"/>
              </w:rPr>
              <w:t xml:space="preserve">, WUG) </w:t>
            </w:r>
            <w:r w:rsidRPr="008B1CD1">
              <w:rPr>
                <w:lang w:val="en-US"/>
              </w:rPr>
              <w:t>was established by the G</w:t>
            </w:r>
            <w:r>
              <w:rPr>
                <w:lang w:val="en-US"/>
              </w:rPr>
              <w:t>eological and Mining Law Act</w:t>
            </w:r>
            <w:r w:rsidRPr="008B1CD1">
              <w:rPr>
                <w:lang w:val="en-US"/>
              </w:rPr>
              <w:t xml:space="preserve"> and is presided by the President of the State Mining Authority who is subordinate to the Minister of Energy (Minister </w:t>
            </w:r>
            <w:proofErr w:type="spellStart"/>
            <w:r w:rsidRPr="008B1CD1">
              <w:rPr>
                <w:lang w:val="en-US"/>
              </w:rPr>
              <w:t>Energii</w:t>
            </w:r>
            <w:proofErr w:type="spellEnd"/>
            <w:r w:rsidRPr="008B1CD1">
              <w:rPr>
                <w:lang w:val="en-US"/>
              </w:rPr>
              <w:t>). The main responsibility of the State Mining Authority is to perform control and supervision over work safety and health; fire protection; mine rescue; management of mineral deposits in the extraction process; environmental protection, including damage prevention; mining plant construction and closure, including land reclamation and post mining area rehabilitation.</w:t>
            </w:r>
          </w:p>
          <w:p w:rsidR="008B1CD1" w:rsidRPr="008B1CD1" w:rsidRDefault="008B1CD1" w:rsidP="008B1CD1">
            <w:pPr>
              <w:rPr>
                <w:lang w:val="en-US"/>
              </w:rPr>
            </w:pPr>
            <w:r w:rsidRPr="008B1CD1">
              <w:rPr>
                <w:lang w:val="en-US"/>
              </w:rPr>
              <w:t>The mission of the State Mining Authority is to:</w:t>
            </w:r>
          </w:p>
          <w:p w:rsidR="008B1CD1" w:rsidRPr="008B1CD1" w:rsidRDefault="008B1CD1" w:rsidP="008B1CD1">
            <w:pPr>
              <w:pStyle w:val="Listenabsatz"/>
              <w:numPr>
                <w:ilvl w:val="0"/>
                <w:numId w:val="3"/>
              </w:numPr>
              <w:rPr>
                <w:lang w:val="en-US"/>
              </w:rPr>
            </w:pPr>
            <w:r w:rsidRPr="008B1CD1">
              <w:rPr>
                <w:lang w:val="en-US"/>
              </w:rPr>
              <w:t>improve work safety in mines;</w:t>
            </w:r>
          </w:p>
          <w:p w:rsidR="008B1CD1" w:rsidRPr="008B1CD1" w:rsidRDefault="008B1CD1" w:rsidP="008B1CD1">
            <w:pPr>
              <w:pStyle w:val="Listenabsatz"/>
              <w:numPr>
                <w:ilvl w:val="0"/>
                <w:numId w:val="3"/>
              </w:numPr>
              <w:rPr>
                <w:lang w:val="en-US"/>
              </w:rPr>
            </w:pPr>
            <w:r w:rsidRPr="008B1CD1">
              <w:rPr>
                <w:lang w:val="en-US"/>
              </w:rPr>
              <w:t>protect miners’ health;</w:t>
            </w:r>
          </w:p>
          <w:p w:rsidR="008B1CD1" w:rsidRPr="008B1CD1" w:rsidRDefault="008B1CD1" w:rsidP="008B1CD1">
            <w:pPr>
              <w:pStyle w:val="Listenabsatz"/>
              <w:numPr>
                <w:ilvl w:val="0"/>
                <w:numId w:val="3"/>
              </w:numPr>
              <w:rPr>
                <w:lang w:val="en-US"/>
              </w:rPr>
            </w:pPr>
            <w:r w:rsidRPr="008B1CD1">
              <w:rPr>
                <w:lang w:val="en-US"/>
              </w:rPr>
              <w:t>ensure efficient and sustainable management of mineral deposits;</w:t>
            </w:r>
          </w:p>
          <w:p w:rsidR="000E3835" w:rsidRPr="008B1CD1" w:rsidRDefault="008B1CD1" w:rsidP="008B1CD1">
            <w:pPr>
              <w:pStyle w:val="Listenabsatz"/>
              <w:numPr>
                <w:ilvl w:val="0"/>
                <w:numId w:val="3"/>
              </w:numPr>
              <w:rPr>
                <w:lang w:val="en-US"/>
              </w:rPr>
            </w:pPr>
            <w:r w:rsidRPr="008B1CD1">
              <w:rPr>
                <w:lang w:val="en-US"/>
              </w:rPr>
              <w:lastRenderedPageBreak/>
              <w:t>reduce the negative impact of the extractive industry on the environment</w:t>
            </w:r>
          </w:p>
        </w:tc>
      </w:tr>
      <w:tr w:rsidR="000E3835" w:rsidTr="007872AA">
        <w:tc>
          <w:tcPr>
            <w:tcW w:w="2122" w:type="dxa"/>
          </w:tcPr>
          <w:p w:rsidR="000E3835" w:rsidRDefault="000E3835" w:rsidP="007872AA">
            <w:pPr>
              <w:rPr>
                <w:lang w:val="en-US"/>
              </w:rPr>
            </w:pPr>
            <w:r>
              <w:rPr>
                <w:lang w:val="en-US"/>
              </w:rPr>
              <w:lastRenderedPageBreak/>
              <w:t>Link to OSH wiki</w:t>
            </w:r>
          </w:p>
        </w:tc>
        <w:tc>
          <w:tcPr>
            <w:tcW w:w="6934" w:type="dxa"/>
          </w:tcPr>
          <w:p w:rsidR="000E3835" w:rsidRDefault="000E3835" w:rsidP="007872AA">
            <w:pPr>
              <w:rPr>
                <w:lang w:val="en-US"/>
              </w:rPr>
            </w:pPr>
            <w:hyperlink r:id="rId18"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p w:rsidR="008B1CD1" w:rsidRPr="008B1CD1" w:rsidRDefault="008B1CD1" w:rsidP="008B1CD1">
      <w:pPr>
        <w:pStyle w:val="Listenabsatz"/>
        <w:numPr>
          <w:ilvl w:val="0"/>
          <w:numId w:val="4"/>
        </w:numPr>
        <w:rPr>
          <w:lang w:val="en-US"/>
        </w:rPr>
      </w:pPr>
      <w:r>
        <w:rPr>
          <w:lang w:val="en-US"/>
        </w:rPr>
        <w:t>Compensation and insurance bodies</w:t>
      </w:r>
    </w:p>
    <w:p w:rsidR="008B1CD1" w:rsidRDefault="008B1CD1"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 xml:space="preserve">Name of </w:t>
            </w:r>
            <w:r w:rsidR="008B1CD1">
              <w:rPr>
                <w:lang w:val="en-US"/>
              </w:rPr>
              <w:t>the Body</w:t>
            </w:r>
          </w:p>
        </w:tc>
        <w:tc>
          <w:tcPr>
            <w:tcW w:w="6934" w:type="dxa"/>
          </w:tcPr>
          <w:p w:rsidR="000E3835" w:rsidRDefault="008B1CD1" w:rsidP="007872AA">
            <w:pPr>
              <w:rPr>
                <w:lang w:val="en-US"/>
              </w:rPr>
            </w:pPr>
            <w:r w:rsidRPr="008B1CD1">
              <w:rPr>
                <w:lang w:val="en-US"/>
              </w:rPr>
              <w:t>Social Insurance Institution (ZUS)</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8B1CD1" w:rsidP="007872AA">
            <w:pPr>
              <w:rPr>
                <w:lang w:val="en-US"/>
              </w:rPr>
            </w:pPr>
            <w:hyperlink r:id="rId19" w:history="1">
              <w:r w:rsidRPr="00370835">
                <w:rPr>
                  <w:rStyle w:val="Hyperlink"/>
                  <w:lang w:val="en-US"/>
                </w:rPr>
                <w:t>http://www.zus.pl/</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8B1CD1" w:rsidRPr="008B1CD1" w:rsidRDefault="008B1CD1" w:rsidP="008B1CD1">
            <w:pPr>
              <w:rPr>
                <w:lang w:val="en-US"/>
              </w:rPr>
            </w:pPr>
            <w:r w:rsidRPr="008B1CD1">
              <w:rPr>
                <w:lang w:val="en-US"/>
              </w:rPr>
              <w:t>Social Insurance Institution (</w:t>
            </w:r>
            <w:proofErr w:type="spellStart"/>
            <w:r w:rsidRPr="008B1CD1">
              <w:rPr>
                <w:lang w:val="en-US"/>
              </w:rPr>
              <w:t>Zakład</w:t>
            </w:r>
            <w:proofErr w:type="spellEnd"/>
            <w:r w:rsidRPr="008B1CD1">
              <w:rPr>
                <w:lang w:val="en-US"/>
              </w:rPr>
              <w:t xml:space="preserve"> </w:t>
            </w:r>
            <w:proofErr w:type="spellStart"/>
            <w:r>
              <w:rPr>
                <w:lang w:val="en-US"/>
              </w:rPr>
              <w:t>Ubezpieczeń</w:t>
            </w:r>
            <w:proofErr w:type="spellEnd"/>
            <w:r>
              <w:rPr>
                <w:lang w:val="en-US"/>
              </w:rPr>
              <w:t xml:space="preserve"> </w:t>
            </w:r>
            <w:proofErr w:type="spellStart"/>
            <w:r>
              <w:rPr>
                <w:lang w:val="en-US"/>
              </w:rPr>
              <w:t>Społecznych</w:t>
            </w:r>
            <w:proofErr w:type="spellEnd"/>
            <w:r>
              <w:rPr>
                <w:lang w:val="en-US"/>
              </w:rPr>
              <w:t xml:space="preserve"> , ZUS)</w:t>
            </w:r>
            <w:r w:rsidRPr="008B1CD1">
              <w:rPr>
                <w:lang w:val="en-US"/>
              </w:rPr>
              <w:t xml:space="preserve"> collects social and health insurance contributions of citizens and distributes benefits (e.g. pensions, sickness allowance, maternity allowance, etc.). The Social Insurance Institution is the disposer of the Social Insurance Fund (</w:t>
            </w:r>
            <w:proofErr w:type="spellStart"/>
            <w:r w:rsidRPr="008B1CD1">
              <w:rPr>
                <w:lang w:val="en-US"/>
              </w:rPr>
              <w:t>Fundusz</w:t>
            </w:r>
            <w:proofErr w:type="spellEnd"/>
            <w:r w:rsidRPr="008B1CD1">
              <w:rPr>
                <w:lang w:val="en-US"/>
              </w:rPr>
              <w:t xml:space="preserve"> </w:t>
            </w:r>
            <w:proofErr w:type="spellStart"/>
            <w:r w:rsidRPr="008B1CD1">
              <w:rPr>
                <w:lang w:val="en-US"/>
              </w:rPr>
              <w:t>Ubezpieczeń</w:t>
            </w:r>
            <w:proofErr w:type="spellEnd"/>
            <w:r w:rsidRPr="008B1CD1">
              <w:rPr>
                <w:lang w:val="en-US"/>
              </w:rPr>
              <w:t xml:space="preserve"> </w:t>
            </w:r>
            <w:proofErr w:type="spellStart"/>
            <w:r w:rsidRPr="008B1CD1">
              <w:rPr>
                <w:lang w:val="en-US"/>
              </w:rPr>
              <w:t>Społecznych</w:t>
            </w:r>
            <w:proofErr w:type="spellEnd"/>
            <w:r w:rsidRPr="008B1CD1">
              <w:rPr>
                <w:lang w:val="en-US"/>
              </w:rPr>
              <w:t>, FUS; SIF) established on 1 January 1999 by virtue of the Social Insurance System Act, to perform social insurance related tasks[34]. The following funds are distinguished within SIF:</w:t>
            </w:r>
          </w:p>
          <w:p w:rsidR="008B1CD1" w:rsidRPr="008B1CD1" w:rsidRDefault="008B1CD1" w:rsidP="008B1CD1">
            <w:pPr>
              <w:pStyle w:val="Listenabsatz"/>
              <w:numPr>
                <w:ilvl w:val="0"/>
                <w:numId w:val="4"/>
              </w:numPr>
              <w:rPr>
                <w:lang w:val="en-US"/>
              </w:rPr>
            </w:pPr>
            <w:r w:rsidRPr="008B1CD1">
              <w:rPr>
                <w:lang w:val="en-US"/>
              </w:rPr>
              <w:t>old-age pension fund, established to finance old-age pensions and public deficit  expenditure in order to guarantee the pay out of funded pensions;</w:t>
            </w:r>
          </w:p>
          <w:p w:rsidR="008B1CD1" w:rsidRPr="008B1CD1" w:rsidRDefault="008B1CD1" w:rsidP="008B1CD1">
            <w:pPr>
              <w:pStyle w:val="Listenabsatz"/>
              <w:numPr>
                <w:ilvl w:val="0"/>
                <w:numId w:val="4"/>
              </w:numPr>
              <w:rPr>
                <w:lang w:val="en-US"/>
              </w:rPr>
            </w:pPr>
            <w:r w:rsidRPr="008B1CD1">
              <w:rPr>
                <w:lang w:val="en-US"/>
              </w:rPr>
              <w:t>pension fund established to finance, among others: incapacity benefit, training benefit, survivors’ pensions, supplements to survivors’ pensions for complete orphans, nursing allowance, funeral grants, etc.;</w:t>
            </w:r>
          </w:p>
          <w:p w:rsidR="008B1CD1" w:rsidRPr="008B1CD1" w:rsidRDefault="008B1CD1" w:rsidP="008B1CD1">
            <w:pPr>
              <w:pStyle w:val="Listenabsatz"/>
              <w:numPr>
                <w:ilvl w:val="0"/>
                <w:numId w:val="4"/>
              </w:numPr>
              <w:rPr>
                <w:lang w:val="en-US"/>
              </w:rPr>
            </w:pPr>
            <w:r w:rsidRPr="008B1CD1">
              <w:rPr>
                <w:lang w:val="en-US"/>
              </w:rPr>
              <w:t>sickness fund, established to finance sickness, maternity, care, compensatory allowances, rehabilitation benefits;</w:t>
            </w:r>
          </w:p>
          <w:p w:rsidR="008B1CD1" w:rsidRPr="008B1CD1" w:rsidRDefault="008B1CD1" w:rsidP="008B1CD1">
            <w:pPr>
              <w:pStyle w:val="Listenabsatz"/>
              <w:numPr>
                <w:ilvl w:val="0"/>
                <w:numId w:val="4"/>
              </w:numPr>
              <w:rPr>
                <w:lang w:val="en-US"/>
              </w:rPr>
            </w:pPr>
            <w:r w:rsidRPr="008B1CD1">
              <w:rPr>
                <w:lang w:val="en-US"/>
              </w:rPr>
              <w:t>accident fund, established to finance occupational accident pensions and allowances, lump-sum compensations, incapacity benefit as a direct result of occupational accident or disease.</w:t>
            </w:r>
          </w:p>
          <w:p w:rsidR="008B1CD1" w:rsidRPr="008B1CD1" w:rsidRDefault="008B1CD1" w:rsidP="008B1CD1">
            <w:pPr>
              <w:rPr>
                <w:lang w:val="en-US"/>
              </w:rPr>
            </w:pPr>
            <w:r w:rsidRPr="008B1CD1">
              <w:rPr>
                <w:lang w:val="en-US"/>
              </w:rPr>
              <w:t>Compulsory occupational accident insurance covers persons subject to pension insurance, for example: employees, freelancers (contractors), members of agricultural production cooperatives, persons running an agriculture related business and their contractors.</w:t>
            </w:r>
          </w:p>
          <w:p w:rsidR="000E3835" w:rsidRDefault="008B1CD1" w:rsidP="008B1CD1">
            <w:pPr>
              <w:rPr>
                <w:lang w:val="en-US"/>
              </w:rPr>
            </w:pPr>
            <w:r w:rsidRPr="008B1CD1">
              <w:rPr>
                <w:lang w:val="en-US"/>
              </w:rPr>
              <w:t>A percentage rate of the occupational accident insurance contribution is differentiated for individual contribution payers and depends on the occupational risk category as well as the number of persons covered by</w:t>
            </w:r>
            <w:r>
              <w:rPr>
                <w:lang w:val="en-US"/>
              </w:rPr>
              <w:t xml:space="preserve"> the work accident insurance</w:t>
            </w:r>
            <w:r w:rsidRPr="008B1CD1">
              <w:rPr>
                <w:lang w:val="en-US"/>
              </w:rPr>
              <w:t>.</w:t>
            </w: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20"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 xml:space="preserve">Name of </w:t>
            </w:r>
            <w:r w:rsidR="008B1CD1">
              <w:rPr>
                <w:lang w:val="en-US"/>
              </w:rPr>
              <w:t>the Body</w:t>
            </w:r>
          </w:p>
        </w:tc>
        <w:tc>
          <w:tcPr>
            <w:tcW w:w="6934" w:type="dxa"/>
          </w:tcPr>
          <w:p w:rsidR="000E3835" w:rsidRDefault="008B1CD1" w:rsidP="007872AA">
            <w:pPr>
              <w:rPr>
                <w:lang w:val="en-US"/>
              </w:rPr>
            </w:pPr>
            <w:r w:rsidRPr="008B1CD1">
              <w:rPr>
                <w:lang w:val="en-US"/>
              </w:rPr>
              <w:t>The Agricultural Social Insurance Fund (</w:t>
            </w:r>
            <w:proofErr w:type="spellStart"/>
            <w:r w:rsidRPr="008B1CD1">
              <w:rPr>
                <w:lang w:val="en-US"/>
              </w:rPr>
              <w:t>Kasa</w:t>
            </w:r>
            <w:proofErr w:type="spellEnd"/>
            <w:r w:rsidRPr="008B1CD1">
              <w:rPr>
                <w:lang w:val="en-US"/>
              </w:rPr>
              <w:t xml:space="preserve"> </w:t>
            </w:r>
            <w:proofErr w:type="spellStart"/>
            <w:r w:rsidRPr="008B1CD1">
              <w:rPr>
                <w:lang w:val="en-US"/>
              </w:rPr>
              <w:t>Rolniczego</w:t>
            </w:r>
            <w:proofErr w:type="spellEnd"/>
            <w:r w:rsidRPr="008B1CD1">
              <w:rPr>
                <w:lang w:val="en-US"/>
              </w:rPr>
              <w:t xml:space="preserve"> </w:t>
            </w:r>
            <w:proofErr w:type="spellStart"/>
            <w:r w:rsidRPr="008B1CD1">
              <w:rPr>
                <w:lang w:val="en-US"/>
              </w:rPr>
              <w:t>Ubezpieczenia</w:t>
            </w:r>
            <w:proofErr w:type="spellEnd"/>
            <w:r w:rsidRPr="008B1CD1">
              <w:rPr>
                <w:lang w:val="en-US"/>
              </w:rPr>
              <w:t xml:space="preserve"> </w:t>
            </w:r>
            <w:proofErr w:type="spellStart"/>
            <w:r w:rsidRPr="008B1CD1">
              <w:rPr>
                <w:lang w:val="en-US"/>
              </w:rPr>
              <w:t>Społecznego</w:t>
            </w:r>
            <w:proofErr w:type="spellEnd"/>
            <w:r w:rsidRPr="008B1CD1">
              <w:rPr>
                <w:lang w:val="en-US"/>
              </w:rPr>
              <w:t>, KRUS</w:t>
            </w:r>
            <w:r>
              <w:rPr>
                <w:lang w:val="en-US"/>
              </w:rPr>
              <w:t>)</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8B1CD1" w:rsidP="007872AA">
            <w:pPr>
              <w:rPr>
                <w:lang w:val="en-US"/>
              </w:rPr>
            </w:pPr>
            <w:hyperlink r:id="rId21" w:history="1">
              <w:r w:rsidRPr="00370835">
                <w:rPr>
                  <w:rStyle w:val="Hyperlink"/>
                  <w:lang w:val="en-US"/>
                </w:rPr>
                <w:t>https://www.krus.gov.pl/en/</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0E3835" w:rsidRDefault="008B1CD1" w:rsidP="007872AA">
            <w:pPr>
              <w:rPr>
                <w:lang w:val="en-US"/>
              </w:rPr>
            </w:pPr>
            <w:r w:rsidRPr="008B1CD1">
              <w:rPr>
                <w:lang w:val="en-US"/>
              </w:rPr>
              <w:t>The Agricultural Social Insurance Fund (</w:t>
            </w:r>
            <w:proofErr w:type="spellStart"/>
            <w:r w:rsidRPr="008B1CD1">
              <w:rPr>
                <w:lang w:val="en-US"/>
              </w:rPr>
              <w:t>Kasa</w:t>
            </w:r>
            <w:proofErr w:type="spellEnd"/>
            <w:r w:rsidRPr="008B1CD1">
              <w:rPr>
                <w:lang w:val="en-US"/>
              </w:rPr>
              <w:t xml:space="preserve"> </w:t>
            </w:r>
            <w:proofErr w:type="spellStart"/>
            <w:r w:rsidRPr="008B1CD1">
              <w:rPr>
                <w:lang w:val="en-US"/>
              </w:rPr>
              <w:t>Rolniczego</w:t>
            </w:r>
            <w:proofErr w:type="spellEnd"/>
            <w:r w:rsidRPr="008B1CD1">
              <w:rPr>
                <w:lang w:val="en-US"/>
              </w:rPr>
              <w:t xml:space="preserve"> </w:t>
            </w:r>
            <w:proofErr w:type="spellStart"/>
            <w:r w:rsidRPr="008B1CD1">
              <w:rPr>
                <w:lang w:val="en-US"/>
              </w:rPr>
              <w:t>Ubezpieczenia</w:t>
            </w:r>
            <w:proofErr w:type="spellEnd"/>
            <w:r w:rsidRPr="008B1CD1">
              <w:rPr>
                <w:lang w:val="en-US"/>
              </w:rPr>
              <w:t xml:space="preserve"> </w:t>
            </w:r>
            <w:proofErr w:type="spellStart"/>
            <w:r w:rsidRPr="008B1CD1">
              <w:rPr>
                <w:lang w:val="en-US"/>
              </w:rPr>
              <w:t>Społecznego</w:t>
            </w:r>
            <w:proofErr w:type="spellEnd"/>
            <w:r w:rsidRPr="008B1CD1">
              <w:rPr>
                <w:lang w:val="en-US"/>
              </w:rPr>
              <w:t xml:space="preserve">, KRUS)[36] has been established as a unique, social insurance institution, fully dedicated to rural areas. The purpose of creating such a separate, independent social insurance body was to ensure an efficient administration of the </w:t>
            </w:r>
            <w:r w:rsidRPr="008B1CD1">
              <w:rPr>
                <w:lang w:val="en-US"/>
              </w:rPr>
              <w:lastRenderedPageBreak/>
              <w:t>agricultural social insurance funds as well as undertake entirely new responsibilities resulting from the particular needs of rural communities</w:t>
            </w:r>
          </w:p>
        </w:tc>
      </w:tr>
      <w:tr w:rsidR="000E3835" w:rsidTr="007872AA">
        <w:tc>
          <w:tcPr>
            <w:tcW w:w="2122" w:type="dxa"/>
          </w:tcPr>
          <w:p w:rsidR="000E3835" w:rsidRDefault="000E3835" w:rsidP="007872AA">
            <w:pPr>
              <w:rPr>
                <w:lang w:val="en-US"/>
              </w:rPr>
            </w:pPr>
            <w:r>
              <w:rPr>
                <w:lang w:val="en-US"/>
              </w:rPr>
              <w:lastRenderedPageBreak/>
              <w:t>Link to OSH wiki</w:t>
            </w:r>
          </w:p>
        </w:tc>
        <w:tc>
          <w:tcPr>
            <w:tcW w:w="6934" w:type="dxa"/>
          </w:tcPr>
          <w:p w:rsidR="000E3835" w:rsidRDefault="000E3835" w:rsidP="007872AA">
            <w:pPr>
              <w:rPr>
                <w:lang w:val="en-US"/>
              </w:rPr>
            </w:pPr>
            <w:hyperlink r:id="rId22"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p w:rsidR="008B1CD1" w:rsidRPr="008B1CD1" w:rsidRDefault="008B1CD1" w:rsidP="008B1CD1">
      <w:pPr>
        <w:pStyle w:val="Listenabsatz"/>
        <w:numPr>
          <w:ilvl w:val="0"/>
          <w:numId w:val="5"/>
        </w:numPr>
        <w:rPr>
          <w:lang w:val="en-US"/>
        </w:rPr>
      </w:pPr>
      <w:r>
        <w:rPr>
          <w:lang w:val="en-US"/>
        </w:rPr>
        <w:t>Research institutes</w:t>
      </w:r>
    </w:p>
    <w:p w:rsidR="008B1CD1" w:rsidRDefault="008B1CD1"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 xml:space="preserve">Name of </w:t>
            </w:r>
            <w:r w:rsidR="008B1CD1">
              <w:rPr>
                <w:lang w:val="en-US"/>
              </w:rPr>
              <w:t>Institute</w:t>
            </w:r>
          </w:p>
        </w:tc>
        <w:tc>
          <w:tcPr>
            <w:tcW w:w="6934" w:type="dxa"/>
          </w:tcPr>
          <w:p w:rsidR="000E3835" w:rsidRDefault="008B1CD1" w:rsidP="007872AA">
            <w:pPr>
              <w:rPr>
                <w:lang w:val="en-US"/>
              </w:rPr>
            </w:pPr>
            <w:r w:rsidRPr="008B1CD1">
              <w:rPr>
                <w:lang w:val="en-US"/>
              </w:rPr>
              <w:t xml:space="preserve">Central Institute for </w:t>
            </w:r>
            <w:proofErr w:type="spellStart"/>
            <w:r w:rsidRPr="008B1CD1">
              <w:rPr>
                <w:lang w:val="en-US"/>
              </w:rPr>
              <w:t>Labour</w:t>
            </w:r>
            <w:proofErr w:type="spellEnd"/>
            <w:r w:rsidRPr="008B1CD1">
              <w:rPr>
                <w:lang w:val="en-US"/>
              </w:rPr>
              <w:t xml:space="preserve"> Protection – National Research Institute (CIOP-PIB)</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8B1CD1" w:rsidP="007872AA">
            <w:pPr>
              <w:rPr>
                <w:lang w:val="en-US"/>
              </w:rPr>
            </w:pPr>
            <w:hyperlink r:id="rId23" w:history="1">
              <w:r w:rsidRPr="00370835">
                <w:rPr>
                  <w:rStyle w:val="Hyperlink"/>
                  <w:lang w:val="en-US"/>
                </w:rPr>
                <w:t>http://www.ciop.pl/</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0E3835" w:rsidRDefault="008B1CD1" w:rsidP="007872AA">
            <w:pPr>
              <w:rPr>
                <w:lang w:val="en-US"/>
              </w:rPr>
            </w:pPr>
            <w:r w:rsidRPr="008B1CD1">
              <w:rPr>
                <w:lang w:val="en-US"/>
              </w:rPr>
              <w:t xml:space="preserve">Central Institute for </w:t>
            </w:r>
            <w:proofErr w:type="spellStart"/>
            <w:r w:rsidRPr="008B1CD1">
              <w:rPr>
                <w:lang w:val="en-US"/>
              </w:rPr>
              <w:t>Labour</w:t>
            </w:r>
            <w:proofErr w:type="spellEnd"/>
            <w:r w:rsidRPr="008B1CD1">
              <w:rPr>
                <w:lang w:val="en-US"/>
              </w:rPr>
              <w:t xml:space="preserve"> Protection - National Research Institute (</w:t>
            </w:r>
            <w:proofErr w:type="spellStart"/>
            <w:r w:rsidRPr="008B1CD1">
              <w:rPr>
                <w:lang w:val="en-US"/>
              </w:rPr>
              <w:t>Centralny</w:t>
            </w:r>
            <w:proofErr w:type="spellEnd"/>
            <w:r w:rsidRPr="008B1CD1">
              <w:rPr>
                <w:lang w:val="en-US"/>
              </w:rPr>
              <w:t xml:space="preserve"> </w:t>
            </w:r>
            <w:proofErr w:type="spellStart"/>
            <w:r w:rsidRPr="008B1CD1">
              <w:rPr>
                <w:lang w:val="en-US"/>
              </w:rPr>
              <w:t>Instytut</w:t>
            </w:r>
            <w:proofErr w:type="spellEnd"/>
            <w:r w:rsidRPr="008B1CD1">
              <w:rPr>
                <w:lang w:val="en-US"/>
              </w:rPr>
              <w:t xml:space="preserve"> </w:t>
            </w:r>
            <w:proofErr w:type="spellStart"/>
            <w:r w:rsidRPr="008B1CD1">
              <w:rPr>
                <w:lang w:val="en-US"/>
              </w:rPr>
              <w:t>Ochrony</w:t>
            </w:r>
            <w:proofErr w:type="spellEnd"/>
            <w:r w:rsidRPr="008B1CD1">
              <w:rPr>
                <w:lang w:val="en-US"/>
              </w:rPr>
              <w:t xml:space="preserve"> </w:t>
            </w:r>
            <w:proofErr w:type="spellStart"/>
            <w:r w:rsidRPr="008B1CD1">
              <w:rPr>
                <w:lang w:val="en-US"/>
              </w:rPr>
              <w:t>Pracy</w:t>
            </w:r>
            <w:proofErr w:type="spellEnd"/>
            <w:r w:rsidRPr="008B1CD1">
              <w:rPr>
                <w:lang w:val="en-US"/>
              </w:rPr>
              <w:t xml:space="preserve"> – </w:t>
            </w:r>
            <w:proofErr w:type="spellStart"/>
            <w:r w:rsidRPr="008B1CD1">
              <w:rPr>
                <w:lang w:val="en-US"/>
              </w:rPr>
              <w:t>Państwowy</w:t>
            </w:r>
            <w:proofErr w:type="spellEnd"/>
            <w:r w:rsidRPr="008B1CD1">
              <w:rPr>
                <w:lang w:val="en-US"/>
              </w:rPr>
              <w:t xml:space="preserve"> </w:t>
            </w:r>
            <w:proofErr w:type="spellStart"/>
            <w:r>
              <w:rPr>
                <w:lang w:val="en-US"/>
              </w:rPr>
              <w:t>Instytut</w:t>
            </w:r>
            <w:proofErr w:type="spellEnd"/>
            <w:r>
              <w:rPr>
                <w:lang w:val="en-US"/>
              </w:rPr>
              <w:t xml:space="preserve"> </w:t>
            </w:r>
            <w:proofErr w:type="spellStart"/>
            <w:r>
              <w:rPr>
                <w:lang w:val="en-US"/>
              </w:rPr>
              <w:t>Badawczy</w:t>
            </w:r>
            <w:proofErr w:type="spellEnd"/>
            <w:r>
              <w:rPr>
                <w:lang w:val="en-US"/>
              </w:rPr>
              <w:t>, CIOP-PIB)</w:t>
            </w:r>
            <w:r w:rsidRPr="008B1CD1">
              <w:rPr>
                <w:lang w:val="en-US"/>
              </w:rPr>
              <w:t xml:space="preserve"> is the main scientific research institution in Poland that employs a comprehensive approach to improvement of working conditions according to human psychophysical abilities. The Institute’s main activity constitute research and development works, leading to new technical and </w:t>
            </w:r>
            <w:proofErr w:type="spellStart"/>
            <w:r w:rsidRPr="008B1CD1">
              <w:rPr>
                <w:lang w:val="en-US"/>
              </w:rPr>
              <w:t>organisational</w:t>
            </w:r>
            <w:proofErr w:type="spellEnd"/>
            <w:r w:rsidRPr="008B1CD1">
              <w:rPr>
                <w:lang w:val="en-US"/>
              </w:rPr>
              <w:t xml:space="preserve"> solutions in the area of </w:t>
            </w:r>
            <w:proofErr w:type="spellStart"/>
            <w:r w:rsidRPr="008B1CD1">
              <w:rPr>
                <w:lang w:val="en-US"/>
              </w:rPr>
              <w:t>labour</w:t>
            </w:r>
            <w:proofErr w:type="spellEnd"/>
            <w:r w:rsidRPr="008B1CD1">
              <w:rPr>
                <w:lang w:val="en-US"/>
              </w:rPr>
              <w:t xml:space="preserve"> protection, occupational safety, health and ergonomics as well as other tasks essential for reaching the goals of the socio-economic policy in the field. The Institute is a legally, </w:t>
            </w:r>
            <w:proofErr w:type="spellStart"/>
            <w:r w:rsidRPr="008B1CD1">
              <w:rPr>
                <w:lang w:val="en-US"/>
              </w:rPr>
              <w:t>organisationally</w:t>
            </w:r>
            <w:proofErr w:type="spellEnd"/>
            <w:r w:rsidRPr="008B1CD1">
              <w:rPr>
                <w:lang w:val="en-US"/>
              </w:rPr>
              <w:t>, economically and financially independent state body.</w:t>
            </w: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24"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 xml:space="preserve">Name of </w:t>
            </w:r>
            <w:r w:rsidR="00F26690">
              <w:rPr>
                <w:lang w:val="en-US"/>
              </w:rPr>
              <w:t>Institute</w:t>
            </w:r>
          </w:p>
        </w:tc>
        <w:tc>
          <w:tcPr>
            <w:tcW w:w="6934" w:type="dxa"/>
          </w:tcPr>
          <w:p w:rsidR="000E3835" w:rsidRPr="00F26690" w:rsidRDefault="00F26690" w:rsidP="00F26690">
            <w:pPr>
              <w:rPr>
                <w:rFonts w:cstheme="minorHAnsi"/>
                <w:lang w:val="en-US"/>
              </w:rPr>
            </w:pPr>
            <w:proofErr w:type="spellStart"/>
            <w:r w:rsidRPr="00F26690">
              <w:rPr>
                <w:rFonts w:cstheme="minorHAnsi"/>
                <w:iCs/>
                <w:color w:val="000000"/>
                <w:szCs w:val="19"/>
                <w:lang w:val="en-US"/>
              </w:rPr>
              <w:t>Nofer</w:t>
            </w:r>
            <w:proofErr w:type="spellEnd"/>
            <w:r w:rsidRPr="00F26690">
              <w:rPr>
                <w:rFonts w:cstheme="minorHAnsi"/>
                <w:iCs/>
                <w:color w:val="000000"/>
                <w:szCs w:val="19"/>
                <w:lang w:val="en-US"/>
              </w:rPr>
              <w:t xml:space="preserve"> Institute of Occupational Medicine</w:t>
            </w:r>
            <w:r w:rsidRPr="00F26690">
              <w:rPr>
                <w:rStyle w:val="apple-converted-space"/>
                <w:rFonts w:cstheme="minorHAnsi"/>
                <w:color w:val="000000"/>
                <w:szCs w:val="19"/>
                <w:shd w:val="clear" w:color="auto" w:fill="FFFFFF"/>
                <w:lang w:val="en-US"/>
              </w:rPr>
              <w:t> </w:t>
            </w:r>
            <w:r w:rsidRPr="00F26690">
              <w:rPr>
                <w:rFonts w:cstheme="minorHAnsi"/>
                <w:color w:val="000000"/>
                <w:szCs w:val="19"/>
                <w:shd w:val="clear" w:color="auto" w:fill="FFFFFF"/>
                <w:lang w:val="en-US"/>
              </w:rPr>
              <w:t>(IMP)</w:t>
            </w:r>
            <w:r w:rsidRPr="00F26690">
              <w:rPr>
                <w:rFonts w:cstheme="minorHAnsi"/>
                <w:sz w:val="40"/>
                <w:lang w:val="en-US"/>
              </w:rPr>
              <w:t xml:space="preserve"> </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F26690" w:rsidP="007872AA">
            <w:pPr>
              <w:rPr>
                <w:lang w:val="en-US"/>
              </w:rPr>
            </w:pPr>
            <w:hyperlink r:id="rId25" w:history="1">
              <w:r w:rsidRPr="00370835">
                <w:rPr>
                  <w:rStyle w:val="Hyperlink"/>
                  <w:lang w:val="en-US"/>
                </w:rPr>
                <w:t>http://www.imp.lodz.pl/home_en</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0E3835" w:rsidRDefault="00F26690" w:rsidP="007872AA">
            <w:pPr>
              <w:rPr>
                <w:lang w:val="en-US"/>
              </w:rPr>
            </w:pPr>
            <w:proofErr w:type="spellStart"/>
            <w:r w:rsidRPr="00F26690">
              <w:rPr>
                <w:lang w:val="en-US"/>
              </w:rPr>
              <w:t>Nofer</w:t>
            </w:r>
            <w:proofErr w:type="spellEnd"/>
            <w:r w:rsidRPr="00F26690">
              <w:rPr>
                <w:lang w:val="en-US"/>
              </w:rPr>
              <w:t xml:space="preserve"> Institute of Occupational Medicine (</w:t>
            </w:r>
            <w:proofErr w:type="spellStart"/>
            <w:r w:rsidRPr="00F26690">
              <w:rPr>
                <w:lang w:val="en-US"/>
              </w:rPr>
              <w:t>Instytut</w:t>
            </w:r>
            <w:proofErr w:type="spellEnd"/>
            <w:r w:rsidRPr="00F26690">
              <w:rPr>
                <w:lang w:val="en-US"/>
              </w:rPr>
              <w:t xml:space="preserve"> </w:t>
            </w:r>
            <w:proofErr w:type="spellStart"/>
            <w:r w:rsidRPr="00F26690">
              <w:rPr>
                <w:lang w:val="en-US"/>
              </w:rPr>
              <w:t>Medycyny</w:t>
            </w:r>
            <w:proofErr w:type="spellEnd"/>
            <w:r w:rsidRPr="00F26690">
              <w:rPr>
                <w:lang w:val="en-US"/>
              </w:rPr>
              <w:t xml:space="preserve"> </w:t>
            </w:r>
            <w:proofErr w:type="spellStart"/>
            <w:r w:rsidRPr="00F26690">
              <w:rPr>
                <w:lang w:val="en-US"/>
              </w:rPr>
              <w:t>Pra</w:t>
            </w:r>
            <w:r>
              <w:rPr>
                <w:lang w:val="en-US"/>
              </w:rPr>
              <w:t>cy</w:t>
            </w:r>
            <w:proofErr w:type="spellEnd"/>
            <w:r>
              <w:rPr>
                <w:lang w:val="en-US"/>
              </w:rPr>
              <w:t xml:space="preserve"> </w:t>
            </w:r>
            <w:proofErr w:type="spellStart"/>
            <w:r>
              <w:rPr>
                <w:lang w:val="en-US"/>
              </w:rPr>
              <w:t>im</w:t>
            </w:r>
            <w:proofErr w:type="spellEnd"/>
            <w:r>
              <w:rPr>
                <w:lang w:val="en-US"/>
              </w:rPr>
              <w:t xml:space="preserve">. Prof. J. </w:t>
            </w:r>
            <w:proofErr w:type="spellStart"/>
            <w:r>
              <w:rPr>
                <w:lang w:val="en-US"/>
              </w:rPr>
              <w:t>Nofera</w:t>
            </w:r>
            <w:proofErr w:type="spellEnd"/>
            <w:r>
              <w:rPr>
                <w:lang w:val="en-US"/>
              </w:rPr>
              <w:t>, IMP)</w:t>
            </w:r>
            <w:r w:rsidRPr="00F26690">
              <w:rPr>
                <w:lang w:val="en-US"/>
              </w:rPr>
              <w:t xml:space="preserve"> is a scientific research </w:t>
            </w:r>
            <w:proofErr w:type="spellStart"/>
            <w:r w:rsidRPr="00F26690">
              <w:rPr>
                <w:lang w:val="en-US"/>
              </w:rPr>
              <w:t>centre</w:t>
            </w:r>
            <w:proofErr w:type="spellEnd"/>
            <w:r w:rsidRPr="00F26690">
              <w:rPr>
                <w:lang w:val="en-US"/>
              </w:rPr>
              <w:t xml:space="preserve"> that has been active for over fifty years on all aspects of occupational medicine, public health and environmental health. The scope of its activity has evolved over time, in line with national and global standards as well as the Institute’s goal of providing highest quality recommendations, contributing to the improvement of life and working conditions. The Institute is also the country’s leading medical training </w:t>
            </w:r>
            <w:proofErr w:type="spellStart"/>
            <w:r w:rsidRPr="00F26690">
              <w:rPr>
                <w:lang w:val="en-US"/>
              </w:rPr>
              <w:t>centre</w:t>
            </w:r>
            <w:proofErr w:type="spellEnd"/>
            <w:r w:rsidRPr="00F26690">
              <w:rPr>
                <w:lang w:val="en-US"/>
              </w:rPr>
              <w:t xml:space="preserve"> offering training courses to medical professionals.</w:t>
            </w: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26"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 xml:space="preserve">Name of </w:t>
            </w:r>
            <w:r w:rsidR="00F26690">
              <w:rPr>
                <w:lang w:val="en-US"/>
              </w:rPr>
              <w:t>Institute</w:t>
            </w:r>
          </w:p>
        </w:tc>
        <w:tc>
          <w:tcPr>
            <w:tcW w:w="6934" w:type="dxa"/>
          </w:tcPr>
          <w:p w:rsidR="000E3835" w:rsidRDefault="00F26690" w:rsidP="007872AA">
            <w:pPr>
              <w:rPr>
                <w:lang w:val="en-US"/>
              </w:rPr>
            </w:pPr>
            <w:r w:rsidRPr="00F26690">
              <w:rPr>
                <w:lang w:val="en-US"/>
              </w:rPr>
              <w:t>Institute of Occupational Medicine and Environmental Health (</w:t>
            </w:r>
            <w:proofErr w:type="spellStart"/>
            <w:r w:rsidRPr="00F26690">
              <w:rPr>
                <w:lang w:val="en-US"/>
              </w:rPr>
              <w:t>IMPiZŚ</w:t>
            </w:r>
            <w:proofErr w:type="spellEnd"/>
            <w:r w:rsidRPr="00F26690">
              <w:rPr>
                <w:lang w:val="en-US"/>
              </w:rPr>
              <w:t>)</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F26690" w:rsidP="007872AA">
            <w:pPr>
              <w:rPr>
                <w:lang w:val="en-US"/>
              </w:rPr>
            </w:pPr>
            <w:hyperlink r:id="rId27" w:history="1">
              <w:r w:rsidRPr="00370835">
                <w:rPr>
                  <w:rStyle w:val="Hyperlink"/>
                  <w:lang w:val="en-US"/>
                </w:rPr>
                <w:t>http://www.imp.sosnowiec.pl/</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0E3835" w:rsidRDefault="00F26690" w:rsidP="007872AA">
            <w:pPr>
              <w:rPr>
                <w:lang w:val="en-US"/>
              </w:rPr>
            </w:pPr>
            <w:r w:rsidRPr="00F26690">
              <w:rPr>
                <w:lang w:val="en-US"/>
              </w:rPr>
              <w:t>Institute of Occupational Medicine and Environmental Health (</w:t>
            </w:r>
            <w:proofErr w:type="spellStart"/>
            <w:r w:rsidRPr="00F26690">
              <w:rPr>
                <w:lang w:val="en-US"/>
              </w:rPr>
              <w:t>Instytut</w:t>
            </w:r>
            <w:proofErr w:type="spellEnd"/>
            <w:r w:rsidRPr="00F26690">
              <w:rPr>
                <w:lang w:val="en-US"/>
              </w:rPr>
              <w:t xml:space="preserve"> </w:t>
            </w:r>
            <w:proofErr w:type="spellStart"/>
            <w:r w:rsidRPr="00F26690">
              <w:rPr>
                <w:lang w:val="en-US"/>
              </w:rPr>
              <w:t>Medycyny</w:t>
            </w:r>
            <w:proofErr w:type="spellEnd"/>
            <w:r w:rsidRPr="00F26690">
              <w:rPr>
                <w:lang w:val="en-US"/>
              </w:rPr>
              <w:t xml:space="preserve"> </w:t>
            </w:r>
            <w:proofErr w:type="spellStart"/>
            <w:r w:rsidRPr="00F26690">
              <w:rPr>
                <w:lang w:val="en-US"/>
              </w:rPr>
              <w:t>Pracy</w:t>
            </w:r>
            <w:proofErr w:type="spellEnd"/>
            <w:r w:rsidRPr="00F26690">
              <w:rPr>
                <w:lang w:val="en-US"/>
              </w:rPr>
              <w:t xml:space="preserve"> </w:t>
            </w:r>
            <w:proofErr w:type="spellStart"/>
            <w:r w:rsidRPr="00F26690">
              <w:rPr>
                <w:lang w:val="en-US"/>
              </w:rPr>
              <w:t>i</w:t>
            </w:r>
            <w:proofErr w:type="spellEnd"/>
            <w:r w:rsidRPr="00F26690">
              <w:rPr>
                <w:lang w:val="en-US"/>
              </w:rPr>
              <w:t xml:space="preserve"> </w:t>
            </w:r>
            <w:proofErr w:type="spellStart"/>
            <w:r w:rsidRPr="00F26690">
              <w:rPr>
                <w:lang w:val="en-US"/>
              </w:rPr>
              <w:t>Zdro</w:t>
            </w:r>
            <w:r>
              <w:rPr>
                <w:lang w:val="en-US"/>
              </w:rPr>
              <w:t>wia</w:t>
            </w:r>
            <w:proofErr w:type="spellEnd"/>
            <w:r>
              <w:rPr>
                <w:lang w:val="en-US"/>
              </w:rPr>
              <w:t xml:space="preserve"> </w:t>
            </w:r>
            <w:proofErr w:type="spellStart"/>
            <w:r>
              <w:rPr>
                <w:lang w:val="en-US"/>
              </w:rPr>
              <w:t>Środowiskowego</w:t>
            </w:r>
            <w:proofErr w:type="spellEnd"/>
            <w:r>
              <w:rPr>
                <w:lang w:val="en-US"/>
              </w:rPr>
              <w:t xml:space="preserve">, </w:t>
            </w:r>
            <w:proofErr w:type="spellStart"/>
            <w:r>
              <w:rPr>
                <w:lang w:val="en-US"/>
              </w:rPr>
              <w:t>IMPiZŚ</w:t>
            </w:r>
            <w:proofErr w:type="spellEnd"/>
            <w:r>
              <w:rPr>
                <w:lang w:val="en-US"/>
              </w:rPr>
              <w:t xml:space="preserve">) </w:t>
            </w:r>
            <w:r w:rsidRPr="00F26690">
              <w:rPr>
                <w:lang w:val="en-US"/>
              </w:rPr>
              <w:t xml:space="preserve">is a scientific research </w:t>
            </w:r>
            <w:proofErr w:type="spellStart"/>
            <w:r w:rsidRPr="00F26690">
              <w:rPr>
                <w:lang w:val="en-US"/>
              </w:rPr>
              <w:t>centre</w:t>
            </w:r>
            <w:proofErr w:type="spellEnd"/>
            <w:r w:rsidRPr="00F26690">
              <w:rPr>
                <w:lang w:val="en-US"/>
              </w:rPr>
              <w:t xml:space="preserve"> focused on occupational medicine and environmental health research as well as study, implementation, training, diagnostic and treatment activities. The Institute has been engaged in promoting public health and disease prevention awareness campaigns.</w:t>
            </w: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28"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Name of Authority</w:t>
            </w:r>
          </w:p>
        </w:tc>
        <w:tc>
          <w:tcPr>
            <w:tcW w:w="6934" w:type="dxa"/>
          </w:tcPr>
          <w:p w:rsidR="000E3835" w:rsidRDefault="00F26690" w:rsidP="007872AA">
            <w:pPr>
              <w:rPr>
                <w:lang w:val="en-US"/>
              </w:rPr>
            </w:pPr>
            <w:r w:rsidRPr="00F26690">
              <w:rPr>
                <w:lang w:val="en-US"/>
              </w:rPr>
              <w:t>Central Mining Institute (</w:t>
            </w:r>
            <w:proofErr w:type="spellStart"/>
            <w:r w:rsidRPr="00F26690">
              <w:rPr>
                <w:lang w:val="en-US"/>
              </w:rPr>
              <w:t>Główny</w:t>
            </w:r>
            <w:proofErr w:type="spellEnd"/>
            <w:r w:rsidRPr="00F26690">
              <w:rPr>
                <w:lang w:val="en-US"/>
              </w:rPr>
              <w:t xml:space="preserve"> </w:t>
            </w:r>
            <w:proofErr w:type="spellStart"/>
            <w:r w:rsidRPr="00F26690">
              <w:rPr>
                <w:lang w:val="en-US"/>
              </w:rPr>
              <w:t>Instytut</w:t>
            </w:r>
            <w:proofErr w:type="spellEnd"/>
            <w:r w:rsidRPr="00F26690">
              <w:rPr>
                <w:lang w:val="en-US"/>
              </w:rPr>
              <w:t xml:space="preserve"> </w:t>
            </w:r>
            <w:proofErr w:type="spellStart"/>
            <w:r w:rsidRPr="00F26690">
              <w:rPr>
                <w:lang w:val="en-US"/>
              </w:rPr>
              <w:t>Górnictwa</w:t>
            </w:r>
            <w:proofErr w:type="spellEnd"/>
            <w:r w:rsidRPr="00F26690">
              <w:rPr>
                <w:lang w:val="en-US"/>
              </w:rPr>
              <w:t>, GIG)</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F26690" w:rsidP="007872AA">
            <w:pPr>
              <w:rPr>
                <w:lang w:val="en-US"/>
              </w:rPr>
            </w:pPr>
            <w:hyperlink r:id="rId29" w:history="1">
              <w:r w:rsidRPr="00370835">
                <w:rPr>
                  <w:rStyle w:val="Hyperlink"/>
                  <w:lang w:val="en-US"/>
                </w:rPr>
                <w:t>http://www.gig.eu/pl</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0E3835" w:rsidRDefault="00F26690" w:rsidP="007872AA">
            <w:pPr>
              <w:rPr>
                <w:lang w:val="en-US"/>
              </w:rPr>
            </w:pPr>
            <w:r>
              <w:rPr>
                <w:lang w:val="en-US"/>
              </w:rPr>
              <w:t xml:space="preserve">The </w:t>
            </w:r>
            <w:r w:rsidRPr="00F26690">
              <w:rPr>
                <w:lang w:val="en-US"/>
              </w:rPr>
              <w:t xml:space="preserve">Central Mining Institute  is a scientific research and development </w:t>
            </w:r>
            <w:proofErr w:type="spellStart"/>
            <w:r w:rsidRPr="00F26690">
              <w:rPr>
                <w:lang w:val="en-US"/>
              </w:rPr>
              <w:t>organisation</w:t>
            </w:r>
            <w:proofErr w:type="spellEnd"/>
            <w:r w:rsidRPr="00F26690">
              <w:rPr>
                <w:lang w:val="en-US"/>
              </w:rPr>
              <w:t xml:space="preserve"> dedicated to the mining industry as well as other types of SMEs, national and local administration institutions and international partners.</w:t>
            </w: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30"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Name of Authority</w:t>
            </w:r>
          </w:p>
        </w:tc>
        <w:tc>
          <w:tcPr>
            <w:tcW w:w="6934" w:type="dxa"/>
          </w:tcPr>
          <w:p w:rsidR="000E3835" w:rsidRDefault="00F26690" w:rsidP="007872AA">
            <w:pPr>
              <w:rPr>
                <w:lang w:val="en-US"/>
              </w:rPr>
            </w:pPr>
            <w:r w:rsidRPr="00F26690">
              <w:rPr>
                <w:lang w:val="en-US"/>
              </w:rPr>
              <w:t>Institute of Rural Health (</w:t>
            </w:r>
            <w:proofErr w:type="spellStart"/>
            <w:r w:rsidRPr="00F26690">
              <w:rPr>
                <w:lang w:val="en-US"/>
              </w:rPr>
              <w:t>Instytut</w:t>
            </w:r>
            <w:proofErr w:type="spellEnd"/>
            <w:r w:rsidRPr="00F26690">
              <w:rPr>
                <w:lang w:val="en-US"/>
              </w:rPr>
              <w:t xml:space="preserve"> </w:t>
            </w:r>
            <w:proofErr w:type="spellStart"/>
            <w:r w:rsidRPr="00F26690">
              <w:rPr>
                <w:lang w:val="en-US"/>
              </w:rPr>
              <w:t>Medycyny</w:t>
            </w:r>
            <w:proofErr w:type="spellEnd"/>
            <w:r w:rsidRPr="00F26690">
              <w:rPr>
                <w:lang w:val="en-US"/>
              </w:rPr>
              <w:t xml:space="preserve"> </w:t>
            </w:r>
            <w:proofErr w:type="spellStart"/>
            <w:r w:rsidRPr="00F26690">
              <w:rPr>
                <w:lang w:val="en-US"/>
              </w:rPr>
              <w:t>Wsi</w:t>
            </w:r>
            <w:proofErr w:type="spellEnd"/>
            <w:r w:rsidRPr="00F26690">
              <w:rPr>
                <w:lang w:val="en-US"/>
              </w:rPr>
              <w:t>, IMW)</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F26690" w:rsidP="007872AA">
            <w:pPr>
              <w:rPr>
                <w:lang w:val="en-US"/>
              </w:rPr>
            </w:pPr>
            <w:hyperlink r:id="rId31" w:history="1">
              <w:r w:rsidRPr="00370835">
                <w:rPr>
                  <w:rStyle w:val="Hyperlink"/>
                  <w:lang w:val="en-US"/>
                </w:rPr>
                <w:t>http://www.imw.lublin.pl/</w:t>
              </w:r>
            </w:hyperlink>
            <w:r>
              <w:rPr>
                <w:lang w:val="en-US"/>
              </w:rPr>
              <w:t xml:space="preserve"> </w:t>
            </w: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F26690" w:rsidRPr="00F26690" w:rsidRDefault="00F26690" w:rsidP="00F26690">
            <w:pPr>
              <w:rPr>
                <w:lang w:val="en-US"/>
              </w:rPr>
            </w:pPr>
            <w:r>
              <w:rPr>
                <w:lang w:val="en-US"/>
              </w:rPr>
              <w:t xml:space="preserve">The </w:t>
            </w:r>
            <w:r w:rsidRPr="00F26690">
              <w:rPr>
                <w:lang w:val="en-US"/>
              </w:rPr>
              <w:t>Ins</w:t>
            </w:r>
            <w:r>
              <w:rPr>
                <w:lang w:val="en-US"/>
              </w:rPr>
              <w:t>titute of Rural Health</w:t>
            </w:r>
            <w:r w:rsidRPr="00F26690">
              <w:rPr>
                <w:lang w:val="en-US"/>
              </w:rPr>
              <w:t xml:space="preserve"> is a scientific research and treatment services institution dedicated to a wide range of rural public health and environment health issues. The Institute’s activities cover the following areas:</w:t>
            </w:r>
          </w:p>
          <w:p w:rsidR="00F26690" w:rsidRPr="00F26690" w:rsidRDefault="00F26690" w:rsidP="00F26690">
            <w:pPr>
              <w:pStyle w:val="Listenabsatz"/>
              <w:numPr>
                <w:ilvl w:val="0"/>
                <w:numId w:val="5"/>
              </w:numPr>
              <w:rPr>
                <w:lang w:val="en-US"/>
              </w:rPr>
            </w:pPr>
            <w:r w:rsidRPr="00F26690">
              <w:rPr>
                <w:lang w:val="en-US"/>
              </w:rPr>
              <w:t>assessment of public health risks in rural areas;</w:t>
            </w:r>
          </w:p>
          <w:p w:rsidR="00F26690" w:rsidRPr="00F26690" w:rsidRDefault="00F26690" w:rsidP="00F26690">
            <w:pPr>
              <w:pStyle w:val="Listenabsatz"/>
              <w:numPr>
                <w:ilvl w:val="0"/>
                <w:numId w:val="5"/>
              </w:numPr>
              <w:rPr>
                <w:lang w:val="en-US"/>
              </w:rPr>
            </w:pPr>
            <w:r w:rsidRPr="00F26690">
              <w:rPr>
                <w:lang w:val="en-US"/>
              </w:rPr>
              <w:t>assessment of environmental and working conditions in rural areas;</w:t>
            </w:r>
          </w:p>
          <w:p w:rsidR="000E3835" w:rsidRPr="00F26690" w:rsidRDefault="00F26690" w:rsidP="00F26690">
            <w:pPr>
              <w:pStyle w:val="Listenabsatz"/>
              <w:numPr>
                <w:ilvl w:val="0"/>
                <w:numId w:val="5"/>
              </w:numPr>
              <w:rPr>
                <w:lang w:val="en-US"/>
              </w:rPr>
            </w:pPr>
            <w:r w:rsidRPr="00F26690">
              <w:rPr>
                <w:lang w:val="en-US"/>
              </w:rPr>
              <w:t>influencing the rural health care policy.</w:t>
            </w: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32"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p w:rsidR="00F26690" w:rsidRPr="00F26690" w:rsidRDefault="00F26690" w:rsidP="00F26690">
      <w:pPr>
        <w:pStyle w:val="Listenabsatz"/>
        <w:numPr>
          <w:ilvl w:val="0"/>
          <w:numId w:val="6"/>
        </w:numPr>
        <w:rPr>
          <w:lang w:val="en-US"/>
        </w:rPr>
      </w:pPr>
      <w:r>
        <w:rPr>
          <w:lang w:val="en-US"/>
        </w:rPr>
        <w:t>Prevention Services</w:t>
      </w:r>
    </w:p>
    <w:p w:rsidR="00F26690" w:rsidRDefault="00F26690" w:rsidP="000E3835">
      <w:pPr>
        <w:rPr>
          <w:lang w:val="en-US"/>
        </w:rPr>
      </w:pPr>
    </w:p>
    <w:tbl>
      <w:tblPr>
        <w:tblStyle w:val="Tabellenraster"/>
        <w:tblW w:w="0" w:type="auto"/>
        <w:tblLook w:val="04A0" w:firstRow="1" w:lastRow="0" w:firstColumn="1" w:lastColumn="0" w:noHBand="0" w:noVBand="1"/>
      </w:tblPr>
      <w:tblGrid>
        <w:gridCol w:w="2122"/>
        <w:gridCol w:w="6934"/>
      </w:tblGrid>
      <w:tr w:rsidR="000E3835" w:rsidTr="007872AA">
        <w:tc>
          <w:tcPr>
            <w:tcW w:w="2122" w:type="dxa"/>
          </w:tcPr>
          <w:p w:rsidR="000E3835" w:rsidRDefault="000E3835" w:rsidP="007872AA">
            <w:pPr>
              <w:rPr>
                <w:lang w:val="en-US"/>
              </w:rPr>
            </w:pPr>
            <w:r>
              <w:rPr>
                <w:lang w:val="en-US"/>
              </w:rPr>
              <w:t xml:space="preserve">Name of </w:t>
            </w:r>
            <w:r w:rsidR="00F26690">
              <w:rPr>
                <w:lang w:val="en-US"/>
              </w:rPr>
              <w:t>Service</w:t>
            </w:r>
          </w:p>
        </w:tc>
        <w:tc>
          <w:tcPr>
            <w:tcW w:w="6934" w:type="dxa"/>
          </w:tcPr>
          <w:p w:rsidR="000E3835" w:rsidRDefault="00F26690" w:rsidP="007872AA">
            <w:pPr>
              <w:rPr>
                <w:lang w:val="en-US"/>
              </w:rPr>
            </w:pPr>
            <w:r>
              <w:rPr>
                <w:lang w:val="en-US"/>
              </w:rPr>
              <w:t>N.A.</w:t>
            </w:r>
          </w:p>
        </w:tc>
      </w:tr>
      <w:tr w:rsidR="000E3835" w:rsidTr="007872AA">
        <w:tc>
          <w:tcPr>
            <w:tcW w:w="2122" w:type="dxa"/>
          </w:tcPr>
          <w:p w:rsidR="000E3835" w:rsidRDefault="000E3835" w:rsidP="007872AA">
            <w:pPr>
              <w:rPr>
                <w:lang w:val="en-US"/>
              </w:rPr>
            </w:pPr>
            <w:r>
              <w:rPr>
                <w:lang w:val="en-US"/>
              </w:rPr>
              <w:t>Link</w:t>
            </w:r>
          </w:p>
        </w:tc>
        <w:tc>
          <w:tcPr>
            <w:tcW w:w="6934" w:type="dxa"/>
          </w:tcPr>
          <w:p w:rsidR="000E3835" w:rsidRDefault="000E3835" w:rsidP="007872AA">
            <w:pPr>
              <w:rPr>
                <w:lang w:val="en-US"/>
              </w:rPr>
            </w:pPr>
          </w:p>
        </w:tc>
      </w:tr>
      <w:tr w:rsidR="000E3835" w:rsidTr="007872AA">
        <w:tc>
          <w:tcPr>
            <w:tcW w:w="2122" w:type="dxa"/>
          </w:tcPr>
          <w:p w:rsidR="000E3835" w:rsidRDefault="000E3835" w:rsidP="007872AA">
            <w:pPr>
              <w:rPr>
                <w:lang w:val="en-US"/>
              </w:rPr>
            </w:pPr>
            <w:r>
              <w:rPr>
                <w:lang w:val="en-US"/>
              </w:rPr>
              <w:t>Short abstract</w:t>
            </w:r>
          </w:p>
        </w:tc>
        <w:tc>
          <w:tcPr>
            <w:tcW w:w="6934" w:type="dxa"/>
          </w:tcPr>
          <w:p w:rsidR="000E3835" w:rsidRDefault="000E3835" w:rsidP="007872AA">
            <w:pPr>
              <w:rPr>
                <w:lang w:val="en-US"/>
              </w:rPr>
            </w:pPr>
          </w:p>
        </w:tc>
      </w:tr>
      <w:tr w:rsidR="000E3835" w:rsidTr="007872AA">
        <w:tc>
          <w:tcPr>
            <w:tcW w:w="2122" w:type="dxa"/>
          </w:tcPr>
          <w:p w:rsidR="000E3835" w:rsidRDefault="000E3835" w:rsidP="007872AA">
            <w:pPr>
              <w:rPr>
                <w:lang w:val="en-US"/>
              </w:rPr>
            </w:pPr>
            <w:r>
              <w:rPr>
                <w:lang w:val="en-US"/>
              </w:rPr>
              <w:t>Link to OSH wiki</w:t>
            </w:r>
          </w:p>
        </w:tc>
        <w:tc>
          <w:tcPr>
            <w:tcW w:w="6934" w:type="dxa"/>
          </w:tcPr>
          <w:p w:rsidR="000E3835" w:rsidRDefault="000E3835" w:rsidP="007872AA">
            <w:pPr>
              <w:rPr>
                <w:lang w:val="en-US"/>
              </w:rPr>
            </w:pPr>
            <w:hyperlink r:id="rId33"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p w:rsidR="00F26690" w:rsidRPr="00F26690" w:rsidRDefault="00F26690" w:rsidP="00F26690">
      <w:pPr>
        <w:pStyle w:val="Listenabsatz"/>
        <w:numPr>
          <w:ilvl w:val="0"/>
          <w:numId w:val="6"/>
        </w:numPr>
        <w:rPr>
          <w:lang w:val="en-US"/>
        </w:rPr>
      </w:pPr>
      <w:r>
        <w:rPr>
          <w:lang w:val="en-US"/>
        </w:rPr>
        <w:t>Other OSH Services</w:t>
      </w:r>
    </w:p>
    <w:p w:rsidR="00F26690" w:rsidRDefault="00F26690" w:rsidP="000E3835">
      <w:pPr>
        <w:rPr>
          <w:lang w:val="en-US"/>
        </w:rPr>
      </w:pPr>
    </w:p>
    <w:tbl>
      <w:tblPr>
        <w:tblStyle w:val="Tabellenraster"/>
        <w:tblW w:w="0" w:type="auto"/>
        <w:tblLook w:val="04A0" w:firstRow="1" w:lastRow="0" w:firstColumn="1" w:lastColumn="0" w:noHBand="0" w:noVBand="1"/>
      </w:tblPr>
      <w:tblGrid>
        <w:gridCol w:w="2263"/>
        <w:gridCol w:w="6793"/>
      </w:tblGrid>
      <w:tr w:rsidR="000E3835" w:rsidTr="00F26690">
        <w:tc>
          <w:tcPr>
            <w:tcW w:w="2263" w:type="dxa"/>
          </w:tcPr>
          <w:p w:rsidR="000E3835" w:rsidRDefault="000E3835" w:rsidP="007872AA">
            <w:pPr>
              <w:rPr>
                <w:lang w:val="en-US"/>
              </w:rPr>
            </w:pPr>
            <w:r>
              <w:rPr>
                <w:lang w:val="en-US"/>
              </w:rPr>
              <w:t xml:space="preserve">Name of </w:t>
            </w:r>
            <w:r w:rsidR="00F26690">
              <w:rPr>
                <w:lang w:val="en-US"/>
              </w:rPr>
              <w:t>Association</w:t>
            </w:r>
          </w:p>
        </w:tc>
        <w:tc>
          <w:tcPr>
            <w:tcW w:w="6793" w:type="dxa"/>
          </w:tcPr>
          <w:p w:rsidR="000E3835" w:rsidRDefault="00F26690" w:rsidP="007872AA">
            <w:pPr>
              <w:rPr>
                <w:lang w:val="en-US"/>
              </w:rPr>
            </w:pPr>
            <w:r>
              <w:rPr>
                <w:lang w:val="en-US"/>
              </w:rPr>
              <w:t xml:space="preserve">National Association of employees for safety services and work </w:t>
            </w:r>
            <w:proofErr w:type="spellStart"/>
            <w:r>
              <w:rPr>
                <w:lang w:val="en-US"/>
              </w:rPr>
              <w:t>hygienes</w:t>
            </w:r>
            <w:proofErr w:type="spellEnd"/>
            <w:r>
              <w:rPr>
                <w:lang w:val="en-US"/>
              </w:rPr>
              <w:t xml:space="preserve">, </w:t>
            </w:r>
            <w:proofErr w:type="spellStart"/>
            <w:r w:rsidRPr="00F26690">
              <w:rPr>
                <w:lang w:val="en-US"/>
              </w:rPr>
              <w:t>Ogolnopolskie</w:t>
            </w:r>
            <w:proofErr w:type="spellEnd"/>
            <w:r w:rsidRPr="00F26690">
              <w:rPr>
                <w:lang w:val="en-US"/>
              </w:rPr>
              <w:t xml:space="preserve"> </w:t>
            </w:r>
            <w:proofErr w:type="spellStart"/>
            <w:r w:rsidRPr="00F26690">
              <w:rPr>
                <w:lang w:val="en-US"/>
              </w:rPr>
              <w:t>Stowarzyszenie</w:t>
            </w:r>
            <w:proofErr w:type="spellEnd"/>
            <w:r w:rsidRPr="00F26690">
              <w:rPr>
                <w:lang w:val="en-US"/>
              </w:rPr>
              <w:t xml:space="preserve"> </w:t>
            </w:r>
            <w:proofErr w:type="spellStart"/>
            <w:r w:rsidRPr="00F26690">
              <w:rPr>
                <w:lang w:val="en-US"/>
              </w:rPr>
              <w:t>Pracowników</w:t>
            </w:r>
            <w:proofErr w:type="spellEnd"/>
            <w:r w:rsidRPr="00F26690">
              <w:rPr>
                <w:lang w:val="en-US"/>
              </w:rPr>
              <w:t xml:space="preserve"> </w:t>
            </w:r>
            <w:proofErr w:type="spellStart"/>
            <w:r w:rsidRPr="00F26690">
              <w:rPr>
                <w:lang w:val="en-US"/>
              </w:rPr>
              <w:t>Służby</w:t>
            </w:r>
            <w:proofErr w:type="spellEnd"/>
            <w:r w:rsidRPr="00F26690">
              <w:rPr>
                <w:lang w:val="en-US"/>
              </w:rPr>
              <w:t xml:space="preserve"> BHP</w:t>
            </w:r>
          </w:p>
        </w:tc>
      </w:tr>
      <w:tr w:rsidR="000E3835" w:rsidTr="00F26690">
        <w:tc>
          <w:tcPr>
            <w:tcW w:w="2263" w:type="dxa"/>
          </w:tcPr>
          <w:p w:rsidR="000E3835" w:rsidRDefault="000E3835" w:rsidP="007872AA">
            <w:pPr>
              <w:rPr>
                <w:lang w:val="en-US"/>
              </w:rPr>
            </w:pPr>
            <w:r>
              <w:rPr>
                <w:lang w:val="en-US"/>
              </w:rPr>
              <w:t>Link</w:t>
            </w:r>
          </w:p>
        </w:tc>
        <w:tc>
          <w:tcPr>
            <w:tcW w:w="6793" w:type="dxa"/>
          </w:tcPr>
          <w:p w:rsidR="00F26690" w:rsidRDefault="00F26690" w:rsidP="007872AA">
            <w:pPr>
              <w:rPr>
                <w:lang w:val="en-US"/>
              </w:rPr>
            </w:pPr>
            <w:hyperlink r:id="rId34" w:history="1">
              <w:r w:rsidRPr="00370835">
                <w:rPr>
                  <w:rStyle w:val="Hyperlink"/>
                  <w:lang w:val="en-US"/>
                </w:rPr>
                <w:t>http://www.ospsbhp.pl/</w:t>
              </w:r>
            </w:hyperlink>
            <w:r>
              <w:rPr>
                <w:lang w:val="en-US"/>
              </w:rPr>
              <w:t xml:space="preserve"> </w:t>
            </w:r>
          </w:p>
        </w:tc>
      </w:tr>
      <w:tr w:rsidR="000E3835" w:rsidTr="00F26690">
        <w:tc>
          <w:tcPr>
            <w:tcW w:w="2263" w:type="dxa"/>
          </w:tcPr>
          <w:p w:rsidR="000E3835" w:rsidRDefault="000E3835" w:rsidP="007872AA">
            <w:pPr>
              <w:rPr>
                <w:lang w:val="en-US"/>
              </w:rPr>
            </w:pPr>
            <w:r>
              <w:rPr>
                <w:lang w:val="en-US"/>
              </w:rPr>
              <w:t>Short abstract</w:t>
            </w:r>
          </w:p>
        </w:tc>
        <w:tc>
          <w:tcPr>
            <w:tcW w:w="6793" w:type="dxa"/>
          </w:tcPr>
          <w:p w:rsidR="000E3835" w:rsidRDefault="00F26690" w:rsidP="00D2553D">
            <w:pPr>
              <w:rPr>
                <w:lang w:val="en-US"/>
              </w:rPr>
            </w:pPr>
            <w:r>
              <w:rPr>
                <w:lang w:val="en-US"/>
              </w:rPr>
              <w:t xml:space="preserve">The </w:t>
            </w:r>
            <w:r w:rsidR="00D2553D">
              <w:rPr>
                <w:lang w:val="en-US"/>
              </w:rPr>
              <w:t xml:space="preserve">National Association of employees for safety services and work </w:t>
            </w:r>
            <w:proofErr w:type="spellStart"/>
            <w:r w:rsidR="00D2553D">
              <w:rPr>
                <w:lang w:val="en-US"/>
              </w:rPr>
              <w:t>hygienes</w:t>
            </w:r>
            <w:proofErr w:type="spellEnd"/>
            <w:r w:rsidR="00D2553D">
              <w:rPr>
                <w:lang w:val="en-US"/>
              </w:rPr>
              <w:t xml:space="preserve"> </w:t>
            </w:r>
            <w:r w:rsidR="00D2553D" w:rsidRPr="00D2553D">
              <w:rPr>
                <w:lang w:val="en-US"/>
              </w:rPr>
              <w:t>care</w:t>
            </w:r>
            <w:r w:rsidR="00D2553D">
              <w:rPr>
                <w:lang w:val="en-US"/>
              </w:rPr>
              <w:t>s</w:t>
            </w:r>
            <w:r w:rsidR="00D2553D" w:rsidRPr="00D2553D">
              <w:rPr>
                <w:lang w:val="en-US"/>
              </w:rPr>
              <w:t xml:space="preserve"> about the improvemen</w:t>
            </w:r>
            <w:r w:rsidR="00D2553D">
              <w:rPr>
                <w:lang w:val="en-US"/>
              </w:rPr>
              <w:t>t of knowledge and skills of their</w:t>
            </w:r>
            <w:r w:rsidR="00D2553D" w:rsidRPr="00D2553D">
              <w:rPr>
                <w:lang w:val="en-US"/>
              </w:rPr>
              <w:t xml:space="preserve"> members and the promotion of health and safety at work. </w:t>
            </w:r>
            <w:r w:rsidR="00D2553D">
              <w:rPr>
                <w:lang w:val="en-US"/>
              </w:rPr>
              <w:t xml:space="preserve">They </w:t>
            </w:r>
            <w:r w:rsidR="00D2553D" w:rsidRPr="00D2553D">
              <w:rPr>
                <w:lang w:val="en-US"/>
              </w:rPr>
              <w:t xml:space="preserve">create conditions for the integration of the environment and the opportunity to express opinions on matters related to new legal and organizational solutions related to occupational health and safety. </w:t>
            </w:r>
            <w:r w:rsidR="00D2553D">
              <w:rPr>
                <w:lang w:val="en-US"/>
              </w:rPr>
              <w:t xml:space="preserve">They also </w:t>
            </w:r>
            <w:r w:rsidR="00D2553D" w:rsidRPr="00D2553D">
              <w:rPr>
                <w:lang w:val="en-US"/>
              </w:rPr>
              <w:t xml:space="preserve">create new work standards, </w:t>
            </w:r>
            <w:r w:rsidR="00D2553D">
              <w:rPr>
                <w:lang w:val="en-US"/>
              </w:rPr>
              <w:t>and</w:t>
            </w:r>
            <w:r w:rsidR="00D2553D" w:rsidRPr="00D2553D">
              <w:rPr>
                <w:lang w:val="en-US"/>
              </w:rPr>
              <w:t xml:space="preserve"> comply with the rules of professional ethics.</w:t>
            </w:r>
          </w:p>
        </w:tc>
      </w:tr>
      <w:tr w:rsidR="000E3835" w:rsidTr="00F26690">
        <w:tc>
          <w:tcPr>
            <w:tcW w:w="2263" w:type="dxa"/>
          </w:tcPr>
          <w:p w:rsidR="000E3835" w:rsidRDefault="000E3835" w:rsidP="007872AA">
            <w:pPr>
              <w:rPr>
                <w:lang w:val="en-US"/>
              </w:rPr>
            </w:pPr>
            <w:r>
              <w:rPr>
                <w:lang w:val="en-US"/>
              </w:rPr>
              <w:t>Link to OSH wiki</w:t>
            </w:r>
          </w:p>
        </w:tc>
        <w:tc>
          <w:tcPr>
            <w:tcW w:w="6793" w:type="dxa"/>
          </w:tcPr>
          <w:p w:rsidR="000E3835" w:rsidRDefault="000E3835" w:rsidP="007872AA">
            <w:pPr>
              <w:rPr>
                <w:lang w:val="en-US"/>
              </w:rPr>
            </w:pPr>
            <w:hyperlink r:id="rId35" w:history="1">
              <w:r w:rsidRPr="00370835">
                <w:rPr>
                  <w:rStyle w:val="Hyperlink"/>
                  <w:lang w:val="en-US"/>
                </w:rPr>
                <w:t>https://oshwiki.eu/wiki/OSH_system_at_national_level_-_Poland</w:t>
              </w:r>
            </w:hyperlink>
            <w:r>
              <w:rPr>
                <w:lang w:val="en-US"/>
              </w:rPr>
              <w:t xml:space="preserve"> </w:t>
            </w:r>
          </w:p>
        </w:tc>
      </w:tr>
    </w:tbl>
    <w:p w:rsidR="000E3835" w:rsidRDefault="000E3835" w:rsidP="000E3835">
      <w:pPr>
        <w:rPr>
          <w:lang w:val="en-US"/>
        </w:rPr>
      </w:pPr>
    </w:p>
    <w:tbl>
      <w:tblPr>
        <w:tblStyle w:val="Tabellenraster"/>
        <w:tblW w:w="0" w:type="auto"/>
        <w:tblLook w:val="04A0" w:firstRow="1" w:lastRow="0" w:firstColumn="1" w:lastColumn="0" w:noHBand="0" w:noVBand="1"/>
      </w:tblPr>
      <w:tblGrid>
        <w:gridCol w:w="2263"/>
        <w:gridCol w:w="6793"/>
      </w:tblGrid>
      <w:tr w:rsidR="00F26690" w:rsidTr="007872AA">
        <w:tc>
          <w:tcPr>
            <w:tcW w:w="2263" w:type="dxa"/>
          </w:tcPr>
          <w:p w:rsidR="00F26690" w:rsidRDefault="00F26690" w:rsidP="007872AA">
            <w:pPr>
              <w:rPr>
                <w:lang w:val="en-US"/>
              </w:rPr>
            </w:pPr>
            <w:r>
              <w:rPr>
                <w:lang w:val="en-US"/>
              </w:rPr>
              <w:t>Name of Association</w:t>
            </w:r>
          </w:p>
        </w:tc>
        <w:tc>
          <w:tcPr>
            <w:tcW w:w="6793" w:type="dxa"/>
          </w:tcPr>
          <w:p w:rsidR="00F26690" w:rsidRDefault="00D2553D" w:rsidP="007872AA">
            <w:pPr>
              <w:rPr>
                <w:lang w:val="en-US"/>
              </w:rPr>
            </w:pPr>
            <w:r>
              <w:rPr>
                <w:lang w:val="en-US"/>
              </w:rPr>
              <w:t xml:space="preserve">Polish </w:t>
            </w:r>
            <w:r w:rsidRPr="00D2553D">
              <w:rPr>
                <w:lang w:val="en-US"/>
              </w:rPr>
              <w:t>Association of Workers of Health and Safety Service</w:t>
            </w:r>
            <w:r>
              <w:rPr>
                <w:lang w:val="en-US"/>
              </w:rPr>
              <w:t xml:space="preserve"> (</w:t>
            </w:r>
            <w:proofErr w:type="spellStart"/>
            <w:r w:rsidRPr="00D2553D">
              <w:rPr>
                <w:lang w:val="en-US"/>
              </w:rPr>
              <w:t>Polskie</w:t>
            </w:r>
            <w:proofErr w:type="spellEnd"/>
            <w:r w:rsidRPr="00D2553D">
              <w:rPr>
                <w:lang w:val="en-US"/>
              </w:rPr>
              <w:t xml:space="preserve"> '</w:t>
            </w:r>
            <w:proofErr w:type="spellStart"/>
            <w:r w:rsidRPr="00D2553D">
              <w:rPr>
                <w:lang w:val="en-US"/>
              </w:rPr>
              <w:t>Stowarzyszenie</w:t>
            </w:r>
            <w:proofErr w:type="spellEnd"/>
            <w:r w:rsidRPr="00D2553D">
              <w:rPr>
                <w:lang w:val="en-US"/>
              </w:rPr>
              <w:t xml:space="preserve"> </w:t>
            </w:r>
            <w:proofErr w:type="spellStart"/>
            <w:r w:rsidRPr="00D2553D">
              <w:rPr>
                <w:lang w:val="en-US"/>
              </w:rPr>
              <w:t>Pracowników</w:t>
            </w:r>
            <w:proofErr w:type="spellEnd"/>
            <w:r w:rsidRPr="00D2553D">
              <w:rPr>
                <w:lang w:val="en-US"/>
              </w:rPr>
              <w:t xml:space="preserve"> </w:t>
            </w:r>
            <w:proofErr w:type="spellStart"/>
            <w:r w:rsidRPr="00D2553D">
              <w:rPr>
                <w:lang w:val="en-US"/>
              </w:rPr>
              <w:t>Służby</w:t>
            </w:r>
            <w:proofErr w:type="spellEnd"/>
            <w:r w:rsidRPr="00D2553D">
              <w:rPr>
                <w:lang w:val="en-US"/>
              </w:rPr>
              <w:t xml:space="preserve"> BHP</w:t>
            </w:r>
            <w:r>
              <w:rPr>
                <w:lang w:val="en-US"/>
              </w:rPr>
              <w:t>)</w:t>
            </w:r>
          </w:p>
        </w:tc>
      </w:tr>
      <w:tr w:rsidR="00F26690" w:rsidTr="007872AA">
        <w:tc>
          <w:tcPr>
            <w:tcW w:w="2263" w:type="dxa"/>
          </w:tcPr>
          <w:p w:rsidR="00F26690" w:rsidRDefault="00F26690" w:rsidP="007872AA">
            <w:pPr>
              <w:rPr>
                <w:lang w:val="en-US"/>
              </w:rPr>
            </w:pPr>
            <w:r>
              <w:rPr>
                <w:lang w:val="en-US"/>
              </w:rPr>
              <w:t>Link</w:t>
            </w:r>
          </w:p>
        </w:tc>
        <w:tc>
          <w:tcPr>
            <w:tcW w:w="6793" w:type="dxa"/>
          </w:tcPr>
          <w:p w:rsidR="00F26690" w:rsidRDefault="00D2553D" w:rsidP="007872AA">
            <w:pPr>
              <w:rPr>
                <w:lang w:val="en-US"/>
              </w:rPr>
            </w:pPr>
            <w:hyperlink r:id="rId36" w:history="1">
              <w:r w:rsidRPr="00370835">
                <w:rPr>
                  <w:rStyle w:val="Hyperlink"/>
                  <w:lang w:val="en-US"/>
                </w:rPr>
                <w:t>http://www.pspsbhp.org.pl</w:t>
              </w:r>
            </w:hyperlink>
            <w:r>
              <w:rPr>
                <w:lang w:val="en-US"/>
              </w:rPr>
              <w:t xml:space="preserve"> </w:t>
            </w:r>
          </w:p>
        </w:tc>
      </w:tr>
      <w:tr w:rsidR="00F26690" w:rsidTr="007872AA">
        <w:tc>
          <w:tcPr>
            <w:tcW w:w="2263" w:type="dxa"/>
          </w:tcPr>
          <w:p w:rsidR="00F26690" w:rsidRDefault="00F26690" w:rsidP="007872AA">
            <w:pPr>
              <w:rPr>
                <w:lang w:val="en-US"/>
              </w:rPr>
            </w:pPr>
            <w:r>
              <w:rPr>
                <w:lang w:val="en-US"/>
              </w:rPr>
              <w:lastRenderedPageBreak/>
              <w:t>Short abstract</w:t>
            </w:r>
          </w:p>
        </w:tc>
        <w:tc>
          <w:tcPr>
            <w:tcW w:w="6793" w:type="dxa"/>
          </w:tcPr>
          <w:p w:rsidR="00F26690" w:rsidRPr="00D2553D" w:rsidRDefault="00D2553D" w:rsidP="00D2553D">
            <w:pPr>
              <w:pStyle w:val="StandardWeb"/>
              <w:spacing w:line="240" w:lineRule="atLeast"/>
              <w:rPr>
                <w:rFonts w:asciiTheme="minorHAnsi" w:hAnsiTheme="minorHAnsi" w:cstheme="minorHAnsi"/>
                <w:color w:val="000000" w:themeColor="text1"/>
                <w:lang w:val="en-US"/>
              </w:rPr>
            </w:pPr>
            <w:r w:rsidRPr="00D2553D">
              <w:rPr>
                <w:rFonts w:asciiTheme="minorHAnsi" w:hAnsiTheme="minorHAnsi" w:cstheme="minorHAnsi"/>
                <w:color w:val="000000" w:themeColor="text1"/>
                <w:szCs w:val="18"/>
                <w:lang w:val="en-US"/>
              </w:rPr>
              <w:t>The</w:t>
            </w:r>
            <w:r w:rsidRPr="00D2553D">
              <w:rPr>
                <w:rFonts w:asciiTheme="minorHAnsi" w:hAnsiTheme="minorHAnsi" w:cstheme="minorHAnsi"/>
                <w:color w:val="000000" w:themeColor="text1"/>
                <w:szCs w:val="18"/>
                <w:lang w:val="en-US"/>
              </w:rPr>
              <w:t xml:space="preserve"> Association was established in 2004.</w:t>
            </w:r>
            <w:r w:rsidRPr="00D2553D">
              <w:rPr>
                <w:rFonts w:cstheme="minorHAnsi"/>
                <w:color w:val="000000" w:themeColor="text1"/>
                <w:szCs w:val="18"/>
                <w:lang w:val="en-US"/>
              </w:rPr>
              <w:t xml:space="preserve"> </w:t>
            </w:r>
            <w:r>
              <w:rPr>
                <w:rFonts w:asciiTheme="minorHAnsi" w:hAnsiTheme="minorHAnsi" w:cstheme="minorHAnsi"/>
                <w:color w:val="000000" w:themeColor="text1"/>
                <w:szCs w:val="18"/>
                <w:lang w:val="en-US"/>
              </w:rPr>
              <w:t>The main purpose of their</w:t>
            </w:r>
            <w:r w:rsidRPr="00D2553D">
              <w:rPr>
                <w:rFonts w:asciiTheme="minorHAnsi" w:hAnsiTheme="minorHAnsi" w:cstheme="minorHAnsi"/>
                <w:color w:val="000000" w:themeColor="text1"/>
                <w:szCs w:val="18"/>
                <w:lang w:val="en-US"/>
              </w:rPr>
              <w:t xml:space="preserve"> activities is to educate both employers, employees and people dealing with occupational safety issues. </w:t>
            </w:r>
            <w:r>
              <w:rPr>
                <w:rFonts w:asciiTheme="minorHAnsi" w:hAnsiTheme="minorHAnsi" w:cstheme="minorHAnsi"/>
                <w:color w:val="000000" w:themeColor="text1"/>
                <w:szCs w:val="18"/>
                <w:lang w:val="en-US"/>
              </w:rPr>
              <w:t>In their</w:t>
            </w:r>
            <w:r w:rsidRPr="00D2553D">
              <w:rPr>
                <w:rFonts w:asciiTheme="minorHAnsi" w:hAnsiTheme="minorHAnsi" w:cstheme="minorHAnsi"/>
                <w:color w:val="000000" w:themeColor="text1"/>
                <w:szCs w:val="18"/>
                <w:lang w:val="en-US"/>
              </w:rPr>
              <w:t xml:space="preserve"> activities, </w:t>
            </w:r>
            <w:r>
              <w:rPr>
                <w:rFonts w:asciiTheme="minorHAnsi" w:hAnsiTheme="minorHAnsi" w:cstheme="minorHAnsi"/>
                <w:color w:val="000000" w:themeColor="text1"/>
                <w:szCs w:val="18"/>
                <w:lang w:val="en-US"/>
              </w:rPr>
              <w:t>the association has</w:t>
            </w:r>
            <w:r w:rsidRPr="00D2553D">
              <w:rPr>
                <w:rFonts w:asciiTheme="minorHAnsi" w:hAnsiTheme="minorHAnsi" w:cstheme="minorHAnsi"/>
                <w:color w:val="000000" w:themeColor="text1"/>
                <w:szCs w:val="18"/>
                <w:lang w:val="en-US"/>
              </w:rPr>
              <w:t xml:space="preserve"> been using unconventional methods and measures since the very beginning.</w:t>
            </w:r>
          </w:p>
        </w:tc>
      </w:tr>
      <w:tr w:rsidR="00F26690" w:rsidTr="007872AA">
        <w:tc>
          <w:tcPr>
            <w:tcW w:w="2263" w:type="dxa"/>
          </w:tcPr>
          <w:p w:rsidR="00F26690" w:rsidRDefault="00F26690" w:rsidP="007872AA">
            <w:pPr>
              <w:rPr>
                <w:lang w:val="en-US"/>
              </w:rPr>
            </w:pPr>
            <w:r>
              <w:rPr>
                <w:lang w:val="en-US"/>
              </w:rPr>
              <w:t>Link to OSH wiki</w:t>
            </w:r>
          </w:p>
        </w:tc>
        <w:tc>
          <w:tcPr>
            <w:tcW w:w="6793" w:type="dxa"/>
          </w:tcPr>
          <w:p w:rsidR="00F26690" w:rsidRDefault="00F26690" w:rsidP="007872AA">
            <w:pPr>
              <w:rPr>
                <w:lang w:val="en-US"/>
              </w:rPr>
            </w:pPr>
            <w:hyperlink r:id="rId37" w:history="1">
              <w:r w:rsidRPr="00370835">
                <w:rPr>
                  <w:rStyle w:val="Hyperlink"/>
                  <w:lang w:val="en-US"/>
                </w:rPr>
                <w:t>https://oshwiki.eu/wiki/OSH_system_at_national_level_-_Poland</w:t>
              </w:r>
            </w:hyperlink>
            <w:r>
              <w:rPr>
                <w:lang w:val="en-US"/>
              </w:rPr>
              <w:t xml:space="preserve"> </w:t>
            </w:r>
          </w:p>
        </w:tc>
      </w:tr>
    </w:tbl>
    <w:p w:rsidR="00F26690" w:rsidRDefault="00F26690" w:rsidP="000E3835">
      <w:pPr>
        <w:rPr>
          <w:lang w:val="en-US"/>
        </w:rPr>
      </w:pPr>
    </w:p>
    <w:tbl>
      <w:tblPr>
        <w:tblStyle w:val="Tabellenraster"/>
        <w:tblW w:w="0" w:type="auto"/>
        <w:tblLook w:val="04A0" w:firstRow="1" w:lastRow="0" w:firstColumn="1" w:lastColumn="0" w:noHBand="0" w:noVBand="1"/>
      </w:tblPr>
      <w:tblGrid>
        <w:gridCol w:w="2263"/>
        <w:gridCol w:w="6793"/>
      </w:tblGrid>
      <w:tr w:rsidR="00F26690" w:rsidTr="007872AA">
        <w:tc>
          <w:tcPr>
            <w:tcW w:w="2263" w:type="dxa"/>
          </w:tcPr>
          <w:p w:rsidR="00F26690" w:rsidRDefault="00F26690" w:rsidP="007872AA">
            <w:pPr>
              <w:rPr>
                <w:lang w:val="en-US"/>
              </w:rPr>
            </w:pPr>
            <w:r>
              <w:rPr>
                <w:lang w:val="en-US"/>
              </w:rPr>
              <w:t>Name of Association</w:t>
            </w:r>
          </w:p>
        </w:tc>
        <w:tc>
          <w:tcPr>
            <w:tcW w:w="6793" w:type="dxa"/>
          </w:tcPr>
          <w:p w:rsidR="00F26690" w:rsidRDefault="00D2553D" w:rsidP="007872AA">
            <w:pPr>
              <w:rPr>
                <w:lang w:val="en-US"/>
              </w:rPr>
            </w:pPr>
            <w:r>
              <w:rPr>
                <w:lang w:val="en-US"/>
              </w:rPr>
              <w:t>Polish Association of Health and Safety Appraisers (</w:t>
            </w:r>
            <w:proofErr w:type="spellStart"/>
            <w:r w:rsidRPr="00D2553D">
              <w:rPr>
                <w:lang w:val="en-US"/>
              </w:rPr>
              <w:t>Polskie</w:t>
            </w:r>
            <w:proofErr w:type="spellEnd"/>
            <w:r w:rsidRPr="00D2553D">
              <w:rPr>
                <w:lang w:val="en-US"/>
              </w:rPr>
              <w:t xml:space="preserve"> </w:t>
            </w:r>
            <w:proofErr w:type="spellStart"/>
            <w:r w:rsidRPr="00D2553D">
              <w:rPr>
                <w:lang w:val="en-US"/>
              </w:rPr>
              <w:t>Stowarzyszenie</w:t>
            </w:r>
            <w:proofErr w:type="spellEnd"/>
            <w:r w:rsidRPr="00D2553D">
              <w:rPr>
                <w:lang w:val="en-US"/>
              </w:rPr>
              <w:t xml:space="preserve"> </w:t>
            </w:r>
            <w:proofErr w:type="spellStart"/>
            <w:r w:rsidRPr="00D2553D">
              <w:rPr>
                <w:lang w:val="en-US"/>
              </w:rPr>
              <w:t>Rzeczoznawców</w:t>
            </w:r>
            <w:proofErr w:type="spellEnd"/>
            <w:r w:rsidRPr="00D2553D">
              <w:rPr>
                <w:lang w:val="en-US"/>
              </w:rPr>
              <w:t xml:space="preserve"> </w:t>
            </w:r>
            <w:proofErr w:type="spellStart"/>
            <w:r w:rsidRPr="00D2553D">
              <w:rPr>
                <w:lang w:val="en-US"/>
              </w:rPr>
              <w:t>Bhp</w:t>
            </w:r>
            <w:proofErr w:type="spellEnd"/>
            <w:r>
              <w:rPr>
                <w:lang w:val="en-US"/>
              </w:rPr>
              <w:t>)</w:t>
            </w:r>
          </w:p>
        </w:tc>
      </w:tr>
      <w:tr w:rsidR="00F26690" w:rsidTr="007872AA">
        <w:tc>
          <w:tcPr>
            <w:tcW w:w="2263" w:type="dxa"/>
          </w:tcPr>
          <w:p w:rsidR="00F26690" w:rsidRDefault="00F26690" w:rsidP="007872AA">
            <w:pPr>
              <w:rPr>
                <w:lang w:val="en-US"/>
              </w:rPr>
            </w:pPr>
            <w:r>
              <w:rPr>
                <w:lang w:val="en-US"/>
              </w:rPr>
              <w:t>Link</w:t>
            </w:r>
          </w:p>
        </w:tc>
        <w:tc>
          <w:tcPr>
            <w:tcW w:w="6793" w:type="dxa"/>
          </w:tcPr>
          <w:p w:rsidR="00F26690" w:rsidRDefault="00D2553D" w:rsidP="007872AA">
            <w:pPr>
              <w:rPr>
                <w:lang w:val="en-US"/>
              </w:rPr>
            </w:pPr>
            <w:hyperlink r:id="rId38" w:history="1">
              <w:r w:rsidRPr="00370835">
                <w:rPr>
                  <w:rStyle w:val="Hyperlink"/>
                  <w:lang w:val="en-US"/>
                </w:rPr>
                <w:t>http://www.psrbhp.pl/index.html</w:t>
              </w:r>
            </w:hyperlink>
            <w:r>
              <w:rPr>
                <w:lang w:val="en-US"/>
              </w:rPr>
              <w:t xml:space="preserve"> </w:t>
            </w:r>
          </w:p>
        </w:tc>
      </w:tr>
      <w:tr w:rsidR="00F26690" w:rsidTr="007872AA">
        <w:tc>
          <w:tcPr>
            <w:tcW w:w="2263" w:type="dxa"/>
          </w:tcPr>
          <w:p w:rsidR="00F26690" w:rsidRDefault="00F26690" w:rsidP="007872AA">
            <w:pPr>
              <w:rPr>
                <w:lang w:val="en-US"/>
              </w:rPr>
            </w:pPr>
            <w:r>
              <w:rPr>
                <w:lang w:val="en-US"/>
              </w:rPr>
              <w:t>Short abstract</w:t>
            </w:r>
          </w:p>
        </w:tc>
        <w:tc>
          <w:tcPr>
            <w:tcW w:w="6793" w:type="dxa"/>
          </w:tcPr>
          <w:p w:rsidR="00F26690" w:rsidRDefault="00D2553D" w:rsidP="007872AA">
            <w:pPr>
              <w:rPr>
                <w:lang w:val="en-US"/>
              </w:rPr>
            </w:pPr>
            <w:r w:rsidRPr="00D2553D">
              <w:rPr>
                <w:lang w:val="en-US"/>
              </w:rPr>
              <w:t>The Polish Association of Health and Safety Appraisers was founded on June 15, 2011, by almost all participants of the periodic training for health and safety experts, which took place on June 13-15, 2011 at the National Labor Inspectorate Training Center in Wroclaw.</w:t>
            </w:r>
            <w:r>
              <w:rPr>
                <w:lang w:val="en-US"/>
              </w:rPr>
              <w:t xml:space="preserve"> </w:t>
            </w:r>
            <w:r w:rsidRPr="00D2553D">
              <w:rPr>
                <w:lang w:val="en-US"/>
              </w:rPr>
              <w:t>Currently, the Association associates about 150 members, health and safety experts from all provinces.</w:t>
            </w:r>
          </w:p>
        </w:tc>
      </w:tr>
      <w:tr w:rsidR="00F26690" w:rsidTr="007872AA">
        <w:tc>
          <w:tcPr>
            <w:tcW w:w="2263" w:type="dxa"/>
          </w:tcPr>
          <w:p w:rsidR="00F26690" w:rsidRDefault="00F26690" w:rsidP="007872AA">
            <w:pPr>
              <w:rPr>
                <w:lang w:val="en-US"/>
              </w:rPr>
            </w:pPr>
            <w:r>
              <w:rPr>
                <w:lang w:val="en-US"/>
              </w:rPr>
              <w:t>Link to OSH wiki</w:t>
            </w:r>
          </w:p>
        </w:tc>
        <w:tc>
          <w:tcPr>
            <w:tcW w:w="6793" w:type="dxa"/>
          </w:tcPr>
          <w:p w:rsidR="00F26690" w:rsidRDefault="00F26690" w:rsidP="007872AA">
            <w:pPr>
              <w:rPr>
                <w:lang w:val="en-US"/>
              </w:rPr>
            </w:pPr>
            <w:hyperlink r:id="rId39" w:history="1">
              <w:r w:rsidRPr="00370835">
                <w:rPr>
                  <w:rStyle w:val="Hyperlink"/>
                  <w:lang w:val="en-US"/>
                </w:rPr>
                <w:t>https://oshwiki.eu/wiki/OSH_system_at_national_level_-_Poland</w:t>
              </w:r>
            </w:hyperlink>
            <w:r>
              <w:rPr>
                <w:lang w:val="en-US"/>
              </w:rPr>
              <w:t xml:space="preserve"> </w:t>
            </w:r>
          </w:p>
        </w:tc>
      </w:tr>
    </w:tbl>
    <w:p w:rsidR="00F26690" w:rsidRDefault="00F26690" w:rsidP="000E3835">
      <w:pPr>
        <w:rPr>
          <w:lang w:val="en-US"/>
        </w:rPr>
      </w:pPr>
    </w:p>
    <w:tbl>
      <w:tblPr>
        <w:tblStyle w:val="Tabellenraster"/>
        <w:tblW w:w="0" w:type="auto"/>
        <w:tblLook w:val="04A0" w:firstRow="1" w:lastRow="0" w:firstColumn="1" w:lastColumn="0" w:noHBand="0" w:noVBand="1"/>
      </w:tblPr>
      <w:tblGrid>
        <w:gridCol w:w="2263"/>
        <w:gridCol w:w="6793"/>
      </w:tblGrid>
      <w:tr w:rsidR="00F26690" w:rsidTr="007872AA">
        <w:tc>
          <w:tcPr>
            <w:tcW w:w="2263" w:type="dxa"/>
          </w:tcPr>
          <w:p w:rsidR="00F26690" w:rsidRDefault="00F26690" w:rsidP="007872AA">
            <w:pPr>
              <w:rPr>
                <w:lang w:val="en-US"/>
              </w:rPr>
            </w:pPr>
            <w:r>
              <w:rPr>
                <w:lang w:val="en-US"/>
              </w:rPr>
              <w:t>Name of Association</w:t>
            </w:r>
          </w:p>
        </w:tc>
        <w:tc>
          <w:tcPr>
            <w:tcW w:w="6793" w:type="dxa"/>
          </w:tcPr>
          <w:p w:rsidR="00F26690" w:rsidRDefault="00D9653C" w:rsidP="007872AA">
            <w:pPr>
              <w:rPr>
                <w:lang w:val="en-US"/>
              </w:rPr>
            </w:pPr>
            <w:r w:rsidRPr="00D9653C">
              <w:rPr>
                <w:lang w:val="en-US"/>
              </w:rPr>
              <w:t>Polish Association of Producers and Distributors of Individual Protection Agents</w:t>
            </w:r>
            <w:r>
              <w:rPr>
                <w:lang w:val="en-US"/>
              </w:rPr>
              <w:t xml:space="preserve"> (</w:t>
            </w:r>
            <w:proofErr w:type="spellStart"/>
            <w:r w:rsidRPr="00D9653C">
              <w:rPr>
                <w:lang w:val="en-US"/>
              </w:rPr>
              <w:t>Polskie</w:t>
            </w:r>
            <w:proofErr w:type="spellEnd"/>
            <w:r w:rsidRPr="00D9653C">
              <w:rPr>
                <w:lang w:val="en-US"/>
              </w:rPr>
              <w:t xml:space="preserve"> </w:t>
            </w:r>
            <w:proofErr w:type="spellStart"/>
            <w:r w:rsidRPr="00D9653C">
              <w:rPr>
                <w:lang w:val="en-US"/>
              </w:rPr>
              <w:t>Zrzeszenie</w:t>
            </w:r>
            <w:proofErr w:type="spellEnd"/>
            <w:r w:rsidRPr="00D9653C">
              <w:rPr>
                <w:lang w:val="en-US"/>
              </w:rPr>
              <w:t xml:space="preserve"> </w:t>
            </w:r>
            <w:proofErr w:type="spellStart"/>
            <w:r w:rsidRPr="00D9653C">
              <w:rPr>
                <w:lang w:val="en-US"/>
              </w:rPr>
              <w:t>Producentów</w:t>
            </w:r>
            <w:proofErr w:type="spellEnd"/>
            <w:r w:rsidRPr="00D9653C">
              <w:rPr>
                <w:lang w:val="en-US"/>
              </w:rPr>
              <w:t xml:space="preserve"> </w:t>
            </w:r>
            <w:proofErr w:type="spellStart"/>
            <w:r w:rsidRPr="00D9653C">
              <w:rPr>
                <w:lang w:val="en-US"/>
              </w:rPr>
              <w:t>i</w:t>
            </w:r>
            <w:proofErr w:type="spellEnd"/>
            <w:r w:rsidRPr="00D9653C">
              <w:rPr>
                <w:lang w:val="en-US"/>
              </w:rPr>
              <w:t xml:space="preserve"> </w:t>
            </w:r>
            <w:proofErr w:type="spellStart"/>
            <w:r w:rsidRPr="00D9653C">
              <w:rPr>
                <w:lang w:val="en-US"/>
              </w:rPr>
              <w:t>Dystrybutorów</w:t>
            </w:r>
            <w:proofErr w:type="spellEnd"/>
            <w:r w:rsidRPr="00D9653C">
              <w:rPr>
                <w:lang w:val="en-US"/>
              </w:rPr>
              <w:t xml:space="preserve"> </w:t>
            </w:r>
            <w:proofErr w:type="spellStart"/>
            <w:r w:rsidRPr="00D9653C">
              <w:rPr>
                <w:lang w:val="en-US"/>
              </w:rPr>
              <w:t>Środków</w:t>
            </w:r>
            <w:proofErr w:type="spellEnd"/>
            <w:r w:rsidRPr="00D9653C">
              <w:rPr>
                <w:lang w:val="en-US"/>
              </w:rPr>
              <w:t xml:space="preserve"> </w:t>
            </w:r>
            <w:proofErr w:type="spellStart"/>
            <w:r w:rsidRPr="00D9653C">
              <w:rPr>
                <w:lang w:val="en-US"/>
              </w:rPr>
              <w:t>Ochrony</w:t>
            </w:r>
            <w:proofErr w:type="spellEnd"/>
            <w:r w:rsidRPr="00D9653C">
              <w:rPr>
                <w:lang w:val="en-US"/>
              </w:rPr>
              <w:t xml:space="preserve"> </w:t>
            </w:r>
            <w:proofErr w:type="spellStart"/>
            <w:r w:rsidRPr="00D9653C">
              <w:rPr>
                <w:lang w:val="en-US"/>
              </w:rPr>
              <w:t>Indywidualnej</w:t>
            </w:r>
            <w:proofErr w:type="spellEnd"/>
            <w:r>
              <w:rPr>
                <w:lang w:val="en-US"/>
              </w:rPr>
              <w:t>)</w:t>
            </w:r>
          </w:p>
        </w:tc>
      </w:tr>
      <w:tr w:rsidR="00F26690" w:rsidTr="007872AA">
        <w:tc>
          <w:tcPr>
            <w:tcW w:w="2263" w:type="dxa"/>
          </w:tcPr>
          <w:p w:rsidR="00F26690" w:rsidRDefault="00F26690" w:rsidP="007872AA">
            <w:pPr>
              <w:rPr>
                <w:lang w:val="en-US"/>
              </w:rPr>
            </w:pPr>
            <w:r>
              <w:rPr>
                <w:lang w:val="en-US"/>
              </w:rPr>
              <w:t>Link</w:t>
            </w:r>
          </w:p>
        </w:tc>
        <w:tc>
          <w:tcPr>
            <w:tcW w:w="6793" w:type="dxa"/>
          </w:tcPr>
          <w:p w:rsidR="00F26690" w:rsidRDefault="00D9653C" w:rsidP="007872AA">
            <w:pPr>
              <w:rPr>
                <w:lang w:val="en-US"/>
              </w:rPr>
            </w:pPr>
            <w:hyperlink r:id="rId40" w:history="1">
              <w:r w:rsidRPr="00370835">
                <w:rPr>
                  <w:rStyle w:val="Hyperlink"/>
                  <w:lang w:val="en-US"/>
                </w:rPr>
                <w:t>http://www.zrzeszenie-bhp.org/pl/</w:t>
              </w:r>
            </w:hyperlink>
            <w:r>
              <w:rPr>
                <w:lang w:val="en-US"/>
              </w:rPr>
              <w:t xml:space="preserve"> </w:t>
            </w:r>
          </w:p>
        </w:tc>
      </w:tr>
      <w:tr w:rsidR="00F26690" w:rsidTr="007872AA">
        <w:tc>
          <w:tcPr>
            <w:tcW w:w="2263" w:type="dxa"/>
          </w:tcPr>
          <w:p w:rsidR="00F26690" w:rsidRDefault="00F26690" w:rsidP="007872AA">
            <w:pPr>
              <w:rPr>
                <w:lang w:val="en-US"/>
              </w:rPr>
            </w:pPr>
            <w:r>
              <w:rPr>
                <w:lang w:val="en-US"/>
              </w:rPr>
              <w:t>Short abstract</w:t>
            </w:r>
          </w:p>
        </w:tc>
        <w:tc>
          <w:tcPr>
            <w:tcW w:w="6793" w:type="dxa"/>
          </w:tcPr>
          <w:p w:rsidR="00D9653C" w:rsidRPr="00D9653C" w:rsidRDefault="00D9653C" w:rsidP="00D9653C">
            <w:pPr>
              <w:rPr>
                <w:lang w:val="en-US"/>
              </w:rPr>
            </w:pPr>
            <w:r w:rsidRPr="00D9653C">
              <w:rPr>
                <w:lang w:val="en-US"/>
              </w:rPr>
              <w:t xml:space="preserve">The purpose of the Association is: </w:t>
            </w:r>
            <w:r>
              <w:rPr>
                <w:lang w:val="en-US"/>
              </w:rPr>
              <w:t>(</w:t>
            </w:r>
            <w:r w:rsidRPr="00D9653C">
              <w:rPr>
                <w:lang w:val="en-US"/>
              </w:rPr>
              <w:t>1</w:t>
            </w:r>
            <w:r>
              <w:rPr>
                <w:lang w:val="en-US"/>
              </w:rPr>
              <w:t>)</w:t>
            </w:r>
            <w:r w:rsidRPr="00D9653C">
              <w:rPr>
                <w:lang w:val="en-US"/>
              </w:rPr>
              <w:t xml:space="preserve"> preparation of domestic producers and distributors for introduction on the domestic market, European Union and other markets for personal protective equipment that meet the requirements of EU directives, </w:t>
            </w:r>
            <w:r>
              <w:rPr>
                <w:lang w:val="en-US"/>
              </w:rPr>
              <w:t>(</w:t>
            </w:r>
            <w:r w:rsidRPr="00D9653C">
              <w:rPr>
                <w:lang w:val="en-US"/>
              </w:rPr>
              <w:t>2</w:t>
            </w:r>
            <w:r>
              <w:rPr>
                <w:lang w:val="en-US"/>
              </w:rPr>
              <w:t>)</w:t>
            </w:r>
            <w:r w:rsidRPr="00D9653C">
              <w:rPr>
                <w:lang w:val="en-US"/>
              </w:rPr>
              <w:t xml:space="preserve"> initiating and establishing contacts with:</w:t>
            </w:r>
          </w:p>
          <w:p w:rsidR="00D9653C" w:rsidRPr="00D9653C" w:rsidRDefault="00D9653C" w:rsidP="00D9653C">
            <w:pPr>
              <w:pStyle w:val="Listenabsatz"/>
              <w:numPr>
                <w:ilvl w:val="0"/>
                <w:numId w:val="6"/>
              </w:numPr>
              <w:rPr>
                <w:lang w:val="en-US"/>
              </w:rPr>
            </w:pPr>
            <w:r w:rsidRPr="00D9653C">
              <w:rPr>
                <w:lang w:val="en-US"/>
              </w:rPr>
              <w:t>national and international organizations, in particular:</w:t>
            </w:r>
          </w:p>
          <w:p w:rsidR="00D9653C" w:rsidRPr="00D9653C" w:rsidRDefault="00D9653C" w:rsidP="00D9653C">
            <w:pPr>
              <w:pStyle w:val="Listenabsatz"/>
              <w:numPr>
                <w:ilvl w:val="0"/>
                <w:numId w:val="6"/>
              </w:numPr>
              <w:rPr>
                <w:lang w:val="en-US"/>
              </w:rPr>
            </w:pPr>
            <w:r w:rsidRPr="00D9653C">
              <w:rPr>
                <w:lang w:val="en-US"/>
              </w:rPr>
              <w:t>European Safety Federation (ESF),</w:t>
            </w:r>
          </w:p>
          <w:p w:rsidR="00D9653C" w:rsidRPr="00D9653C" w:rsidRDefault="00D9653C" w:rsidP="00D9653C">
            <w:pPr>
              <w:pStyle w:val="Listenabsatz"/>
              <w:numPr>
                <w:ilvl w:val="0"/>
                <w:numId w:val="6"/>
              </w:numPr>
              <w:rPr>
                <w:lang w:val="en-US"/>
              </w:rPr>
            </w:pPr>
            <w:r w:rsidRPr="00D9653C">
              <w:rPr>
                <w:lang w:val="en-US"/>
              </w:rPr>
              <w:t>Horizontal Committee of Notified Units and vertical groups operating in the field of applicable directives in the European Union,</w:t>
            </w:r>
          </w:p>
          <w:p w:rsidR="00F26690" w:rsidRPr="00D9653C" w:rsidRDefault="00D9653C" w:rsidP="00D9653C">
            <w:pPr>
              <w:pStyle w:val="Listenabsatz"/>
              <w:numPr>
                <w:ilvl w:val="0"/>
                <w:numId w:val="6"/>
              </w:numPr>
              <w:rPr>
                <w:lang w:val="en-US"/>
              </w:rPr>
            </w:pPr>
            <w:r w:rsidRPr="00D9653C">
              <w:rPr>
                <w:lang w:val="en-US"/>
              </w:rPr>
              <w:t>national and European organizations conducting standardization activities in the field of personal protective equipment</w:t>
            </w:r>
          </w:p>
        </w:tc>
      </w:tr>
      <w:tr w:rsidR="00F26690" w:rsidTr="007872AA">
        <w:tc>
          <w:tcPr>
            <w:tcW w:w="2263" w:type="dxa"/>
          </w:tcPr>
          <w:p w:rsidR="00F26690" w:rsidRDefault="00F26690" w:rsidP="007872AA">
            <w:pPr>
              <w:rPr>
                <w:lang w:val="en-US"/>
              </w:rPr>
            </w:pPr>
            <w:r>
              <w:rPr>
                <w:lang w:val="en-US"/>
              </w:rPr>
              <w:t>Link to OSH wiki</w:t>
            </w:r>
          </w:p>
        </w:tc>
        <w:tc>
          <w:tcPr>
            <w:tcW w:w="6793" w:type="dxa"/>
          </w:tcPr>
          <w:p w:rsidR="00F26690" w:rsidRDefault="00F26690" w:rsidP="007872AA">
            <w:pPr>
              <w:rPr>
                <w:lang w:val="en-US"/>
              </w:rPr>
            </w:pPr>
            <w:hyperlink r:id="rId41" w:history="1">
              <w:r w:rsidRPr="00370835">
                <w:rPr>
                  <w:rStyle w:val="Hyperlink"/>
                  <w:lang w:val="en-US"/>
                </w:rPr>
                <w:t>https://oshwiki.eu/wiki/OSH_system_at_national_level_-_Poland</w:t>
              </w:r>
            </w:hyperlink>
            <w:r>
              <w:rPr>
                <w:lang w:val="en-US"/>
              </w:rPr>
              <w:t xml:space="preserve"> </w:t>
            </w:r>
          </w:p>
        </w:tc>
      </w:tr>
    </w:tbl>
    <w:p w:rsidR="00F26690" w:rsidRDefault="00F26690" w:rsidP="000E3835">
      <w:pPr>
        <w:rPr>
          <w:lang w:val="en-US"/>
        </w:rPr>
      </w:pPr>
    </w:p>
    <w:p w:rsidR="00D9653C" w:rsidRPr="00D9653C" w:rsidRDefault="00D9653C" w:rsidP="00D9653C">
      <w:pPr>
        <w:pStyle w:val="Listenabsatz"/>
        <w:numPr>
          <w:ilvl w:val="0"/>
          <w:numId w:val="7"/>
        </w:numPr>
        <w:rPr>
          <w:lang w:val="en-US"/>
        </w:rPr>
      </w:pPr>
      <w:r>
        <w:rPr>
          <w:lang w:val="en-US"/>
        </w:rPr>
        <w:t>Standardization bodies</w:t>
      </w:r>
    </w:p>
    <w:p w:rsidR="00D9653C" w:rsidRDefault="00D9653C" w:rsidP="000E3835">
      <w:pPr>
        <w:rPr>
          <w:lang w:val="en-US"/>
        </w:rPr>
      </w:pPr>
    </w:p>
    <w:tbl>
      <w:tblPr>
        <w:tblStyle w:val="Tabellenraster"/>
        <w:tblW w:w="0" w:type="auto"/>
        <w:tblLook w:val="04A0" w:firstRow="1" w:lastRow="0" w:firstColumn="1" w:lastColumn="0" w:noHBand="0" w:noVBand="1"/>
      </w:tblPr>
      <w:tblGrid>
        <w:gridCol w:w="2263"/>
        <w:gridCol w:w="6793"/>
      </w:tblGrid>
      <w:tr w:rsidR="00F26690" w:rsidTr="007872AA">
        <w:tc>
          <w:tcPr>
            <w:tcW w:w="2263" w:type="dxa"/>
          </w:tcPr>
          <w:p w:rsidR="00F26690" w:rsidRDefault="00F26690" w:rsidP="007872AA">
            <w:pPr>
              <w:rPr>
                <w:lang w:val="en-US"/>
              </w:rPr>
            </w:pPr>
            <w:r>
              <w:rPr>
                <w:lang w:val="en-US"/>
              </w:rPr>
              <w:t xml:space="preserve">Name of </w:t>
            </w:r>
            <w:r w:rsidR="00D9653C">
              <w:rPr>
                <w:lang w:val="en-US"/>
              </w:rPr>
              <w:t>the Body</w:t>
            </w:r>
          </w:p>
        </w:tc>
        <w:tc>
          <w:tcPr>
            <w:tcW w:w="6793" w:type="dxa"/>
          </w:tcPr>
          <w:p w:rsidR="00F26690" w:rsidRDefault="00D9653C" w:rsidP="007872AA">
            <w:pPr>
              <w:rPr>
                <w:lang w:val="en-US"/>
              </w:rPr>
            </w:pPr>
            <w:r w:rsidRPr="00D9653C">
              <w:rPr>
                <w:lang w:val="en-US"/>
              </w:rPr>
              <w:t>The Polish Committee for Standardization (PKN)</w:t>
            </w:r>
          </w:p>
        </w:tc>
      </w:tr>
      <w:tr w:rsidR="00F26690" w:rsidTr="007872AA">
        <w:tc>
          <w:tcPr>
            <w:tcW w:w="2263" w:type="dxa"/>
          </w:tcPr>
          <w:p w:rsidR="00F26690" w:rsidRDefault="00F26690" w:rsidP="007872AA">
            <w:pPr>
              <w:rPr>
                <w:lang w:val="en-US"/>
              </w:rPr>
            </w:pPr>
            <w:r>
              <w:rPr>
                <w:lang w:val="en-US"/>
              </w:rPr>
              <w:t>Link</w:t>
            </w:r>
          </w:p>
        </w:tc>
        <w:tc>
          <w:tcPr>
            <w:tcW w:w="6793" w:type="dxa"/>
          </w:tcPr>
          <w:p w:rsidR="00F26690" w:rsidRDefault="00D9653C" w:rsidP="007872AA">
            <w:pPr>
              <w:rPr>
                <w:lang w:val="en-US"/>
              </w:rPr>
            </w:pPr>
            <w:hyperlink r:id="rId42" w:history="1">
              <w:r w:rsidRPr="00370835">
                <w:rPr>
                  <w:rStyle w:val="Hyperlink"/>
                  <w:lang w:val="en-US"/>
                </w:rPr>
                <w:t>http://www.pkn.pl/</w:t>
              </w:r>
            </w:hyperlink>
            <w:r>
              <w:rPr>
                <w:lang w:val="en-US"/>
              </w:rPr>
              <w:t xml:space="preserve"> </w:t>
            </w:r>
          </w:p>
        </w:tc>
      </w:tr>
      <w:tr w:rsidR="00F26690" w:rsidTr="007872AA">
        <w:tc>
          <w:tcPr>
            <w:tcW w:w="2263" w:type="dxa"/>
          </w:tcPr>
          <w:p w:rsidR="00F26690" w:rsidRDefault="00F26690" w:rsidP="007872AA">
            <w:pPr>
              <w:rPr>
                <w:lang w:val="en-US"/>
              </w:rPr>
            </w:pPr>
            <w:r>
              <w:rPr>
                <w:lang w:val="en-US"/>
              </w:rPr>
              <w:t>Short abstract</w:t>
            </w:r>
          </w:p>
        </w:tc>
        <w:tc>
          <w:tcPr>
            <w:tcW w:w="6793" w:type="dxa"/>
          </w:tcPr>
          <w:p w:rsidR="00F26690" w:rsidRDefault="00D9653C" w:rsidP="007872AA">
            <w:pPr>
              <w:rPr>
                <w:lang w:val="en-US"/>
              </w:rPr>
            </w:pPr>
            <w:r w:rsidRPr="00D9653C">
              <w:rPr>
                <w:lang w:val="en-US"/>
              </w:rPr>
              <w:t>The Polish Committee for Standardization (</w:t>
            </w:r>
            <w:proofErr w:type="spellStart"/>
            <w:r w:rsidRPr="00D9653C">
              <w:rPr>
                <w:lang w:val="en-US"/>
              </w:rPr>
              <w:t>Polski</w:t>
            </w:r>
            <w:proofErr w:type="spellEnd"/>
            <w:r w:rsidRPr="00D9653C">
              <w:rPr>
                <w:lang w:val="en-US"/>
              </w:rPr>
              <w:t xml:space="preserve"> </w:t>
            </w:r>
            <w:proofErr w:type="spellStart"/>
            <w:r>
              <w:rPr>
                <w:lang w:val="en-US"/>
              </w:rPr>
              <w:t>Komitet</w:t>
            </w:r>
            <w:proofErr w:type="spellEnd"/>
            <w:r>
              <w:rPr>
                <w:lang w:val="en-US"/>
              </w:rPr>
              <w:t xml:space="preserve"> </w:t>
            </w:r>
            <w:proofErr w:type="spellStart"/>
            <w:r>
              <w:rPr>
                <w:lang w:val="en-US"/>
              </w:rPr>
              <w:t>Normalizacyjny</w:t>
            </w:r>
            <w:proofErr w:type="spellEnd"/>
            <w:r>
              <w:rPr>
                <w:lang w:val="en-US"/>
              </w:rPr>
              <w:t>, PKN)</w:t>
            </w:r>
            <w:r w:rsidRPr="00D9653C">
              <w:rPr>
                <w:lang w:val="en-US"/>
              </w:rPr>
              <w:t xml:space="preserve"> is a national standards body responsible for the </w:t>
            </w:r>
            <w:proofErr w:type="spellStart"/>
            <w:r w:rsidRPr="00D9653C">
              <w:rPr>
                <w:lang w:val="en-US"/>
              </w:rPr>
              <w:t>organisation</w:t>
            </w:r>
            <w:proofErr w:type="spellEnd"/>
            <w:r w:rsidRPr="00D9653C">
              <w:rPr>
                <w:lang w:val="en-US"/>
              </w:rPr>
              <w:t xml:space="preserve"> of </w:t>
            </w:r>
            <w:proofErr w:type="spellStart"/>
            <w:r w:rsidRPr="00D9653C">
              <w:rPr>
                <w:lang w:val="en-US"/>
              </w:rPr>
              <w:t>standardisation</w:t>
            </w:r>
            <w:proofErr w:type="spellEnd"/>
            <w:r w:rsidRPr="00D9653C">
              <w:rPr>
                <w:lang w:val="en-US"/>
              </w:rPr>
              <w:t xml:space="preserve"> activities. The PKN is not a government agency but a body governed by public law. The basis for its operations constitutes the Polish Standardizat</w:t>
            </w:r>
            <w:r>
              <w:rPr>
                <w:lang w:val="en-US"/>
              </w:rPr>
              <w:t>ion Act of 12 September 2002</w:t>
            </w:r>
            <w:r w:rsidRPr="00D9653C">
              <w:rPr>
                <w:lang w:val="en-US"/>
              </w:rPr>
              <w:t xml:space="preserve">, defining the principal goals and responsibilities of </w:t>
            </w:r>
            <w:r w:rsidRPr="00D9653C">
              <w:rPr>
                <w:lang w:val="en-US"/>
              </w:rPr>
              <w:lastRenderedPageBreak/>
              <w:t xml:space="preserve">the Committee. PKN is a legally </w:t>
            </w:r>
            <w:proofErr w:type="spellStart"/>
            <w:r w:rsidRPr="00D9653C">
              <w:rPr>
                <w:lang w:val="en-US"/>
              </w:rPr>
              <w:t>authorised</w:t>
            </w:r>
            <w:proofErr w:type="spellEnd"/>
            <w:r w:rsidRPr="00D9653C">
              <w:rPr>
                <w:lang w:val="en-US"/>
              </w:rPr>
              <w:t xml:space="preserve"> body to represent the interests of Poland in the international </w:t>
            </w:r>
            <w:proofErr w:type="spellStart"/>
            <w:r w:rsidRPr="00D9653C">
              <w:rPr>
                <w:lang w:val="en-US"/>
              </w:rPr>
              <w:t>standardisation</w:t>
            </w:r>
            <w:proofErr w:type="spellEnd"/>
            <w:r w:rsidRPr="00D9653C">
              <w:rPr>
                <w:lang w:val="en-US"/>
              </w:rPr>
              <w:t xml:space="preserve"> arena.</w:t>
            </w:r>
          </w:p>
        </w:tc>
      </w:tr>
      <w:tr w:rsidR="00F26690" w:rsidTr="007872AA">
        <w:tc>
          <w:tcPr>
            <w:tcW w:w="2263" w:type="dxa"/>
          </w:tcPr>
          <w:p w:rsidR="00F26690" w:rsidRDefault="00F26690" w:rsidP="007872AA">
            <w:pPr>
              <w:rPr>
                <w:lang w:val="en-US"/>
              </w:rPr>
            </w:pPr>
            <w:r>
              <w:rPr>
                <w:lang w:val="en-US"/>
              </w:rPr>
              <w:lastRenderedPageBreak/>
              <w:t>Link to OSH wiki</w:t>
            </w:r>
          </w:p>
        </w:tc>
        <w:tc>
          <w:tcPr>
            <w:tcW w:w="6793" w:type="dxa"/>
          </w:tcPr>
          <w:p w:rsidR="00F26690" w:rsidRDefault="00F26690" w:rsidP="007872AA">
            <w:pPr>
              <w:rPr>
                <w:lang w:val="en-US"/>
              </w:rPr>
            </w:pPr>
            <w:hyperlink r:id="rId43" w:history="1">
              <w:r w:rsidRPr="00370835">
                <w:rPr>
                  <w:rStyle w:val="Hyperlink"/>
                  <w:lang w:val="en-US"/>
                </w:rPr>
                <w:t>https://oshwiki.eu/wiki/OSH_system_at_national_level_-_Poland</w:t>
              </w:r>
            </w:hyperlink>
            <w:r>
              <w:rPr>
                <w:lang w:val="en-US"/>
              </w:rPr>
              <w:t xml:space="preserve"> </w:t>
            </w:r>
          </w:p>
        </w:tc>
      </w:tr>
    </w:tbl>
    <w:p w:rsidR="00F26690" w:rsidRDefault="00F26690" w:rsidP="000E3835">
      <w:pPr>
        <w:rPr>
          <w:lang w:val="en-US"/>
        </w:rPr>
      </w:pPr>
      <w:bookmarkStart w:id="0" w:name="_GoBack"/>
      <w:bookmarkEnd w:id="0"/>
    </w:p>
    <w:sectPr w:rsidR="00F26690"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0C5C"/>
    <w:multiLevelType w:val="hybridMultilevel"/>
    <w:tmpl w:val="B5E23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FA76CE"/>
    <w:multiLevelType w:val="hybridMultilevel"/>
    <w:tmpl w:val="EF089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D36AC"/>
    <w:multiLevelType w:val="hybridMultilevel"/>
    <w:tmpl w:val="31E81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9F0665"/>
    <w:multiLevelType w:val="hybridMultilevel"/>
    <w:tmpl w:val="BD4EE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8108DB"/>
    <w:multiLevelType w:val="hybridMultilevel"/>
    <w:tmpl w:val="3AD8D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8A10C8"/>
    <w:multiLevelType w:val="hybridMultilevel"/>
    <w:tmpl w:val="CA247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FB08C2"/>
    <w:multiLevelType w:val="hybridMultilevel"/>
    <w:tmpl w:val="779C3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35"/>
    <w:rsid w:val="000E3835"/>
    <w:rsid w:val="00263BE7"/>
    <w:rsid w:val="002C7C56"/>
    <w:rsid w:val="005063C0"/>
    <w:rsid w:val="00515EFE"/>
    <w:rsid w:val="005C73D9"/>
    <w:rsid w:val="00706914"/>
    <w:rsid w:val="00712BF7"/>
    <w:rsid w:val="008B1CD1"/>
    <w:rsid w:val="00905494"/>
    <w:rsid w:val="00C814CE"/>
    <w:rsid w:val="00CB552E"/>
    <w:rsid w:val="00D2553D"/>
    <w:rsid w:val="00D9653C"/>
    <w:rsid w:val="00F00B06"/>
    <w:rsid w:val="00F266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FB32832"/>
  <w15:chartTrackingRefBased/>
  <w15:docId w15:val="{DD49FB1A-700F-694C-B7B1-2DF6036E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0E3835"/>
    <w:rPr>
      <w:color w:val="0563C1" w:themeColor="hyperlink"/>
      <w:u w:val="single"/>
    </w:rPr>
  </w:style>
  <w:style w:type="character" w:styleId="NichtaufgelsteErwhnung">
    <w:name w:val="Unresolved Mention"/>
    <w:basedOn w:val="Absatz-Standardschriftart"/>
    <w:uiPriority w:val="99"/>
    <w:semiHidden/>
    <w:unhideWhenUsed/>
    <w:rsid w:val="000E3835"/>
    <w:rPr>
      <w:color w:val="808080"/>
      <w:shd w:val="clear" w:color="auto" w:fill="E6E6E6"/>
    </w:rPr>
  </w:style>
  <w:style w:type="paragraph" w:styleId="Listenabsatz">
    <w:name w:val="List Paragraph"/>
    <w:basedOn w:val="Standard"/>
    <w:uiPriority w:val="34"/>
    <w:qFormat/>
    <w:rsid w:val="000E3835"/>
    <w:pPr>
      <w:ind w:left="720"/>
      <w:contextualSpacing/>
    </w:pPr>
  </w:style>
  <w:style w:type="table" w:styleId="Tabellenraster">
    <w:name w:val="Table Grid"/>
    <w:basedOn w:val="NormaleTabelle"/>
    <w:uiPriority w:val="39"/>
    <w:rsid w:val="000E3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8B1CD1"/>
  </w:style>
  <w:style w:type="paragraph" w:styleId="StandardWeb">
    <w:name w:val="Normal (Web)"/>
    <w:basedOn w:val="Standard"/>
    <w:uiPriority w:val="99"/>
    <w:unhideWhenUsed/>
    <w:rsid w:val="00D2553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2788">
      <w:bodyDiv w:val="1"/>
      <w:marLeft w:val="0"/>
      <w:marRight w:val="0"/>
      <w:marTop w:val="0"/>
      <w:marBottom w:val="0"/>
      <w:divBdr>
        <w:top w:val="none" w:sz="0" w:space="0" w:color="auto"/>
        <w:left w:val="none" w:sz="0" w:space="0" w:color="auto"/>
        <w:bottom w:val="none" w:sz="0" w:space="0" w:color="auto"/>
        <w:right w:val="none" w:sz="0" w:space="0" w:color="auto"/>
      </w:divBdr>
    </w:div>
    <w:div w:id="82730304">
      <w:bodyDiv w:val="1"/>
      <w:marLeft w:val="0"/>
      <w:marRight w:val="0"/>
      <w:marTop w:val="0"/>
      <w:marBottom w:val="0"/>
      <w:divBdr>
        <w:top w:val="none" w:sz="0" w:space="0" w:color="auto"/>
        <w:left w:val="none" w:sz="0" w:space="0" w:color="auto"/>
        <w:bottom w:val="none" w:sz="0" w:space="0" w:color="auto"/>
        <w:right w:val="none" w:sz="0" w:space="0" w:color="auto"/>
      </w:divBdr>
    </w:div>
    <w:div w:id="222446067">
      <w:bodyDiv w:val="1"/>
      <w:marLeft w:val="0"/>
      <w:marRight w:val="0"/>
      <w:marTop w:val="0"/>
      <w:marBottom w:val="0"/>
      <w:divBdr>
        <w:top w:val="none" w:sz="0" w:space="0" w:color="auto"/>
        <w:left w:val="none" w:sz="0" w:space="0" w:color="auto"/>
        <w:bottom w:val="none" w:sz="0" w:space="0" w:color="auto"/>
        <w:right w:val="none" w:sz="0" w:space="0" w:color="auto"/>
      </w:divBdr>
    </w:div>
    <w:div w:id="226455607">
      <w:bodyDiv w:val="1"/>
      <w:marLeft w:val="0"/>
      <w:marRight w:val="0"/>
      <w:marTop w:val="0"/>
      <w:marBottom w:val="0"/>
      <w:divBdr>
        <w:top w:val="none" w:sz="0" w:space="0" w:color="auto"/>
        <w:left w:val="none" w:sz="0" w:space="0" w:color="auto"/>
        <w:bottom w:val="none" w:sz="0" w:space="0" w:color="auto"/>
        <w:right w:val="none" w:sz="0" w:space="0" w:color="auto"/>
      </w:divBdr>
      <w:divsChild>
        <w:div w:id="755514832">
          <w:marLeft w:val="193"/>
          <w:marRight w:val="0"/>
          <w:marTop w:val="0"/>
          <w:marBottom w:val="0"/>
          <w:divBdr>
            <w:top w:val="none" w:sz="0" w:space="0" w:color="auto"/>
            <w:left w:val="none" w:sz="0" w:space="0" w:color="auto"/>
            <w:bottom w:val="none" w:sz="0" w:space="0" w:color="auto"/>
            <w:right w:val="none" w:sz="0" w:space="0" w:color="auto"/>
          </w:divBdr>
        </w:div>
        <w:div w:id="2139254023">
          <w:marLeft w:val="193"/>
          <w:marRight w:val="0"/>
          <w:marTop w:val="0"/>
          <w:marBottom w:val="0"/>
          <w:divBdr>
            <w:top w:val="none" w:sz="0" w:space="0" w:color="auto"/>
            <w:left w:val="none" w:sz="0" w:space="0" w:color="auto"/>
            <w:bottom w:val="none" w:sz="0" w:space="0" w:color="auto"/>
            <w:right w:val="none" w:sz="0" w:space="0" w:color="auto"/>
          </w:divBdr>
        </w:div>
        <w:div w:id="1138113693">
          <w:marLeft w:val="900"/>
          <w:marRight w:val="0"/>
          <w:marTop w:val="0"/>
          <w:marBottom w:val="0"/>
          <w:divBdr>
            <w:top w:val="none" w:sz="0" w:space="0" w:color="auto"/>
            <w:left w:val="none" w:sz="0" w:space="0" w:color="auto"/>
            <w:bottom w:val="none" w:sz="0" w:space="0" w:color="auto"/>
            <w:right w:val="none" w:sz="0" w:space="0" w:color="auto"/>
          </w:divBdr>
        </w:div>
        <w:div w:id="1834446907">
          <w:marLeft w:val="540"/>
          <w:marRight w:val="0"/>
          <w:marTop w:val="0"/>
          <w:marBottom w:val="0"/>
          <w:divBdr>
            <w:top w:val="none" w:sz="0" w:space="0" w:color="auto"/>
            <w:left w:val="none" w:sz="0" w:space="0" w:color="auto"/>
            <w:bottom w:val="none" w:sz="0" w:space="0" w:color="auto"/>
            <w:right w:val="none" w:sz="0" w:space="0" w:color="auto"/>
          </w:divBdr>
        </w:div>
        <w:div w:id="982389772">
          <w:marLeft w:val="1260"/>
          <w:marRight w:val="0"/>
          <w:marTop w:val="0"/>
          <w:marBottom w:val="0"/>
          <w:divBdr>
            <w:top w:val="none" w:sz="0" w:space="0" w:color="auto"/>
            <w:left w:val="none" w:sz="0" w:space="0" w:color="auto"/>
            <w:bottom w:val="none" w:sz="0" w:space="0" w:color="auto"/>
            <w:right w:val="none" w:sz="0" w:space="0" w:color="auto"/>
          </w:divBdr>
        </w:div>
        <w:div w:id="642585646">
          <w:marLeft w:val="1260"/>
          <w:marRight w:val="0"/>
          <w:marTop w:val="0"/>
          <w:marBottom w:val="0"/>
          <w:divBdr>
            <w:top w:val="none" w:sz="0" w:space="0" w:color="auto"/>
            <w:left w:val="none" w:sz="0" w:space="0" w:color="auto"/>
            <w:bottom w:val="none" w:sz="0" w:space="0" w:color="auto"/>
            <w:right w:val="none" w:sz="0" w:space="0" w:color="auto"/>
          </w:divBdr>
        </w:div>
        <w:div w:id="1199927052">
          <w:marLeft w:val="1260"/>
          <w:marRight w:val="0"/>
          <w:marTop w:val="0"/>
          <w:marBottom w:val="0"/>
          <w:divBdr>
            <w:top w:val="none" w:sz="0" w:space="0" w:color="auto"/>
            <w:left w:val="none" w:sz="0" w:space="0" w:color="auto"/>
            <w:bottom w:val="none" w:sz="0" w:space="0" w:color="auto"/>
            <w:right w:val="none" w:sz="0" w:space="0" w:color="auto"/>
          </w:divBdr>
        </w:div>
        <w:div w:id="1063602835">
          <w:marLeft w:val="1260"/>
          <w:marRight w:val="0"/>
          <w:marTop w:val="0"/>
          <w:marBottom w:val="0"/>
          <w:divBdr>
            <w:top w:val="none" w:sz="0" w:space="0" w:color="auto"/>
            <w:left w:val="none" w:sz="0" w:space="0" w:color="auto"/>
            <w:bottom w:val="none" w:sz="0" w:space="0" w:color="auto"/>
            <w:right w:val="none" w:sz="0" w:space="0" w:color="auto"/>
          </w:divBdr>
        </w:div>
      </w:divsChild>
    </w:div>
    <w:div w:id="383330989">
      <w:bodyDiv w:val="1"/>
      <w:marLeft w:val="0"/>
      <w:marRight w:val="0"/>
      <w:marTop w:val="0"/>
      <w:marBottom w:val="0"/>
      <w:divBdr>
        <w:top w:val="none" w:sz="0" w:space="0" w:color="auto"/>
        <w:left w:val="none" w:sz="0" w:space="0" w:color="auto"/>
        <w:bottom w:val="none" w:sz="0" w:space="0" w:color="auto"/>
        <w:right w:val="none" w:sz="0" w:space="0" w:color="auto"/>
      </w:divBdr>
    </w:div>
    <w:div w:id="389118023">
      <w:bodyDiv w:val="1"/>
      <w:marLeft w:val="0"/>
      <w:marRight w:val="0"/>
      <w:marTop w:val="0"/>
      <w:marBottom w:val="0"/>
      <w:divBdr>
        <w:top w:val="none" w:sz="0" w:space="0" w:color="auto"/>
        <w:left w:val="none" w:sz="0" w:space="0" w:color="auto"/>
        <w:bottom w:val="none" w:sz="0" w:space="0" w:color="auto"/>
        <w:right w:val="none" w:sz="0" w:space="0" w:color="auto"/>
      </w:divBdr>
    </w:div>
    <w:div w:id="406266344">
      <w:bodyDiv w:val="1"/>
      <w:marLeft w:val="0"/>
      <w:marRight w:val="0"/>
      <w:marTop w:val="0"/>
      <w:marBottom w:val="0"/>
      <w:divBdr>
        <w:top w:val="none" w:sz="0" w:space="0" w:color="auto"/>
        <w:left w:val="none" w:sz="0" w:space="0" w:color="auto"/>
        <w:bottom w:val="none" w:sz="0" w:space="0" w:color="auto"/>
        <w:right w:val="none" w:sz="0" w:space="0" w:color="auto"/>
      </w:divBdr>
    </w:div>
    <w:div w:id="438453879">
      <w:bodyDiv w:val="1"/>
      <w:marLeft w:val="0"/>
      <w:marRight w:val="0"/>
      <w:marTop w:val="0"/>
      <w:marBottom w:val="0"/>
      <w:divBdr>
        <w:top w:val="none" w:sz="0" w:space="0" w:color="auto"/>
        <w:left w:val="none" w:sz="0" w:space="0" w:color="auto"/>
        <w:bottom w:val="none" w:sz="0" w:space="0" w:color="auto"/>
        <w:right w:val="none" w:sz="0" w:space="0" w:color="auto"/>
      </w:divBdr>
    </w:div>
    <w:div w:id="477653681">
      <w:bodyDiv w:val="1"/>
      <w:marLeft w:val="0"/>
      <w:marRight w:val="0"/>
      <w:marTop w:val="0"/>
      <w:marBottom w:val="0"/>
      <w:divBdr>
        <w:top w:val="none" w:sz="0" w:space="0" w:color="auto"/>
        <w:left w:val="none" w:sz="0" w:space="0" w:color="auto"/>
        <w:bottom w:val="none" w:sz="0" w:space="0" w:color="auto"/>
        <w:right w:val="none" w:sz="0" w:space="0" w:color="auto"/>
      </w:divBdr>
    </w:div>
    <w:div w:id="550191842">
      <w:bodyDiv w:val="1"/>
      <w:marLeft w:val="0"/>
      <w:marRight w:val="0"/>
      <w:marTop w:val="0"/>
      <w:marBottom w:val="0"/>
      <w:divBdr>
        <w:top w:val="none" w:sz="0" w:space="0" w:color="auto"/>
        <w:left w:val="none" w:sz="0" w:space="0" w:color="auto"/>
        <w:bottom w:val="none" w:sz="0" w:space="0" w:color="auto"/>
        <w:right w:val="none" w:sz="0" w:space="0" w:color="auto"/>
      </w:divBdr>
    </w:div>
    <w:div w:id="574120991">
      <w:bodyDiv w:val="1"/>
      <w:marLeft w:val="0"/>
      <w:marRight w:val="0"/>
      <w:marTop w:val="0"/>
      <w:marBottom w:val="0"/>
      <w:divBdr>
        <w:top w:val="none" w:sz="0" w:space="0" w:color="auto"/>
        <w:left w:val="none" w:sz="0" w:space="0" w:color="auto"/>
        <w:bottom w:val="none" w:sz="0" w:space="0" w:color="auto"/>
        <w:right w:val="none" w:sz="0" w:space="0" w:color="auto"/>
      </w:divBdr>
      <w:divsChild>
        <w:div w:id="1971981937">
          <w:marLeft w:val="0"/>
          <w:marRight w:val="0"/>
          <w:marTop w:val="0"/>
          <w:marBottom w:val="300"/>
          <w:divBdr>
            <w:top w:val="none" w:sz="0" w:space="0" w:color="auto"/>
            <w:left w:val="none" w:sz="0" w:space="0" w:color="auto"/>
            <w:bottom w:val="none" w:sz="0" w:space="0" w:color="auto"/>
            <w:right w:val="none" w:sz="0" w:space="0" w:color="auto"/>
          </w:divBdr>
        </w:div>
        <w:div w:id="1193495598">
          <w:marLeft w:val="0"/>
          <w:marRight w:val="0"/>
          <w:marTop w:val="0"/>
          <w:marBottom w:val="0"/>
          <w:divBdr>
            <w:top w:val="none" w:sz="0" w:space="0" w:color="auto"/>
            <w:left w:val="none" w:sz="0" w:space="0" w:color="auto"/>
            <w:bottom w:val="none" w:sz="0" w:space="0" w:color="auto"/>
            <w:right w:val="none" w:sz="0" w:space="0" w:color="auto"/>
          </w:divBdr>
        </w:div>
      </w:divsChild>
    </w:div>
    <w:div w:id="621379040">
      <w:bodyDiv w:val="1"/>
      <w:marLeft w:val="0"/>
      <w:marRight w:val="0"/>
      <w:marTop w:val="0"/>
      <w:marBottom w:val="0"/>
      <w:divBdr>
        <w:top w:val="none" w:sz="0" w:space="0" w:color="auto"/>
        <w:left w:val="none" w:sz="0" w:space="0" w:color="auto"/>
        <w:bottom w:val="none" w:sz="0" w:space="0" w:color="auto"/>
        <w:right w:val="none" w:sz="0" w:space="0" w:color="auto"/>
      </w:divBdr>
    </w:div>
    <w:div w:id="726345616">
      <w:bodyDiv w:val="1"/>
      <w:marLeft w:val="0"/>
      <w:marRight w:val="0"/>
      <w:marTop w:val="0"/>
      <w:marBottom w:val="0"/>
      <w:divBdr>
        <w:top w:val="none" w:sz="0" w:space="0" w:color="auto"/>
        <w:left w:val="none" w:sz="0" w:space="0" w:color="auto"/>
        <w:bottom w:val="none" w:sz="0" w:space="0" w:color="auto"/>
        <w:right w:val="none" w:sz="0" w:space="0" w:color="auto"/>
      </w:divBdr>
    </w:div>
    <w:div w:id="737435875">
      <w:bodyDiv w:val="1"/>
      <w:marLeft w:val="0"/>
      <w:marRight w:val="0"/>
      <w:marTop w:val="0"/>
      <w:marBottom w:val="0"/>
      <w:divBdr>
        <w:top w:val="none" w:sz="0" w:space="0" w:color="auto"/>
        <w:left w:val="none" w:sz="0" w:space="0" w:color="auto"/>
        <w:bottom w:val="none" w:sz="0" w:space="0" w:color="auto"/>
        <w:right w:val="none" w:sz="0" w:space="0" w:color="auto"/>
      </w:divBdr>
    </w:div>
    <w:div w:id="741489037">
      <w:bodyDiv w:val="1"/>
      <w:marLeft w:val="0"/>
      <w:marRight w:val="0"/>
      <w:marTop w:val="0"/>
      <w:marBottom w:val="0"/>
      <w:divBdr>
        <w:top w:val="none" w:sz="0" w:space="0" w:color="auto"/>
        <w:left w:val="none" w:sz="0" w:space="0" w:color="auto"/>
        <w:bottom w:val="none" w:sz="0" w:space="0" w:color="auto"/>
        <w:right w:val="none" w:sz="0" w:space="0" w:color="auto"/>
      </w:divBdr>
    </w:div>
    <w:div w:id="830483038">
      <w:bodyDiv w:val="1"/>
      <w:marLeft w:val="0"/>
      <w:marRight w:val="0"/>
      <w:marTop w:val="0"/>
      <w:marBottom w:val="0"/>
      <w:divBdr>
        <w:top w:val="none" w:sz="0" w:space="0" w:color="auto"/>
        <w:left w:val="none" w:sz="0" w:space="0" w:color="auto"/>
        <w:bottom w:val="none" w:sz="0" w:space="0" w:color="auto"/>
        <w:right w:val="none" w:sz="0" w:space="0" w:color="auto"/>
      </w:divBdr>
    </w:div>
    <w:div w:id="842086374">
      <w:bodyDiv w:val="1"/>
      <w:marLeft w:val="0"/>
      <w:marRight w:val="0"/>
      <w:marTop w:val="0"/>
      <w:marBottom w:val="0"/>
      <w:divBdr>
        <w:top w:val="none" w:sz="0" w:space="0" w:color="auto"/>
        <w:left w:val="none" w:sz="0" w:space="0" w:color="auto"/>
        <w:bottom w:val="none" w:sz="0" w:space="0" w:color="auto"/>
        <w:right w:val="none" w:sz="0" w:space="0" w:color="auto"/>
      </w:divBdr>
    </w:div>
    <w:div w:id="845367500">
      <w:bodyDiv w:val="1"/>
      <w:marLeft w:val="0"/>
      <w:marRight w:val="0"/>
      <w:marTop w:val="0"/>
      <w:marBottom w:val="0"/>
      <w:divBdr>
        <w:top w:val="none" w:sz="0" w:space="0" w:color="auto"/>
        <w:left w:val="none" w:sz="0" w:space="0" w:color="auto"/>
        <w:bottom w:val="none" w:sz="0" w:space="0" w:color="auto"/>
        <w:right w:val="none" w:sz="0" w:space="0" w:color="auto"/>
      </w:divBdr>
    </w:div>
    <w:div w:id="914436479">
      <w:bodyDiv w:val="1"/>
      <w:marLeft w:val="0"/>
      <w:marRight w:val="0"/>
      <w:marTop w:val="0"/>
      <w:marBottom w:val="0"/>
      <w:divBdr>
        <w:top w:val="none" w:sz="0" w:space="0" w:color="auto"/>
        <w:left w:val="none" w:sz="0" w:space="0" w:color="auto"/>
        <w:bottom w:val="none" w:sz="0" w:space="0" w:color="auto"/>
        <w:right w:val="none" w:sz="0" w:space="0" w:color="auto"/>
      </w:divBdr>
    </w:div>
    <w:div w:id="920681113">
      <w:bodyDiv w:val="1"/>
      <w:marLeft w:val="0"/>
      <w:marRight w:val="0"/>
      <w:marTop w:val="0"/>
      <w:marBottom w:val="0"/>
      <w:divBdr>
        <w:top w:val="none" w:sz="0" w:space="0" w:color="auto"/>
        <w:left w:val="none" w:sz="0" w:space="0" w:color="auto"/>
        <w:bottom w:val="none" w:sz="0" w:space="0" w:color="auto"/>
        <w:right w:val="none" w:sz="0" w:space="0" w:color="auto"/>
      </w:divBdr>
    </w:div>
    <w:div w:id="1008751552">
      <w:bodyDiv w:val="1"/>
      <w:marLeft w:val="0"/>
      <w:marRight w:val="0"/>
      <w:marTop w:val="0"/>
      <w:marBottom w:val="0"/>
      <w:divBdr>
        <w:top w:val="none" w:sz="0" w:space="0" w:color="auto"/>
        <w:left w:val="none" w:sz="0" w:space="0" w:color="auto"/>
        <w:bottom w:val="none" w:sz="0" w:space="0" w:color="auto"/>
        <w:right w:val="none" w:sz="0" w:space="0" w:color="auto"/>
      </w:divBdr>
    </w:div>
    <w:div w:id="1028023387">
      <w:bodyDiv w:val="1"/>
      <w:marLeft w:val="0"/>
      <w:marRight w:val="0"/>
      <w:marTop w:val="0"/>
      <w:marBottom w:val="0"/>
      <w:divBdr>
        <w:top w:val="none" w:sz="0" w:space="0" w:color="auto"/>
        <w:left w:val="none" w:sz="0" w:space="0" w:color="auto"/>
        <w:bottom w:val="none" w:sz="0" w:space="0" w:color="auto"/>
        <w:right w:val="none" w:sz="0" w:space="0" w:color="auto"/>
      </w:divBdr>
    </w:div>
    <w:div w:id="1085226329">
      <w:bodyDiv w:val="1"/>
      <w:marLeft w:val="0"/>
      <w:marRight w:val="0"/>
      <w:marTop w:val="0"/>
      <w:marBottom w:val="0"/>
      <w:divBdr>
        <w:top w:val="none" w:sz="0" w:space="0" w:color="auto"/>
        <w:left w:val="none" w:sz="0" w:space="0" w:color="auto"/>
        <w:bottom w:val="none" w:sz="0" w:space="0" w:color="auto"/>
        <w:right w:val="none" w:sz="0" w:space="0" w:color="auto"/>
      </w:divBdr>
    </w:div>
    <w:div w:id="1100637030">
      <w:bodyDiv w:val="1"/>
      <w:marLeft w:val="0"/>
      <w:marRight w:val="0"/>
      <w:marTop w:val="0"/>
      <w:marBottom w:val="0"/>
      <w:divBdr>
        <w:top w:val="none" w:sz="0" w:space="0" w:color="auto"/>
        <w:left w:val="none" w:sz="0" w:space="0" w:color="auto"/>
        <w:bottom w:val="none" w:sz="0" w:space="0" w:color="auto"/>
        <w:right w:val="none" w:sz="0" w:space="0" w:color="auto"/>
      </w:divBdr>
    </w:div>
    <w:div w:id="1314944704">
      <w:bodyDiv w:val="1"/>
      <w:marLeft w:val="0"/>
      <w:marRight w:val="0"/>
      <w:marTop w:val="0"/>
      <w:marBottom w:val="0"/>
      <w:divBdr>
        <w:top w:val="none" w:sz="0" w:space="0" w:color="auto"/>
        <w:left w:val="none" w:sz="0" w:space="0" w:color="auto"/>
        <w:bottom w:val="none" w:sz="0" w:space="0" w:color="auto"/>
        <w:right w:val="none" w:sz="0" w:space="0" w:color="auto"/>
      </w:divBdr>
    </w:div>
    <w:div w:id="1356808815">
      <w:bodyDiv w:val="1"/>
      <w:marLeft w:val="0"/>
      <w:marRight w:val="0"/>
      <w:marTop w:val="0"/>
      <w:marBottom w:val="0"/>
      <w:divBdr>
        <w:top w:val="none" w:sz="0" w:space="0" w:color="auto"/>
        <w:left w:val="none" w:sz="0" w:space="0" w:color="auto"/>
        <w:bottom w:val="none" w:sz="0" w:space="0" w:color="auto"/>
        <w:right w:val="none" w:sz="0" w:space="0" w:color="auto"/>
      </w:divBdr>
    </w:div>
    <w:div w:id="1413163962">
      <w:bodyDiv w:val="1"/>
      <w:marLeft w:val="0"/>
      <w:marRight w:val="0"/>
      <w:marTop w:val="0"/>
      <w:marBottom w:val="0"/>
      <w:divBdr>
        <w:top w:val="none" w:sz="0" w:space="0" w:color="auto"/>
        <w:left w:val="none" w:sz="0" w:space="0" w:color="auto"/>
        <w:bottom w:val="none" w:sz="0" w:space="0" w:color="auto"/>
        <w:right w:val="none" w:sz="0" w:space="0" w:color="auto"/>
      </w:divBdr>
    </w:div>
    <w:div w:id="1452092516">
      <w:bodyDiv w:val="1"/>
      <w:marLeft w:val="0"/>
      <w:marRight w:val="0"/>
      <w:marTop w:val="0"/>
      <w:marBottom w:val="0"/>
      <w:divBdr>
        <w:top w:val="none" w:sz="0" w:space="0" w:color="auto"/>
        <w:left w:val="none" w:sz="0" w:space="0" w:color="auto"/>
        <w:bottom w:val="none" w:sz="0" w:space="0" w:color="auto"/>
        <w:right w:val="none" w:sz="0" w:space="0" w:color="auto"/>
      </w:divBdr>
    </w:div>
    <w:div w:id="1502239703">
      <w:bodyDiv w:val="1"/>
      <w:marLeft w:val="0"/>
      <w:marRight w:val="0"/>
      <w:marTop w:val="0"/>
      <w:marBottom w:val="0"/>
      <w:divBdr>
        <w:top w:val="none" w:sz="0" w:space="0" w:color="auto"/>
        <w:left w:val="none" w:sz="0" w:space="0" w:color="auto"/>
        <w:bottom w:val="none" w:sz="0" w:space="0" w:color="auto"/>
        <w:right w:val="none" w:sz="0" w:space="0" w:color="auto"/>
      </w:divBdr>
    </w:div>
    <w:div w:id="1601522793">
      <w:bodyDiv w:val="1"/>
      <w:marLeft w:val="0"/>
      <w:marRight w:val="0"/>
      <w:marTop w:val="0"/>
      <w:marBottom w:val="0"/>
      <w:divBdr>
        <w:top w:val="none" w:sz="0" w:space="0" w:color="auto"/>
        <w:left w:val="none" w:sz="0" w:space="0" w:color="auto"/>
        <w:bottom w:val="none" w:sz="0" w:space="0" w:color="auto"/>
        <w:right w:val="none" w:sz="0" w:space="0" w:color="auto"/>
      </w:divBdr>
    </w:div>
    <w:div w:id="1666399778">
      <w:bodyDiv w:val="1"/>
      <w:marLeft w:val="0"/>
      <w:marRight w:val="0"/>
      <w:marTop w:val="0"/>
      <w:marBottom w:val="0"/>
      <w:divBdr>
        <w:top w:val="none" w:sz="0" w:space="0" w:color="auto"/>
        <w:left w:val="none" w:sz="0" w:space="0" w:color="auto"/>
        <w:bottom w:val="none" w:sz="0" w:space="0" w:color="auto"/>
        <w:right w:val="none" w:sz="0" w:space="0" w:color="auto"/>
      </w:divBdr>
    </w:div>
    <w:div w:id="1680355507">
      <w:bodyDiv w:val="1"/>
      <w:marLeft w:val="0"/>
      <w:marRight w:val="0"/>
      <w:marTop w:val="0"/>
      <w:marBottom w:val="0"/>
      <w:divBdr>
        <w:top w:val="none" w:sz="0" w:space="0" w:color="auto"/>
        <w:left w:val="none" w:sz="0" w:space="0" w:color="auto"/>
        <w:bottom w:val="none" w:sz="0" w:space="0" w:color="auto"/>
        <w:right w:val="none" w:sz="0" w:space="0" w:color="auto"/>
      </w:divBdr>
    </w:div>
    <w:div w:id="1681619961">
      <w:bodyDiv w:val="1"/>
      <w:marLeft w:val="0"/>
      <w:marRight w:val="0"/>
      <w:marTop w:val="0"/>
      <w:marBottom w:val="0"/>
      <w:divBdr>
        <w:top w:val="none" w:sz="0" w:space="0" w:color="auto"/>
        <w:left w:val="none" w:sz="0" w:space="0" w:color="auto"/>
        <w:bottom w:val="none" w:sz="0" w:space="0" w:color="auto"/>
        <w:right w:val="none" w:sz="0" w:space="0" w:color="auto"/>
      </w:divBdr>
    </w:div>
    <w:div w:id="1777752260">
      <w:bodyDiv w:val="1"/>
      <w:marLeft w:val="0"/>
      <w:marRight w:val="0"/>
      <w:marTop w:val="0"/>
      <w:marBottom w:val="0"/>
      <w:divBdr>
        <w:top w:val="none" w:sz="0" w:space="0" w:color="auto"/>
        <w:left w:val="none" w:sz="0" w:space="0" w:color="auto"/>
        <w:bottom w:val="none" w:sz="0" w:space="0" w:color="auto"/>
        <w:right w:val="none" w:sz="0" w:space="0" w:color="auto"/>
      </w:divBdr>
    </w:div>
    <w:div w:id="1824616819">
      <w:bodyDiv w:val="1"/>
      <w:marLeft w:val="0"/>
      <w:marRight w:val="0"/>
      <w:marTop w:val="0"/>
      <w:marBottom w:val="0"/>
      <w:divBdr>
        <w:top w:val="none" w:sz="0" w:space="0" w:color="auto"/>
        <w:left w:val="none" w:sz="0" w:space="0" w:color="auto"/>
        <w:bottom w:val="none" w:sz="0" w:space="0" w:color="auto"/>
        <w:right w:val="none" w:sz="0" w:space="0" w:color="auto"/>
      </w:divBdr>
    </w:div>
    <w:div w:id="1827553235">
      <w:bodyDiv w:val="1"/>
      <w:marLeft w:val="0"/>
      <w:marRight w:val="0"/>
      <w:marTop w:val="0"/>
      <w:marBottom w:val="0"/>
      <w:divBdr>
        <w:top w:val="none" w:sz="0" w:space="0" w:color="auto"/>
        <w:left w:val="none" w:sz="0" w:space="0" w:color="auto"/>
        <w:bottom w:val="none" w:sz="0" w:space="0" w:color="auto"/>
        <w:right w:val="none" w:sz="0" w:space="0" w:color="auto"/>
      </w:divBdr>
    </w:div>
    <w:div w:id="1837719335">
      <w:bodyDiv w:val="1"/>
      <w:marLeft w:val="0"/>
      <w:marRight w:val="0"/>
      <w:marTop w:val="0"/>
      <w:marBottom w:val="0"/>
      <w:divBdr>
        <w:top w:val="none" w:sz="0" w:space="0" w:color="auto"/>
        <w:left w:val="none" w:sz="0" w:space="0" w:color="auto"/>
        <w:bottom w:val="none" w:sz="0" w:space="0" w:color="auto"/>
        <w:right w:val="none" w:sz="0" w:space="0" w:color="auto"/>
      </w:divBdr>
    </w:div>
    <w:div w:id="1958952241">
      <w:bodyDiv w:val="1"/>
      <w:marLeft w:val="0"/>
      <w:marRight w:val="0"/>
      <w:marTop w:val="0"/>
      <w:marBottom w:val="0"/>
      <w:divBdr>
        <w:top w:val="none" w:sz="0" w:space="0" w:color="auto"/>
        <w:left w:val="none" w:sz="0" w:space="0" w:color="auto"/>
        <w:bottom w:val="none" w:sz="0" w:space="0" w:color="auto"/>
        <w:right w:val="none" w:sz="0" w:space="0" w:color="auto"/>
      </w:divBdr>
    </w:div>
    <w:div w:id="203695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gov.pl/en/" TargetMode="External"/><Relationship Id="rId18" Type="http://schemas.openxmlformats.org/officeDocument/2006/relationships/hyperlink" Target="https://oshwiki.eu/wiki/OSH_system_at_national_level_-_Poland" TargetMode="External"/><Relationship Id="rId26" Type="http://schemas.openxmlformats.org/officeDocument/2006/relationships/hyperlink" Target="https://oshwiki.eu/wiki/OSH_system_at_national_level_-_Poland" TargetMode="External"/><Relationship Id="rId39" Type="http://schemas.openxmlformats.org/officeDocument/2006/relationships/hyperlink" Target="https://oshwiki.eu/wiki/OSH_system_at_national_level_-_Poland" TargetMode="External"/><Relationship Id="rId21" Type="http://schemas.openxmlformats.org/officeDocument/2006/relationships/hyperlink" Target="https://www.krus.gov.pl/en/" TargetMode="External"/><Relationship Id="rId34" Type="http://schemas.openxmlformats.org/officeDocument/2006/relationships/hyperlink" Target="http://www.ospsbhp.pl/" TargetMode="External"/><Relationship Id="rId42" Type="http://schemas.openxmlformats.org/officeDocument/2006/relationships/hyperlink" Target="http://www.pkn.pl/" TargetMode="External"/><Relationship Id="rId7" Type="http://schemas.openxmlformats.org/officeDocument/2006/relationships/hyperlink" Target="https://www.mpips.gov.pl/en/" TargetMode="External"/><Relationship Id="rId2" Type="http://schemas.openxmlformats.org/officeDocument/2006/relationships/styles" Target="styles.xml"/><Relationship Id="rId16" Type="http://schemas.openxmlformats.org/officeDocument/2006/relationships/hyperlink" Target="https://oshwiki.eu/wiki/OSH_system_at_national_level_-_Poland" TargetMode="External"/><Relationship Id="rId29" Type="http://schemas.openxmlformats.org/officeDocument/2006/relationships/hyperlink" Target="http://www.gig.eu/p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ip.gov.pl/en" TargetMode="External"/><Relationship Id="rId24" Type="http://schemas.openxmlformats.org/officeDocument/2006/relationships/hyperlink" Target="https://oshwiki.eu/wiki/OSH_system_at_national_level_-_Poland" TargetMode="External"/><Relationship Id="rId32" Type="http://schemas.openxmlformats.org/officeDocument/2006/relationships/hyperlink" Target="https://oshwiki.eu/wiki/OSH_system_at_national_level_-_Poland" TargetMode="External"/><Relationship Id="rId37" Type="http://schemas.openxmlformats.org/officeDocument/2006/relationships/hyperlink" Target="https://oshwiki.eu/wiki/OSH_system_at_national_level_-_Poland" TargetMode="External"/><Relationship Id="rId40" Type="http://schemas.openxmlformats.org/officeDocument/2006/relationships/hyperlink" Target="http://www.zrzeszenie-bhp.org/pl/" TargetMode="External"/><Relationship Id="rId45" Type="http://schemas.openxmlformats.org/officeDocument/2006/relationships/theme" Target="theme/theme1.xml"/><Relationship Id="rId5" Type="http://schemas.openxmlformats.org/officeDocument/2006/relationships/hyperlink" Target="https://oshwiki.eu/wiki/OSH_system_at_national_level_-_Poland" TargetMode="External"/><Relationship Id="rId15" Type="http://schemas.openxmlformats.org/officeDocument/2006/relationships/hyperlink" Target="https://www.udt.gov.pl/" TargetMode="External"/><Relationship Id="rId23" Type="http://schemas.openxmlformats.org/officeDocument/2006/relationships/hyperlink" Target="http://www.ciop.pl/" TargetMode="External"/><Relationship Id="rId28" Type="http://schemas.openxmlformats.org/officeDocument/2006/relationships/hyperlink" Target="https://oshwiki.eu/wiki/OSH_system_at_national_level_-_Poland" TargetMode="External"/><Relationship Id="rId36" Type="http://schemas.openxmlformats.org/officeDocument/2006/relationships/hyperlink" Target="http://www.pspsbhp.org.pl" TargetMode="External"/><Relationship Id="rId10" Type="http://schemas.openxmlformats.org/officeDocument/2006/relationships/hyperlink" Target="https://oshwiki.eu/wiki/OSH_system_at_national_level_-_Poland" TargetMode="External"/><Relationship Id="rId19" Type="http://schemas.openxmlformats.org/officeDocument/2006/relationships/hyperlink" Target="http://www.zus.pl/" TargetMode="External"/><Relationship Id="rId31" Type="http://schemas.openxmlformats.org/officeDocument/2006/relationships/hyperlink" Target="http://www.imw.lublin.p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p.sejm.gov.pl/" TargetMode="External"/><Relationship Id="rId14" Type="http://schemas.openxmlformats.org/officeDocument/2006/relationships/hyperlink" Target="https://oshwiki.eu/wiki/OSH_system_at_national_level_-_Poland" TargetMode="External"/><Relationship Id="rId22" Type="http://schemas.openxmlformats.org/officeDocument/2006/relationships/hyperlink" Target="https://oshwiki.eu/wiki/OSH_system_at_national_level_-_Poland" TargetMode="External"/><Relationship Id="rId27" Type="http://schemas.openxmlformats.org/officeDocument/2006/relationships/hyperlink" Target="http://www.imp.sosnowiec.pl/" TargetMode="External"/><Relationship Id="rId30" Type="http://schemas.openxmlformats.org/officeDocument/2006/relationships/hyperlink" Target="https://oshwiki.eu/wiki/OSH_system_at_national_level_-_Poland" TargetMode="External"/><Relationship Id="rId35" Type="http://schemas.openxmlformats.org/officeDocument/2006/relationships/hyperlink" Target="https://oshwiki.eu/wiki/OSH_system_at_national_level_-_Poland" TargetMode="External"/><Relationship Id="rId43" Type="http://schemas.openxmlformats.org/officeDocument/2006/relationships/hyperlink" Target="https://oshwiki.eu/wiki/OSH_system_at_national_level_-_Poland" TargetMode="External"/><Relationship Id="rId8" Type="http://schemas.openxmlformats.org/officeDocument/2006/relationships/hyperlink" Target="https://oshwiki.eu/wiki/OSH_system_at_national_level_-_Poland" TargetMode="External"/><Relationship Id="rId3" Type="http://schemas.openxmlformats.org/officeDocument/2006/relationships/settings" Target="settings.xml"/><Relationship Id="rId12" Type="http://schemas.openxmlformats.org/officeDocument/2006/relationships/hyperlink" Target="https://oshwiki.eu/wiki/OSH_system_at_national_level_-_Poland" TargetMode="External"/><Relationship Id="rId17" Type="http://schemas.openxmlformats.org/officeDocument/2006/relationships/hyperlink" Target="http://www.wug.gov.pl/" TargetMode="External"/><Relationship Id="rId25" Type="http://schemas.openxmlformats.org/officeDocument/2006/relationships/hyperlink" Target="http://www.imp.lodz.pl/home_en" TargetMode="External"/><Relationship Id="rId33" Type="http://schemas.openxmlformats.org/officeDocument/2006/relationships/hyperlink" Target="https://oshwiki.eu/wiki/OSH_system_at_national_level_-_Poland" TargetMode="External"/><Relationship Id="rId38" Type="http://schemas.openxmlformats.org/officeDocument/2006/relationships/hyperlink" Target="http://www.psrbhp.pl/index.html" TargetMode="External"/><Relationship Id="rId20" Type="http://schemas.openxmlformats.org/officeDocument/2006/relationships/hyperlink" Target="https://oshwiki.eu/wiki/OSH_system_at_national_level_-_Poland" TargetMode="External"/><Relationship Id="rId41" Type="http://schemas.openxmlformats.org/officeDocument/2006/relationships/hyperlink" Target="https://oshwiki.eu/wiki/OSH_system_at_national_level_-_Pola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2489</Words>
  <Characters>15687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2018-03-16T09:41:00Z</dcterms:created>
  <dcterms:modified xsi:type="dcterms:W3CDTF">2018-03-16T10:36:00Z</dcterms:modified>
</cp:coreProperties>
</file>