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EFE" w:rsidRPr="00553151" w:rsidRDefault="00CA679E" w:rsidP="00553151">
      <w:pPr>
        <w:jc w:val="center"/>
        <w:outlineLvl w:val="0"/>
        <w:rPr>
          <w:b/>
          <w:sz w:val="28"/>
          <w:lang w:val="en-US"/>
        </w:rPr>
      </w:pPr>
      <w:r w:rsidRPr="00553151">
        <w:rPr>
          <w:b/>
          <w:sz w:val="28"/>
          <w:lang w:val="en-US"/>
        </w:rPr>
        <w:t>OSH Authorities – Slovakia</w:t>
      </w:r>
    </w:p>
    <w:p w:rsidR="00CA679E" w:rsidRPr="00553151" w:rsidRDefault="00CA679E" w:rsidP="00CA679E">
      <w:pPr>
        <w:jc w:val="center"/>
        <w:rPr>
          <w:b/>
          <w:lang w:val="en-US"/>
        </w:rPr>
      </w:pPr>
    </w:p>
    <w:p w:rsidR="00CA679E" w:rsidRDefault="00CA679E" w:rsidP="00553151">
      <w:pPr>
        <w:outlineLvl w:val="0"/>
        <w:rPr>
          <w:lang w:val="en-US"/>
        </w:rPr>
      </w:pPr>
      <w:r w:rsidRPr="00CA679E">
        <w:rPr>
          <w:lang w:val="en-US"/>
        </w:rPr>
        <w:t xml:space="preserve">Source: </w:t>
      </w:r>
      <w:hyperlink r:id="rId5" w:history="1">
        <w:r w:rsidRPr="00370835">
          <w:rPr>
            <w:rStyle w:val="Hyperlink"/>
            <w:lang w:val="en-US"/>
          </w:rPr>
          <w:t>https://oshwiki.eu/wiki/OSH_system_at_national_level_-_Slovakia</w:t>
        </w:r>
      </w:hyperlink>
      <w:r>
        <w:rPr>
          <w:lang w:val="en-US"/>
        </w:rPr>
        <w:t xml:space="preserve"> </w:t>
      </w:r>
    </w:p>
    <w:p w:rsidR="00CA679E" w:rsidRDefault="00CA679E" w:rsidP="00CA679E">
      <w:pPr>
        <w:rPr>
          <w:lang w:val="en-US"/>
        </w:rPr>
      </w:pPr>
    </w:p>
    <w:p w:rsidR="00CA679E" w:rsidRDefault="00CA679E" w:rsidP="00CA679E">
      <w:pPr>
        <w:pStyle w:val="Listenabsatz"/>
        <w:numPr>
          <w:ilvl w:val="0"/>
          <w:numId w:val="1"/>
        </w:numPr>
        <w:rPr>
          <w:lang w:val="en-US"/>
        </w:rPr>
      </w:pPr>
      <w:r>
        <w:rPr>
          <w:lang w:val="en-US"/>
        </w:rPr>
        <w:t>OSH Infrastructure</w:t>
      </w:r>
    </w:p>
    <w:p w:rsidR="00CA679E" w:rsidRDefault="00CA679E" w:rsidP="00CA679E">
      <w:pPr>
        <w:rPr>
          <w:lang w:val="en-US"/>
        </w:rPr>
      </w:pPr>
    </w:p>
    <w:p w:rsidR="00CA679E" w:rsidRDefault="00CA679E" w:rsidP="00CA679E">
      <w:pPr>
        <w:rPr>
          <w:lang w:val="en-US"/>
        </w:rPr>
      </w:pPr>
      <w:r>
        <w:rPr>
          <w:lang w:val="en-US"/>
        </w:rPr>
        <w:t>Scheme:</w:t>
      </w:r>
    </w:p>
    <w:p w:rsidR="00CA679E" w:rsidRDefault="00CA679E" w:rsidP="00CA679E">
      <w:pPr>
        <w:rPr>
          <w:lang w:val="en-US"/>
        </w:rPr>
      </w:pPr>
    </w:p>
    <w:p w:rsidR="00CA679E" w:rsidRDefault="00CA679E" w:rsidP="00CA679E">
      <w:pPr>
        <w:jc w:val="center"/>
        <w:rPr>
          <w:lang w:val="en-US"/>
        </w:rPr>
      </w:pPr>
      <w:r>
        <w:rPr>
          <w:rFonts w:ascii="Helvetica" w:hAnsi="Helvetica" w:cs="Helvetica"/>
          <w:noProof/>
        </w:rPr>
        <w:drawing>
          <wp:inline distT="0" distB="0" distL="0" distR="0">
            <wp:extent cx="5756910" cy="5332479"/>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5332479"/>
                    </a:xfrm>
                    <a:prstGeom prst="rect">
                      <a:avLst/>
                    </a:prstGeom>
                    <a:noFill/>
                    <a:ln>
                      <a:noFill/>
                    </a:ln>
                  </pic:spPr>
                </pic:pic>
              </a:graphicData>
            </a:graphic>
          </wp:inline>
        </w:drawing>
      </w:r>
    </w:p>
    <w:p w:rsidR="00CA679E" w:rsidRDefault="00CA679E" w:rsidP="00CA679E">
      <w:pPr>
        <w:rPr>
          <w:lang w:val="en-US"/>
        </w:rPr>
      </w:pPr>
    </w:p>
    <w:p w:rsidR="00CA679E" w:rsidRDefault="00CA679E" w:rsidP="00CA679E">
      <w:pPr>
        <w:pStyle w:val="Listenabsatz"/>
        <w:numPr>
          <w:ilvl w:val="0"/>
          <w:numId w:val="1"/>
        </w:numPr>
        <w:rPr>
          <w:lang w:val="en-US"/>
        </w:rPr>
      </w:pPr>
      <w:r>
        <w:rPr>
          <w:lang w:val="en-US"/>
        </w:rPr>
        <w:t xml:space="preserve">OSH Authorities </w:t>
      </w:r>
    </w:p>
    <w:p w:rsidR="00CA679E" w:rsidRDefault="00CA679E" w:rsidP="00CA679E">
      <w:pPr>
        <w:rPr>
          <w:lang w:val="en-US"/>
        </w:rPr>
      </w:pPr>
    </w:p>
    <w:tbl>
      <w:tblPr>
        <w:tblStyle w:val="Tabellenraster"/>
        <w:tblW w:w="0" w:type="auto"/>
        <w:tblLook w:val="04A0" w:firstRow="1" w:lastRow="0" w:firstColumn="1" w:lastColumn="0" w:noHBand="0" w:noVBand="1"/>
      </w:tblPr>
      <w:tblGrid>
        <w:gridCol w:w="2122"/>
        <w:gridCol w:w="6934"/>
      </w:tblGrid>
      <w:tr w:rsidR="00CA679E" w:rsidRPr="00553151" w:rsidTr="00CA679E">
        <w:tc>
          <w:tcPr>
            <w:tcW w:w="2122" w:type="dxa"/>
          </w:tcPr>
          <w:p w:rsidR="00CA679E" w:rsidRDefault="00CA679E" w:rsidP="00CA679E">
            <w:pPr>
              <w:rPr>
                <w:lang w:val="en-US"/>
              </w:rPr>
            </w:pPr>
            <w:r>
              <w:rPr>
                <w:lang w:val="en-US"/>
              </w:rPr>
              <w:t>Name of Authority</w:t>
            </w:r>
          </w:p>
        </w:tc>
        <w:tc>
          <w:tcPr>
            <w:tcW w:w="6934" w:type="dxa"/>
          </w:tcPr>
          <w:p w:rsidR="00CA679E" w:rsidRDefault="00634E88" w:rsidP="00CA679E">
            <w:pPr>
              <w:rPr>
                <w:lang w:val="en-US"/>
              </w:rPr>
            </w:pPr>
            <w:r w:rsidRPr="00634E88">
              <w:rPr>
                <w:lang w:val="en-US"/>
              </w:rPr>
              <w:t>The Ministry of Labour, Social Affairs and Family of the Slovak Republic</w:t>
            </w:r>
            <w:r w:rsidR="00FD245D">
              <w:rPr>
                <w:lang w:val="en-US"/>
              </w:rPr>
              <w:t xml:space="preserve"> (</w:t>
            </w:r>
            <w:r w:rsidR="00FD245D" w:rsidRPr="00FD245D">
              <w:rPr>
                <w:lang w:val="en-US"/>
              </w:rPr>
              <w:t>Ministerstvo práce, sociálnych vecí a rodiny Slovenskej republiky</w:t>
            </w:r>
            <w:r w:rsidR="00FD245D">
              <w:rPr>
                <w:lang w:val="en-US"/>
              </w:rPr>
              <w:t xml:space="preserve">, </w:t>
            </w:r>
            <w:r w:rsidR="00FD245D" w:rsidRPr="00FD245D">
              <w:rPr>
                <w:lang w:val="en-US"/>
              </w:rPr>
              <w:t>MPSVR SR</w:t>
            </w:r>
            <w:r w:rsidR="00FD245D">
              <w:rPr>
                <w:lang w:val="en-US"/>
              </w:rPr>
              <w:t>)</w:t>
            </w:r>
          </w:p>
        </w:tc>
      </w:tr>
      <w:tr w:rsidR="00CA679E" w:rsidRPr="00553151" w:rsidTr="00CA679E">
        <w:tc>
          <w:tcPr>
            <w:tcW w:w="2122" w:type="dxa"/>
          </w:tcPr>
          <w:p w:rsidR="00CA679E" w:rsidRDefault="00CA679E" w:rsidP="00CA679E">
            <w:pPr>
              <w:rPr>
                <w:lang w:val="en-US"/>
              </w:rPr>
            </w:pPr>
            <w:r>
              <w:rPr>
                <w:lang w:val="en-US"/>
              </w:rPr>
              <w:t>Link</w:t>
            </w:r>
          </w:p>
        </w:tc>
        <w:tc>
          <w:tcPr>
            <w:tcW w:w="6934" w:type="dxa"/>
          </w:tcPr>
          <w:p w:rsidR="00CA679E" w:rsidRDefault="00553151" w:rsidP="00CA679E">
            <w:pPr>
              <w:rPr>
                <w:lang w:val="en-US"/>
              </w:rPr>
            </w:pPr>
            <w:hyperlink r:id="rId7" w:history="1">
              <w:r w:rsidR="00FD245D" w:rsidRPr="00370835">
                <w:rPr>
                  <w:rStyle w:val="Hyperlink"/>
                  <w:lang w:val="en-US"/>
                </w:rPr>
                <w:t>https://www.employment.gov.sk/en/</w:t>
              </w:r>
            </w:hyperlink>
            <w:r w:rsidR="00FD245D">
              <w:rPr>
                <w:lang w:val="en-US"/>
              </w:rPr>
              <w:t xml:space="preserve"> </w:t>
            </w:r>
          </w:p>
        </w:tc>
      </w:tr>
      <w:tr w:rsidR="00CA679E" w:rsidRPr="00553151" w:rsidTr="00CA679E">
        <w:tc>
          <w:tcPr>
            <w:tcW w:w="2122" w:type="dxa"/>
          </w:tcPr>
          <w:p w:rsidR="00CA679E" w:rsidRDefault="00CA679E" w:rsidP="00CA679E">
            <w:pPr>
              <w:rPr>
                <w:lang w:val="en-US"/>
              </w:rPr>
            </w:pPr>
            <w:r>
              <w:rPr>
                <w:lang w:val="en-US"/>
              </w:rPr>
              <w:t>Short abstract</w:t>
            </w:r>
          </w:p>
        </w:tc>
        <w:tc>
          <w:tcPr>
            <w:tcW w:w="6934" w:type="dxa"/>
          </w:tcPr>
          <w:p w:rsidR="00CA679E" w:rsidRDefault="00FD245D" w:rsidP="00CA679E">
            <w:pPr>
              <w:rPr>
                <w:lang w:val="en-US"/>
              </w:rPr>
            </w:pPr>
            <w:r w:rsidRPr="00FD245D">
              <w:rPr>
                <w:lang w:val="en-US"/>
              </w:rPr>
              <w:t>Traditionally, occupational safety and occupational health are distinct features in Slovakia. The Ministry of Labour, Social Affairs and Family of the Slovak Republic[29] is responsible for occupational safety and labour inspection.</w:t>
            </w:r>
          </w:p>
        </w:tc>
      </w:tr>
      <w:tr w:rsidR="00CA679E" w:rsidRPr="00553151" w:rsidTr="00CA679E">
        <w:tc>
          <w:tcPr>
            <w:tcW w:w="2122" w:type="dxa"/>
          </w:tcPr>
          <w:p w:rsidR="00CA679E" w:rsidRDefault="00CA679E" w:rsidP="00CA679E">
            <w:pPr>
              <w:rPr>
                <w:lang w:val="en-US"/>
              </w:rPr>
            </w:pPr>
            <w:r>
              <w:rPr>
                <w:lang w:val="en-US"/>
              </w:rPr>
              <w:lastRenderedPageBreak/>
              <w:t>Link to OSH wiki</w:t>
            </w:r>
          </w:p>
        </w:tc>
        <w:tc>
          <w:tcPr>
            <w:tcW w:w="6934" w:type="dxa"/>
          </w:tcPr>
          <w:p w:rsidR="00CA679E" w:rsidRDefault="00553151" w:rsidP="00CA679E">
            <w:pPr>
              <w:rPr>
                <w:lang w:val="en-US"/>
              </w:rPr>
            </w:pPr>
            <w:hyperlink r:id="rId8" w:history="1">
              <w:r w:rsidR="00CA679E" w:rsidRPr="00370835">
                <w:rPr>
                  <w:rStyle w:val="Hyperlink"/>
                  <w:lang w:val="en-US"/>
                </w:rPr>
                <w:t>https://oshwiki.eu/wiki/OSH_system_at_national_level_-_Slovakia</w:t>
              </w:r>
            </w:hyperlink>
            <w:r w:rsidR="00CA679E">
              <w:rPr>
                <w:lang w:val="en-US"/>
              </w:rPr>
              <w:t xml:space="preserve"> </w:t>
            </w:r>
          </w:p>
        </w:tc>
      </w:tr>
    </w:tbl>
    <w:p w:rsidR="00CA679E" w:rsidRDefault="00CA679E" w:rsidP="00CA679E">
      <w:pPr>
        <w:rPr>
          <w:lang w:val="en-US"/>
        </w:rPr>
      </w:pPr>
    </w:p>
    <w:tbl>
      <w:tblPr>
        <w:tblStyle w:val="Tabellenraster"/>
        <w:tblW w:w="0" w:type="auto"/>
        <w:tblLook w:val="04A0" w:firstRow="1" w:lastRow="0" w:firstColumn="1" w:lastColumn="0" w:noHBand="0" w:noVBand="1"/>
      </w:tblPr>
      <w:tblGrid>
        <w:gridCol w:w="2122"/>
        <w:gridCol w:w="6934"/>
      </w:tblGrid>
      <w:tr w:rsidR="00CA679E" w:rsidRPr="00553151" w:rsidTr="005B0110">
        <w:tc>
          <w:tcPr>
            <w:tcW w:w="2122" w:type="dxa"/>
          </w:tcPr>
          <w:p w:rsidR="00CA679E" w:rsidRDefault="00CA679E" w:rsidP="005B0110">
            <w:pPr>
              <w:rPr>
                <w:lang w:val="en-US"/>
              </w:rPr>
            </w:pPr>
            <w:r>
              <w:rPr>
                <w:lang w:val="en-US"/>
              </w:rPr>
              <w:t>Name of Authority</w:t>
            </w:r>
          </w:p>
        </w:tc>
        <w:tc>
          <w:tcPr>
            <w:tcW w:w="6934" w:type="dxa"/>
          </w:tcPr>
          <w:p w:rsidR="00CA679E" w:rsidRDefault="00FD245D" w:rsidP="005B0110">
            <w:pPr>
              <w:rPr>
                <w:lang w:val="en-US"/>
              </w:rPr>
            </w:pPr>
            <w:r>
              <w:rPr>
                <w:lang w:val="en-US"/>
              </w:rPr>
              <w:t>Ministry of Health of the Slovak Republic (Ministerstvo Zdravotn</w:t>
            </w:r>
            <w:r w:rsidRPr="00FD245D">
              <w:rPr>
                <w:lang w:val="en-US"/>
              </w:rPr>
              <w:t>í</w:t>
            </w:r>
            <w:r>
              <w:rPr>
                <w:lang w:val="en-US"/>
              </w:rPr>
              <w:t>ctva Slovenskej republiky, MZ SR)</w:t>
            </w:r>
          </w:p>
        </w:tc>
      </w:tr>
      <w:tr w:rsidR="00CA679E" w:rsidRPr="00553151" w:rsidTr="005B0110">
        <w:tc>
          <w:tcPr>
            <w:tcW w:w="2122" w:type="dxa"/>
          </w:tcPr>
          <w:p w:rsidR="00CA679E" w:rsidRDefault="00CA679E" w:rsidP="005B0110">
            <w:pPr>
              <w:rPr>
                <w:lang w:val="en-US"/>
              </w:rPr>
            </w:pPr>
            <w:r>
              <w:rPr>
                <w:lang w:val="en-US"/>
              </w:rPr>
              <w:t>Link</w:t>
            </w:r>
          </w:p>
        </w:tc>
        <w:tc>
          <w:tcPr>
            <w:tcW w:w="6934" w:type="dxa"/>
          </w:tcPr>
          <w:p w:rsidR="00CA679E" w:rsidRDefault="00553151" w:rsidP="005B0110">
            <w:pPr>
              <w:rPr>
                <w:lang w:val="en-US"/>
              </w:rPr>
            </w:pPr>
            <w:hyperlink r:id="rId9" w:history="1">
              <w:r w:rsidR="00FD245D" w:rsidRPr="00370835">
                <w:rPr>
                  <w:rStyle w:val="Hyperlink"/>
                  <w:lang w:val="en-US"/>
                </w:rPr>
                <w:t>http://www.health.gov.sk/Index.aspx</w:t>
              </w:r>
            </w:hyperlink>
            <w:r w:rsidR="00FD245D">
              <w:rPr>
                <w:lang w:val="en-US"/>
              </w:rPr>
              <w:t xml:space="preserve"> </w:t>
            </w:r>
          </w:p>
        </w:tc>
      </w:tr>
      <w:tr w:rsidR="00CA679E" w:rsidRPr="00553151" w:rsidTr="005B0110">
        <w:tc>
          <w:tcPr>
            <w:tcW w:w="2122" w:type="dxa"/>
          </w:tcPr>
          <w:p w:rsidR="00CA679E" w:rsidRDefault="00CA679E" w:rsidP="005B0110">
            <w:pPr>
              <w:rPr>
                <w:lang w:val="en-US"/>
              </w:rPr>
            </w:pPr>
            <w:r>
              <w:rPr>
                <w:lang w:val="en-US"/>
              </w:rPr>
              <w:t>Short abstract</w:t>
            </w:r>
          </w:p>
        </w:tc>
        <w:tc>
          <w:tcPr>
            <w:tcW w:w="6934" w:type="dxa"/>
          </w:tcPr>
          <w:p w:rsidR="00CA679E" w:rsidRDefault="00FD245D" w:rsidP="005B0110">
            <w:pPr>
              <w:rPr>
                <w:lang w:val="en-US"/>
              </w:rPr>
            </w:pPr>
            <w:r w:rsidRPr="00FD245D">
              <w:rPr>
                <w:lang w:val="en-US"/>
              </w:rPr>
              <w:t>Occupational health and hygiene are within the competence of the Ministry of H</w:t>
            </w:r>
            <w:r>
              <w:rPr>
                <w:lang w:val="en-US"/>
              </w:rPr>
              <w:t>ealth of the Slovak Republic</w:t>
            </w:r>
            <w:r w:rsidRPr="00FD245D">
              <w:rPr>
                <w:lang w:val="en-US"/>
              </w:rPr>
              <w:t>. Therefore there are separate executive agencies of the ministries, which closely co-operate on national and regional levels in the field of OSH</w:t>
            </w:r>
          </w:p>
        </w:tc>
      </w:tr>
      <w:tr w:rsidR="00CA679E" w:rsidRPr="00553151" w:rsidTr="005B0110">
        <w:tc>
          <w:tcPr>
            <w:tcW w:w="2122" w:type="dxa"/>
          </w:tcPr>
          <w:p w:rsidR="00CA679E" w:rsidRDefault="00CA679E" w:rsidP="005B0110">
            <w:pPr>
              <w:rPr>
                <w:lang w:val="en-US"/>
              </w:rPr>
            </w:pPr>
            <w:r>
              <w:rPr>
                <w:lang w:val="en-US"/>
              </w:rPr>
              <w:t>Link to OSH wiki</w:t>
            </w:r>
          </w:p>
        </w:tc>
        <w:tc>
          <w:tcPr>
            <w:tcW w:w="6934" w:type="dxa"/>
          </w:tcPr>
          <w:p w:rsidR="00CA679E" w:rsidRDefault="00553151" w:rsidP="005B0110">
            <w:pPr>
              <w:rPr>
                <w:lang w:val="en-US"/>
              </w:rPr>
            </w:pPr>
            <w:hyperlink r:id="rId10" w:history="1">
              <w:r w:rsidR="00CA679E" w:rsidRPr="00370835">
                <w:rPr>
                  <w:rStyle w:val="Hyperlink"/>
                  <w:lang w:val="en-US"/>
                </w:rPr>
                <w:t>https://oshwiki.eu/wiki/OSH_system_at_national_level_-_Slovakia</w:t>
              </w:r>
            </w:hyperlink>
            <w:r w:rsidR="00CA679E">
              <w:rPr>
                <w:lang w:val="en-US"/>
              </w:rPr>
              <w:t xml:space="preserve"> </w:t>
            </w:r>
          </w:p>
        </w:tc>
      </w:tr>
    </w:tbl>
    <w:p w:rsidR="00CA679E" w:rsidRDefault="00CA679E" w:rsidP="00CA679E">
      <w:pPr>
        <w:rPr>
          <w:lang w:val="en-US"/>
        </w:rPr>
      </w:pPr>
    </w:p>
    <w:tbl>
      <w:tblPr>
        <w:tblStyle w:val="Tabellenraster"/>
        <w:tblW w:w="0" w:type="auto"/>
        <w:tblLook w:val="04A0" w:firstRow="1" w:lastRow="0" w:firstColumn="1" w:lastColumn="0" w:noHBand="0" w:noVBand="1"/>
      </w:tblPr>
      <w:tblGrid>
        <w:gridCol w:w="2122"/>
        <w:gridCol w:w="6934"/>
      </w:tblGrid>
      <w:tr w:rsidR="00CA679E" w:rsidRPr="00553151" w:rsidTr="005B0110">
        <w:tc>
          <w:tcPr>
            <w:tcW w:w="2122" w:type="dxa"/>
          </w:tcPr>
          <w:p w:rsidR="00CA679E" w:rsidRDefault="00CA679E" w:rsidP="005B0110">
            <w:pPr>
              <w:rPr>
                <w:lang w:val="en-US"/>
              </w:rPr>
            </w:pPr>
            <w:r>
              <w:rPr>
                <w:lang w:val="en-US"/>
              </w:rPr>
              <w:t>Name of Authority</w:t>
            </w:r>
          </w:p>
        </w:tc>
        <w:tc>
          <w:tcPr>
            <w:tcW w:w="6934" w:type="dxa"/>
          </w:tcPr>
          <w:p w:rsidR="00CA679E" w:rsidRDefault="00FD245D" w:rsidP="005B0110">
            <w:pPr>
              <w:rPr>
                <w:lang w:val="en-US"/>
              </w:rPr>
            </w:pPr>
            <w:r w:rsidRPr="00FD245D">
              <w:rPr>
                <w:lang w:val="en-US"/>
              </w:rPr>
              <w:t>National Labour Inspectorate (Národný inšpektorát práce – NIP)</w:t>
            </w:r>
          </w:p>
        </w:tc>
      </w:tr>
      <w:tr w:rsidR="00CA679E" w:rsidTr="005B0110">
        <w:tc>
          <w:tcPr>
            <w:tcW w:w="2122" w:type="dxa"/>
          </w:tcPr>
          <w:p w:rsidR="00CA679E" w:rsidRDefault="00CA679E" w:rsidP="005B0110">
            <w:pPr>
              <w:rPr>
                <w:lang w:val="en-US"/>
              </w:rPr>
            </w:pPr>
            <w:r>
              <w:rPr>
                <w:lang w:val="en-US"/>
              </w:rPr>
              <w:t>Link</w:t>
            </w:r>
          </w:p>
        </w:tc>
        <w:tc>
          <w:tcPr>
            <w:tcW w:w="6934" w:type="dxa"/>
          </w:tcPr>
          <w:p w:rsidR="00CA679E" w:rsidRDefault="00553151" w:rsidP="005B0110">
            <w:pPr>
              <w:rPr>
                <w:lang w:val="en-US"/>
              </w:rPr>
            </w:pPr>
            <w:hyperlink r:id="rId11" w:history="1">
              <w:r w:rsidR="00FD245D" w:rsidRPr="00370835">
                <w:rPr>
                  <w:rStyle w:val="Hyperlink"/>
                  <w:lang w:val="en-US"/>
                </w:rPr>
                <w:t>http://www.nip.sk/</w:t>
              </w:r>
            </w:hyperlink>
            <w:r w:rsidR="00FD245D">
              <w:rPr>
                <w:lang w:val="en-US"/>
              </w:rPr>
              <w:t xml:space="preserve"> </w:t>
            </w:r>
          </w:p>
        </w:tc>
      </w:tr>
      <w:tr w:rsidR="00CA679E" w:rsidRPr="00553151" w:rsidTr="005B0110">
        <w:tc>
          <w:tcPr>
            <w:tcW w:w="2122" w:type="dxa"/>
          </w:tcPr>
          <w:p w:rsidR="00CA679E" w:rsidRDefault="00CA679E" w:rsidP="005B0110">
            <w:pPr>
              <w:rPr>
                <w:lang w:val="en-US"/>
              </w:rPr>
            </w:pPr>
            <w:r>
              <w:rPr>
                <w:lang w:val="en-US"/>
              </w:rPr>
              <w:t>Short abstract</w:t>
            </w:r>
          </w:p>
        </w:tc>
        <w:tc>
          <w:tcPr>
            <w:tcW w:w="6934" w:type="dxa"/>
          </w:tcPr>
          <w:p w:rsidR="00FD245D" w:rsidRPr="00FD245D" w:rsidRDefault="00FD245D" w:rsidP="00FD245D">
            <w:pPr>
              <w:rPr>
                <w:lang w:val="en-US"/>
              </w:rPr>
            </w:pPr>
            <w:r w:rsidRPr="00FD245D">
              <w:rPr>
                <w:lang w:val="en-US"/>
              </w:rPr>
              <w:t>Labour inspection is regulat</w:t>
            </w:r>
            <w:r>
              <w:rPr>
                <w:lang w:val="en-US"/>
              </w:rPr>
              <w:t>ed by Act No. 125/2006 Coll.</w:t>
            </w:r>
            <w:r w:rsidRPr="00FD245D">
              <w:rPr>
                <w:lang w:val="en-US"/>
              </w:rPr>
              <w:t xml:space="preserve"> The National Labour Inspectorate, is a state administration body with its own budget with a seat in Košice. The National Labour Inspectorate manages and controls the eight labour inspectorates in the regions and unifies and rationalises working methods of the labour inspectors, who are civil servants. A labour inspectorate is independent at the performance of labour inspection. Inspections aim at adherence to legal provisions in several fields of OSH: safety at work, safety of technical equipment, working environment agents, nuclear equipment, major industrial accidents, chemicals, and market surveillance of certain products. Recently the provision of free consultations to employers has been rising. It is the National Labour Inspectorate that issues and revokes authorisation to perform safety technical services and OSH training and education. The tasks of authorisation for verification of meeting the requirements for safety of technical equipment and certification to authorised safety technicians are also legally assigned to NIP.</w:t>
            </w:r>
          </w:p>
          <w:p w:rsidR="00CA679E" w:rsidRDefault="00FD245D" w:rsidP="00FD245D">
            <w:pPr>
              <w:rPr>
                <w:lang w:val="en-US"/>
              </w:rPr>
            </w:pPr>
            <w:r w:rsidRPr="00FD245D">
              <w:rPr>
                <w:lang w:val="en-US"/>
              </w:rPr>
              <w:t>State defence, police and armed forces have their own labour inspection bodies. There is also a system of trade union control for the supervision of the employees´ health protection, which is indepen</w:t>
            </w:r>
            <w:r>
              <w:rPr>
                <w:lang w:val="en-US"/>
              </w:rPr>
              <w:t>dent from labour inspection.</w:t>
            </w:r>
            <w:r w:rsidRPr="00FD245D">
              <w:rPr>
                <w:lang w:val="en-US"/>
              </w:rPr>
              <w:t xml:space="preserve"> This right of unions to carry out inspection is stipulated in the Labour Law. The activities of these inspectors are paid for by the state.</w:t>
            </w:r>
          </w:p>
        </w:tc>
      </w:tr>
      <w:tr w:rsidR="00CA679E" w:rsidRPr="00553151" w:rsidTr="005B0110">
        <w:tc>
          <w:tcPr>
            <w:tcW w:w="2122" w:type="dxa"/>
          </w:tcPr>
          <w:p w:rsidR="00CA679E" w:rsidRDefault="00CA679E" w:rsidP="005B0110">
            <w:pPr>
              <w:rPr>
                <w:lang w:val="en-US"/>
              </w:rPr>
            </w:pPr>
            <w:r>
              <w:rPr>
                <w:lang w:val="en-US"/>
              </w:rPr>
              <w:t>Link to OSH wiki</w:t>
            </w:r>
          </w:p>
        </w:tc>
        <w:tc>
          <w:tcPr>
            <w:tcW w:w="6934" w:type="dxa"/>
          </w:tcPr>
          <w:p w:rsidR="00CA679E" w:rsidRDefault="00553151" w:rsidP="005B0110">
            <w:pPr>
              <w:rPr>
                <w:lang w:val="en-US"/>
              </w:rPr>
            </w:pPr>
            <w:hyperlink r:id="rId12" w:history="1">
              <w:r w:rsidR="00CA679E" w:rsidRPr="00370835">
                <w:rPr>
                  <w:rStyle w:val="Hyperlink"/>
                  <w:lang w:val="en-US"/>
                </w:rPr>
                <w:t>https://oshwiki.eu/wiki/OSH_system_at_national_level_-_Slovakia</w:t>
              </w:r>
            </w:hyperlink>
            <w:r w:rsidR="00CA679E">
              <w:rPr>
                <w:lang w:val="en-US"/>
              </w:rPr>
              <w:t xml:space="preserve"> </w:t>
            </w:r>
          </w:p>
        </w:tc>
      </w:tr>
    </w:tbl>
    <w:p w:rsidR="00CA679E" w:rsidRDefault="00CA679E" w:rsidP="00CA679E">
      <w:pPr>
        <w:rPr>
          <w:lang w:val="en-US"/>
        </w:rPr>
      </w:pPr>
    </w:p>
    <w:tbl>
      <w:tblPr>
        <w:tblStyle w:val="Tabellenraster"/>
        <w:tblW w:w="0" w:type="auto"/>
        <w:tblLook w:val="04A0" w:firstRow="1" w:lastRow="0" w:firstColumn="1" w:lastColumn="0" w:noHBand="0" w:noVBand="1"/>
      </w:tblPr>
      <w:tblGrid>
        <w:gridCol w:w="2122"/>
        <w:gridCol w:w="6934"/>
      </w:tblGrid>
      <w:tr w:rsidR="00CA679E" w:rsidRPr="00553151" w:rsidTr="005B0110">
        <w:tc>
          <w:tcPr>
            <w:tcW w:w="2122" w:type="dxa"/>
          </w:tcPr>
          <w:p w:rsidR="00CA679E" w:rsidRDefault="00CA679E" w:rsidP="005B0110">
            <w:pPr>
              <w:rPr>
                <w:lang w:val="en-US"/>
              </w:rPr>
            </w:pPr>
            <w:r>
              <w:rPr>
                <w:lang w:val="en-US"/>
              </w:rPr>
              <w:t>Name of Authority</w:t>
            </w:r>
          </w:p>
        </w:tc>
        <w:tc>
          <w:tcPr>
            <w:tcW w:w="6934" w:type="dxa"/>
          </w:tcPr>
          <w:p w:rsidR="00CA679E" w:rsidRDefault="00FD245D" w:rsidP="005B0110">
            <w:pPr>
              <w:rPr>
                <w:lang w:val="en-US"/>
              </w:rPr>
            </w:pPr>
            <w:r w:rsidRPr="00FD245D">
              <w:rPr>
                <w:lang w:val="en-US"/>
              </w:rPr>
              <w:t>Public Health Authority of the Slovak Republic (Úrad verejného zdravotníctva Slovenskej republiky – UVZSR)</w:t>
            </w:r>
          </w:p>
        </w:tc>
      </w:tr>
      <w:tr w:rsidR="00CA679E" w:rsidTr="005B0110">
        <w:tc>
          <w:tcPr>
            <w:tcW w:w="2122" w:type="dxa"/>
          </w:tcPr>
          <w:p w:rsidR="00CA679E" w:rsidRDefault="00CA679E" w:rsidP="005B0110">
            <w:pPr>
              <w:rPr>
                <w:lang w:val="en-US"/>
              </w:rPr>
            </w:pPr>
            <w:r>
              <w:rPr>
                <w:lang w:val="en-US"/>
              </w:rPr>
              <w:t>Link</w:t>
            </w:r>
          </w:p>
        </w:tc>
        <w:tc>
          <w:tcPr>
            <w:tcW w:w="6934" w:type="dxa"/>
          </w:tcPr>
          <w:p w:rsidR="00CA679E" w:rsidRDefault="00553151" w:rsidP="005B0110">
            <w:pPr>
              <w:rPr>
                <w:lang w:val="en-US"/>
              </w:rPr>
            </w:pPr>
            <w:hyperlink r:id="rId13" w:history="1">
              <w:r w:rsidR="00FD245D" w:rsidRPr="00370835">
                <w:rPr>
                  <w:rStyle w:val="Hyperlink"/>
                  <w:lang w:val="en-US"/>
                </w:rPr>
                <w:t>http://www.uvzsr.sk/</w:t>
              </w:r>
            </w:hyperlink>
            <w:r w:rsidR="00FD245D">
              <w:rPr>
                <w:lang w:val="en-US"/>
              </w:rPr>
              <w:t xml:space="preserve"> </w:t>
            </w:r>
          </w:p>
        </w:tc>
      </w:tr>
      <w:tr w:rsidR="00FD245D" w:rsidRPr="00553151" w:rsidTr="005B0110">
        <w:tc>
          <w:tcPr>
            <w:tcW w:w="2122" w:type="dxa"/>
          </w:tcPr>
          <w:p w:rsidR="00FD245D" w:rsidRDefault="00FD245D" w:rsidP="00FD245D">
            <w:pPr>
              <w:rPr>
                <w:lang w:val="en-US"/>
              </w:rPr>
            </w:pPr>
            <w:r>
              <w:rPr>
                <w:lang w:val="en-US"/>
              </w:rPr>
              <w:t>Short abstract</w:t>
            </w:r>
          </w:p>
        </w:tc>
        <w:tc>
          <w:tcPr>
            <w:tcW w:w="6934" w:type="dxa"/>
          </w:tcPr>
          <w:p w:rsidR="00FD245D" w:rsidRDefault="00FD245D" w:rsidP="00FD245D">
            <w:pPr>
              <w:rPr>
                <w:lang w:val="en-US"/>
              </w:rPr>
            </w:pPr>
            <w:r w:rsidRPr="00FD245D">
              <w:rPr>
                <w:lang w:val="en-US"/>
              </w:rPr>
              <w:t>State supervision in the field of public health is determined b</w:t>
            </w:r>
            <w:r>
              <w:rPr>
                <w:lang w:val="en-US"/>
              </w:rPr>
              <w:t>y the Act No. 355/2007 Coll.</w:t>
            </w:r>
            <w:r w:rsidRPr="00FD245D">
              <w:rPr>
                <w:lang w:val="en-US"/>
              </w:rPr>
              <w:t xml:space="preserve"> The Public Health Authority of the Slovak Republic, which is a budgetary organisation of the state with a registered office in Bratislava, is the supreme office for the regional public health authorities. It manages, controls and coordinates the execution of state administration carried out by regional public health offices. State administration in the sector of health on </w:t>
            </w:r>
            <w:r w:rsidRPr="00FD245D">
              <w:rPr>
                <w:lang w:val="en-US"/>
              </w:rPr>
              <w:lastRenderedPageBreak/>
              <w:t>regional level is ensured by 36 regional public health authorities, 8 of which are in county towns, ensure professional and methodical directing of the others. Public health authorities supervise employers’ adherence to legislation and fulfilment of measures directed for prevention of occupational diseases. They also supervise the performance of occupational health services, and carry out specialized tasks focused on monitoring of health status of employees in relation with working conditions. The public health authorities provide counselling for employers on the implementation of pertinent legal requirements.</w:t>
            </w:r>
          </w:p>
        </w:tc>
      </w:tr>
      <w:tr w:rsidR="00FD245D" w:rsidRPr="00553151" w:rsidTr="005B0110">
        <w:tc>
          <w:tcPr>
            <w:tcW w:w="2122" w:type="dxa"/>
          </w:tcPr>
          <w:p w:rsidR="00FD245D" w:rsidRDefault="00FD245D" w:rsidP="00FD245D">
            <w:pPr>
              <w:rPr>
                <w:lang w:val="en-US"/>
              </w:rPr>
            </w:pPr>
            <w:r>
              <w:rPr>
                <w:lang w:val="en-US"/>
              </w:rPr>
              <w:lastRenderedPageBreak/>
              <w:t>Link to OSH wiki</w:t>
            </w:r>
          </w:p>
        </w:tc>
        <w:tc>
          <w:tcPr>
            <w:tcW w:w="6934" w:type="dxa"/>
          </w:tcPr>
          <w:p w:rsidR="00FD245D" w:rsidRDefault="00553151" w:rsidP="00FD245D">
            <w:pPr>
              <w:rPr>
                <w:lang w:val="en-US"/>
              </w:rPr>
            </w:pPr>
            <w:hyperlink r:id="rId14" w:history="1">
              <w:r w:rsidR="00FD245D" w:rsidRPr="00370835">
                <w:rPr>
                  <w:rStyle w:val="Hyperlink"/>
                  <w:lang w:val="en-US"/>
                </w:rPr>
                <w:t>https://oshwiki.eu/wiki/OSH_system_at_national_level_-_Slovakia</w:t>
              </w:r>
            </w:hyperlink>
            <w:r w:rsidR="00FD245D">
              <w:rPr>
                <w:lang w:val="en-US"/>
              </w:rPr>
              <w:t xml:space="preserve"> </w:t>
            </w:r>
          </w:p>
        </w:tc>
      </w:tr>
    </w:tbl>
    <w:p w:rsidR="00FD245D" w:rsidRDefault="00FD245D" w:rsidP="00CA679E">
      <w:pPr>
        <w:rPr>
          <w:lang w:val="en-US"/>
        </w:rPr>
      </w:pPr>
    </w:p>
    <w:tbl>
      <w:tblPr>
        <w:tblStyle w:val="Tabellenraster"/>
        <w:tblW w:w="0" w:type="auto"/>
        <w:tblLook w:val="04A0" w:firstRow="1" w:lastRow="0" w:firstColumn="1" w:lastColumn="0" w:noHBand="0" w:noVBand="1"/>
      </w:tblPr>
      <w:tblGrid>
        <w:gridCol w:w="2122"/>
        <w:gridCol w:w="6934"/>
      </w:tblGrid>
      <w:tr w:rsidR="00CA679E" w:rsidRPr="00553151" w:rsidTr="005B0110">
        <w:tc>
          <w:tcPr>
            <w:tcW w:w="2122" w:type="dxa"/>
          </w:tcPr>
          <w:p w:rsidR="00CA679E" w:rsidRDefault="00CA679E" w:rsidP="005B0110">
            <w:pPr>
              <w:rPr>
                <w:lang w:val="en-US"/>
              </w:rPr>
            </w:pPr>
            <w:r>
              <w:rPr>
                <w:lang w:val="en-US"/>
              </w:rPr>
              <w:t>Name of Authority</w:t>
            </w:r>
          </w:p>
        </w:tc>
        <w:tc>
          <w:tcPr>
            <w:tcW w:w="6934" w:type="dxa"/>
          </w:tcPr>
          <w:p w:rsidR="00CA679E" w:rsidRDefault="00FD245D" w:rsidP="00FD245D">
            <w:pPr>
              <w:rPr>
                <w:lang w:val="en-US"/>
              </w:rPr>
            </w:pPr>
            <w:r w:rsidRPr="00FD245D">
              <w:rPr>
                <w:rFonts w:cstheme="minorHAnsi"/>
                <w:color w:val="000000"/>
                <w:szCs w:val="19"/>
                <w:shd w:val="clear" w:color="auto" w:fill="FFFFFF"/>
                <w:lang w:val="en-US"/>
              </w:rPr>
              <w:t>Supreme Mining Authority of the Slovak Republic (Hlavný banský úrad)</w:t>
            </w:r>
            <w:r>
              <w:rPr>
                <w:lang w:val="en-US"/>
              </w:rPr>
              <w:t xml:space="preserve"> </w:t>
            </w:r>
          </w:p>
        </w:tc>
      </w:tr>
      <w:tr w:rsidR="00CA679E" w:rsidTr="005B0110">
        <w:tc>
          <w:tcPr>
            <w:tcW w:w="2122" w:type="dxa"/>
          </w:tcPr>
          <w:p w:rsidR="00CA679E" w:rsidRDefault="00CA679E" w:rsidP="005B0110">
            <w:pPr>
              <w:rPr>
                <w:lang w:val="en-US"/>
              </w:rPr>
            </w:pPr>
            <w:r>
              <w:rPr>
                <w:lang w:val="en-US"/>
              </w:rPr>
              <w:t>Link</w:t>
            </w:r>
          </w:p>
        </w:tc>
        <w:tc>
          <w:tcPr>
            <w:tcW w:w="6934" w:type="dxa"/>
          </w:tcPr>
          <w:p w:rsidR="00CA679E" w:rsidRDefault="00553151" w:rsidP="005B0110">
            <w:pPr>
              <w:rPr>
                <w:lang w:val="en-US"/>
              </w:rPr>
            </w:pPr>
            <w:hyperlink r:id="rId15" w:history="1">
              <w:r w:rsidR="00FD245D" w:rsidRPr="00370835">
                <w:rPr>
                  <w:rStyle w:val="Hyperlink"/>
                  <w:lang w:val="en-US"/>
                </w:rPr>
                <w:t>http://www.hbu.sk/</w:t>
              </w:r>
            </w:hyperlink>
            <w:r w:rsidR="00FD245D">
              <w:rPr>
                <w:lang w:val="en-US"/>
              </w:rPr>
              <w:t xml:space="preserve"> </w:t>
            </w:r>
          </w:p>
        </w:tc>
      </w:tr>
      <w:tr w:rsidR="00CA679E" w:rsidTr="005B0110">
        <w:tc>
          <w:tcPr>
            <w:tcW w:w="2122" w:type="dxa"/>
          </w:tcPr>
          <w:p w:rsidR="00CA679E" w:rsidRDefault="00CA679E" w:rsidP="005B0110">
            <w:pPr>
              <w:rPr>
                <w:lang w:val="en-US"/>
              </w:rPr>
            </w:pPr>
            <w:r>
              <w:rPr>
                <w:lang w:val="en-US"/>
              </w:rPr>
              <w:t>Short abstract</w:t>
            </w:r>
          </w:p>
        </w:tc>
        <w:tc>
          <w:tcPr>
            <w:tcW w:w="6934" w:type="dxa"/>
          </w:tcPr>
          <w:p w:rsidR="00CA679E" w:rsidRDefault="00FD245D" w:rsidP="005B0110">
            <w:pPr>
              <w:rPr>
                <w:lang w:val="en-US"/>
              </w:rPr>
            </w:pPr>
            <w:r>
              <w:rPr>
                <w:lang w:val="en-US"/>
              </w:rPr>
              <w:t>A</w:t>
            </w:r>
            <w:r w:rsidR="00A5766A">
              <w:rPr>
                <w:lang w:val="en-US"/>
              </w:rPr>
              <w:t>mongst other tasks, the Authority</w:t>
            </w:r>
            <w:r w:rsidRPr="00FD245D">
              <w:rPr>
                <w:lang w:val="en-US"/>
              </w:rPr>
              <w:t xml:space="preserve"> ensure</w:t>
            </w:r>
            <w:r>
              <w:rPr>
                <w:lang w:val="en-US"/>
              </w:rPr>
              <w:t>s</w:t>
            </w:r>
            <w:r w:rsidRPr="00FD245D">
              <w:rPr>
                <w:lang w:val="en-US"/>
              </w:rPr>
              <w:t xml:space="preserve"> the safety and health protection </w:t>
            </w:r>
            <w:r w:rsidR="00A5766A">
              <w:rPr>
                <w:lang w:val="en-US"/>
              </w:rPr>
              <w:t>at work and safety of operation. I</w:t>
            </w:r>
            <w:r w:rsidRPr="00FD245D">
              <w:rPr>
                <w:lang w:val="en-US"/>
              </w:rPr>
              <w:t>t is entitled to order the necessary measures</w:t>
            </w:r>
            <w:r w:rsidR="00A5766A">
              <w:rPr>
                <w:lang w:val="en-US"/>
              </w:rPr>
              <w:t>.</w:t>
            </w:r>
          </w:p>
        </w:tc>
      </w:tr>
      <w:tr w:rsidR="00CA679E" w:rsidRPr="00553151" w:rsidTr="005B0110">
        <w:tc>
          <w:tcPr>
            <w:tcW w:w="2122" w:type="dxa"/>
          </w:tcPr>
          <w:p w:rsidR="00CA679E" w:rsidRDefault="00CA679E" w:rsidP="005B0110">
            <w:pPr>
              <w:rPr>
                <w:lang w:val="en-US"/>
              </w:rPr>
            </w:pPr>
            <w:r>
              <w:rPr>
                <w:lang w:val="en-US"/>
              </w:rPr>
              <w:t>Link to OSH wiki</w:t>
            </w:r>
          </w:p>
        </w:tc>
        <w:tc>
          <w:tcPr>
            <w:tcW w:w="6934" w:type="dxa"/>
          </w:tcPr>
          <w:p w:rsidR="00CA679E" w:rsidRDefault="00553151" w:rsidP="005B0110">
            <w:pPr>
              <w:rPr>
                <w:lang w:val="en-US"/>
              </w:rPr>
            </w:pPr>
            <w:hyperlink r:id="rId16" w:history="1">
              <w:r w:rsidR="00CA679E" w:rsidRPr="00370835">
                <w:rPr>
                  <w:rStyle w:val="Hyperlink"/>
                  <w:lang w:val="en-US"/>
                </w:rPr>
                <w:t>https://oshwiki.eu/wiki/OSH_system_at_national_level_-_Slovakia</w:t>
              </w:r>
            </w:hyperlink>
            <w:r w:rsidR="00CA679E">
              <w:rPr>
                <w:lang w:val="en-US"/>
              </w:rPr>
              <w:t xml:space="preserve"> </w:t>
            </w:r>
          </w:p>
        </w:tc>
      </w:tr>
    </w:tbl>
    <w:p w:rsidR="00CA679E" w:rsidRDefault="00CA679E" w:rsidP="00CA679E">
      <w:pPr>
        <w:rPr>
          <w:lang w:val="en-US"/>
        </w:rPr>
      </w:pPr>
    </w:p>
    <w:tbl>
      <w:tblPr>
        <w:tblStyle w:val="Tabellenraster"/>
        <w:tblW w:w="0" w:type="auto"/>
        <w:tblLook w:val="04A0" w:firstRow="1" w:lastRow="0" w:firstColumn="1" w:lastColumn="0" w:noHBand="0" w:noVBand="1"/>
      </w:tblPr>
      <w:tblGrid>
        <w:gridCol w:w="2122"/>
        <w:gridCol w:w="6934"/>
      </w:tblGrid>
      <w:tr w:rsidR="00CA679E" w:rsidTr="005B0110">
        <w:tc>
          <w:tcPr>
            <w:tcW w:w="2122" w:type="dxa"/>
          </w:tcPr>
          <w:p w:rsidR="00CA679E" w:rsidRDefault="00CA679E" w:rsidP="005B0110">
            <w:pPr>
              <w:rPr>
                <w:lang w:val="en-US"/>
              </w:rPr>
            </w:pPr>
            <w:r>
              <w:rPr>
                <w:lang w:val="en-US"/>
              </w:rPr>
              <w:t>Name of Authority</w:t>
            </w:r>
          </w:p>
        </w:tc>
        <w:tc>
          <w:tcPr>
            <w:tcW w:w="6934" w:type="dxa"/>
          </w:tcPr>
          <w:p w:rsidR="00CA679E" w:rsidRDefault="00A5766A" w:rsidP="005B0110">
            <w:pPr>
              <w:rPr>
                <w:lang w:val="en-US"/>
              </w:rPr>
            </w:pPr>
            <w:r>
              <w:rPr>
                <w:lang w:val="en-US"/>
              </w:rPr>
              <w:t>Nuclear Regulatory Authority of the Slovak Republic (</w:t>
            </w:r>
            <w:r w:rsidRPr="00A5766A">
              <w:rPr>
                <w:lang w:val="en-US"/>
              </w:rPr>
              <w:t>Úrad jadrového dozoru Slovenskej republiky</w:t>
            </w:r>
            <w:r>
              <w:rPr>
                <w:lang w:val="en-US"/>
              </w:rPr>
              <w:t xml:space="preserve">, </w:t>
            </w:r>
            <w:r w:rsidRPr="00A5766A">
              <w:rPr>
                <w:lang w:val="en-US"/>
              </w:rPr>
              <w:t>ÚJD SR</w:t>
            </w:r>
            <w:r>
              <w:rPr>
                <w:lang w:val="en-US"/>
              </w:rPr>
              <w:t>)</w:t>
            </w:r>
          </w:p>
        </w:tc>
      </w:tr>
      <w:tr w:rsidR="00CA679E" w:rsidTr="005B0110">
        <w:tc>
          <w:tcPr>
            <w:tcW w:w="2122" w:type="dxa"/>
          </w:tcPr>
          <w:p w:rsidR="00CA679E" w:rsidRDefault="00CA679E" w:rsidP="005B0110">
            <w:pPr>
              <w:rPr>
                <w:lang w:val="en-US"/>
              </w:rPr>
            </w:pPr>
            <w:r>
              <w:rPr>
                <w:lang w:val="en-US"/>
              </w:rPr>
              <w:t>Link</w:t>
            </w:r>
          </w:p>
        </w:tc>
        <w:tc>
          <w:tcPr>
            <w:tcW w:w="6934" w:type="dxa"/>
          </w:tcPr>
          <w:p w:rsidR="00CA679E" w:rsidRDefault="00553151" w:rsidP="005B0110">
            <w:pPr>
              <w:rPr>
                <w:lang w:val="en-US"/>
              </w:rPr>
            </w:pPr>
            <w:hyperlink r:id="rId17" w:history="1">
              <w:r w:rsidR="00A5766A" w:rsidRPr="00370835">
                <w:rPr>
                  <w:rStyle w:val="Hyperlink"/>
                  <w:lang w:val="en-US"/>
                </w:rPr>
                <w:t>https://www.ujd.gov.sk/ujd/www1.nsf/viewByKeyMenu/En-01</w:t>
              </w:r>
            </w:hyperlink>
            <w:r w:rsidR="00A5766A">
              <w:rPr>
                <w:lang w:val="en-US"/>
              </w:rPr>
              <w:t xml:space="preserve"> </w:t>
            </w:r>
          </w:p>
        </w:tc>
      </w:tr>
      <w:tr w:rsidR="00CA679E" w:rsidTr="005B0110">
        <w:tc>
          <w:tcPr>
            <w:tcW w:w="2122" w:type="dxa"/>
          </w:tcPr>
          <w:p w:rsidR="00CA679E" w:rsidRDefault="00CA679E" w:rsidP="005B0110">
            <w:pPr>
              <w:rPr>
                <w:lang w:val="en-US"/>
              </w:rPr>
            </w:pPr>
            <w:r>
              <w:rPr>
                <w:lang w:val="en-US"/>
              </w:rPr>
              <w:t>Short abstract</w:t>
            </w:r>
          </w:p>
        </w:tc>
        <w:tc>
          <w:tcPr>
            <w:tcW w:w="6934" w:type="dxa"/>
          </w:tcPr>
          <w:p w:rsidR="00CA679E" w:rsidRDefault="00A5766A" w:rsidP="005B0110">
            <w:pPr>
              <w:rPr>
                <w:lang w:val="en-US"/>
              </w:rPr>
            </w:pPr>
            <w:r w:rsidRPr="00A5766A">
              <w:rPr>
                <w:lang w:val="en-US"/>
              </w:rPr>
              <w:t>The Nuclear Regulatory Authority of the Slovak Republic (NRA SR) is a central government authority of the Slovak Republic for nuclear regulation. The authority exercises state supervision over nuclear safety of nuclear installations, including radioactive waste management, spent fuel management and other stages of the fuel cycle, over nuclear materials, including their inspection and registration, as well as over physical protection of nuclear installations and nuclear materials provided for by the relevant license holder. The Authority performs assessment of plans for use of nuclear energy and the quality of classified equipment and nuclear technology devices and the commitments of the Slovak Republic arising from international treaties on nuclear safety of nuclear installations and nuclear materials management. NRA SR is a legal entity; rules for managing funds of a state budgetary organization apply, it has a separate chapter in the state budget, it has no subordinated bodies on a regional or district levels, and it is not a founder of any state budgetary or state contributory organization or any other legal entities.</w:t>
            </w:r>
          </w:p>
        </w:tc>
      </w:tr>
      <w:tr w:rsidR="00CA679E" w:rsidTr="005B0110">
        <w:tc>
          <w:tcPr>
            <w:tcW w:w="2122" w:type="dxa"/>
          </w:tcPr>
          <w:p w:rsidR="00CA679E" w:rsidRDefault="00CA679E" w:rsidP="005B0110">
            <w:pPr>
              <w:rPr>
                <w:lang w:val="en-US"/>
              </w:rPr>
            </w:pPr>
            <w:r>
              <w:rPr>
                <w:lang w:val="en-US"/>
              </w:rPr>
              <w:t>Link to OSH wiki</w:t>
            </w:r>
          </w:p>
        </w:tc>
        <w:tc>
          <w:tcPr>
            <w:tcW w:w="6934" w:type="dxa"/>
          </w:tcPr>
          <w:p w:rsidR="00CA679E" w:rsidRDefault="00553151" w:rsidP="005B0110">
            <w:pPr>
              <w:rPr>
                <w:lang w:val="en-US"/>
              </w:rPr>
            </w:pPr>
            <w:hyperlink r:id="rId18" w:history="1">
              <w:r w:rsidR="00CA679E" w:rsidRPr="00370835">
                <w:rPr>
                  <w:rStyle w:val="Hyperlink"/>
                  <w:lang w:val="en-US"/>
                </w:rPr>
                <w:t>https://oshwiki.eu/wiki/OSH_system_at_national_level_-_Slovakia</w:t>
              </w:r>
            </w:hyperlink>
            <w:r w:rsidR="00CA679E">
              <w:rPr>
                <w:lang w:val="en-US"/>
              </w:rPr>
              <w:t xml:space="preserve"> </w:t>
            </w:r>
          </w:p>
        </w:tc>
      </w:tr>
    </w:tbl>
    <w:p w:rsidR="00CA679E" w:rsidRDefault="00CA679E" w:rsidP="00CA679E">
      <w:pPr>
        <w:rPr>
          <w:lang w:val="en-US"/>
        </w:rPr>
      </w:pPr>
    </w:p>
    <w:p w:rsidR="00FD245D" w:rsidRPr="00FD245D" w:rsidRDefault="00FD245D" w:rsidP="00FD245D">
      <w:pPr>
        <w:pStyle w:val="Listenabsatz"/>
        <w:numPr>
          <w:ilvl w:val="0"/>
          <w:numId w:val="1"/>
        </w:numPr>
        <w:rPr>
          <w:lang w:val="en-US"/>
        </w:rPr>
      </w:pPr>
      <w:r>
        <w:rPr>
          <w:lang w:val="en-US"/>
        </w:rPr>
        <w:t>Compensation and insurance bodies</w:t>
      </w:r>
    </w:p>
    <w:p w:rsidR="00FD245D" w:rsidRDefault="00FD245D" w:rsidP="00CA679E">
      <w:pPr>
        <w:rPr>
          <w:lang w:val="en-US"/>
        </w:rPr>
      </w:pPr>
    </w:p>
    <w:p w:rsidR="00FD245D" w:rsidRDefault="00FD245D" w:rsidP="00CA679E">
      <w:pPr>
        <w:rPr>
          <w:lang w:val="en-US"/>
        </w:rPr>
      </w:pPr>
    </w:p>
    <w:tbl>
      <w:tblPr>
        <w:tblStyle w:val="Tabellenraster"/>
        <w:tblW w:w="0" w:type="auto"/>
        <w:tblLook w:val="04A0" w:firstRow="1" w:lastRow="0" w:firstColumn="1" w:lastColumn="0" w:noHBand="0" w:noVBand="1"/>
      </w:tblPr>
      <w:tblGrid>
        <w:gridCol w:w="2122"/>
        <w:gridCol w:w="6934"/>
      </w:tblGrid>
      <w:tr w:rsidR="00CA679E" w:rsidTr="005B0110">
        <w:tc>
          <w:tcPr>
            <w:tcW w:w="2122" w:type="dxa"/>
          </w:tcPr>
          <w:p w:rsidR="00CA679E" w:rsidRDefault="00CA679E" w:rsidP="005B0110">
            <w:pPr>
              <w:rPr>
                <w:lang w:val="en-US"/>
              </w:rPr>
            </w:pPr>
            <w:r>
              <w:rPr>
                <w:lang w:val="en-US"/>
              </w:rPr>
              <w:t xml:space="preserve">Name of </w:t>
            </w:r>
            <w:r w:rsidR="00A5766A">
              <w:rPr>
                <w:lang w:val="en-US"/>
              </w:rPr>
              <w:t>the Body</w:t>
            </w:r>
          </w:p>
        </w:tc>
        <w:tc>
          <w:tcPr>
            <w:tcW w:w="6934" w:type="dxa"/>
          </w:tcPr>
          <w:p w:rsidR="00CA679E" w:rsidRDefault="00A5766A" w:rsidP="005B0110">
            <w:pPr>
              <w:rPr>
                <w:lang w:val="en-US"/>
              </w:rPr>
            </w:pPr>
            <w:r w:rsidRPr="00A5766A">
              <w:rPr>
                <w:lang w:val="en-US"/>
              </w:rPr>
              <w:t>Social Insurance Agency (Sociálna poisťovňa)[</w:t>
            </w:r>
          </w:p>
        </w:tc>
      </w:tr>
      <w:tr w:rsidR="00CA679E" w:rsidTr="005B0110">
        <w:tc>
          <w:tcPr>
            <w:tcW w:w="2122" w:type="dxa"/>
          </w:tcPr>
          <w:p w:rsidR="00CA679E" w:rsidRDefault="00CA679E" w:rsidP="005B0110">
            <w:pPr>
              <w:rPr>
                <w:lang w:val="en-US"/>
              </w:rPr>
            </w:pPr>
            <w:r>
              <w:rPr>
                <w:lang w:val="en-US"/>
              </w:rPr>
              <w:t>Link</w:t>
            </w:r>
          </w:p>
        </w:tc>
        <w:tc>
          <w:tcPr>
            <w:tcW w:w="6934" w:type="dxa"/>
          </w:tcPr>
          <w:p w:rsidR="00CA679E" w:rsidRDefault="00553151" w:rsidP="005B0110">
            <w:pPr>
              <w:rPr>
                <w:lang w:val="en-US"/>
              </w:rPr>
            </w:pPr>
            <w:hyperlink r:id="rId19" w:history="1">
              <w:r w:rsidR="00A5766A" w:rsidRPr="00370835">
                <w:rPr>
                  <w:rStyle w:val="Hyperlink"/>
                  <w:lang w:val="en-US"/>
                </w:rPr>
                <w:t>http://www.socpoist.sk/</w:t>
              </w:r>
            </w:hyperlink>
            <w:r w:rsidR="00A5766A">
              <w:rPr>
                <w:lang w:val="en-US"/>
              </w:rPr>
              <w:t xml:space="preserve"> </w:t>
            </w:r>
          </w:p>
        </w:tc>
      </w:tr>
      <w:tr w:rsidR="00CA679E" w:rsidTr="005B0110">
        <w:tc>
          <w:tcPr>
            <w:tcW w:w="2122" w:type="dxa"/>
          </w:tcPr>
          <w:p w:rsidR="00CA679E" w:rsidRDefault="00CA679E" w:rsidP="005B0110">
            <w:pPr>
              <w:rPr>
                <w:lang w:val="en-US"/>
              </w:rPr>
            </w:pPr>
            <w:r>
              <w:rPr>
                <w:lang w:val="en-US"/>
              </w:rPr>
              <w:lastRenderedPageBreak/>
              <w:t>Short abstract</w:t>
            </w:r>
          </w:p>
        </w:tc>
        <w:tc>
          <w:tcPr>
            <w:tcW w:w="6934" w:type="dxa"/>
          </w:tcPr>
          <w:p w:rsidR="00CA679E" w:rsidRDefault="00A5766A" w:rsidP="005B0110">
            <w:pPr>
              <w:rPr>
                <w:lang w:val="en-US"/>
              </w:rPr>
            </w:pPr>
            <w:r w:rsidRPr="00A5766A">
              <w:rPr>
                <w:lang w:val="en-US"/>
              </w:rPr>
              <w:t>The statutory institution has a nationwide competency in the area of sickness insurance, pension insurance, accident insurance, unemployment insurance and guarantee insurance. The headquarters regulates, controls and methodologically guides the 37 branch offices. It is in charge of the pension insurance area and of two types of benefits from the accident insurance. The executive body branch offices are responsible for the collection and recovery of sickness, unemployment and guarantee contributions, benefits pay out, as well as for a direct contact with clients.</w:t>
            </w:r>
          </w:p>
        </w:tc>
      </w:tr>
      <w:tr w:rsidR="00CA679E" w:rsidTr="005B0110">
        <w:tc>
          <w:tcPr>
            <w:tcW w:w="2122" w:type="dxa"/>
          </w:tcPr>
          <w:p w:rsidR="00CA679E" w:rsidRDefault="00CA679E" w:rsidP="005B0110">
            <w:pPr>
              <w:rPr>
                <w:lang w:val="en-US"/>
              </w:rPr>
            </w:pPr>
            <w:r>
              <w:rPr>
                <w:lang w:val="en-US"/>
              </w:rPr>
              <w:t>Link to OSH wiki</w:t>
            </w:r>
          </w:p>
        </w:tc>
        <w:tc>
          <w:tcPr>
            <w:tcW w:w="6934" w:type="dxa"/>
          </w:tcPr>
          <w:p w:rsidR="00CA679E" w:rsidRDefault="00553151" w:rsidP="005B0110">
            <w:pPr>
              <w:rPr>
                <w:lang w:val="en-US"/>
              </w:rPr>
            </w:pPr>
            <w:hyperlink r:id="rId20" w:history="1">
              <w:r w:rsidR="00CA679E" w:rsidRPr="00370835">
                <w:rPr>
                  <w:rStyle w:val="Hyperlink"/>
                  <w:lang w:val="en-US"/>
                </w:rPr>
                <w:t>https://oshwiki.eu/wiki/OSH_system_at_national_level_-_Slovakia</w:t>
              </w:r>
            </w:hyperlink>
            <w:r w:rsidR="00CA679E">
              <w:rPr>
                <w:lang w:val="en-US"/>
              </w:rPr>
              <w:t xml:space="preserve"> </w:t>
            </w:r>
          </w:p>
        </w:tc>
      </w:tr>
    </w:tbl>
    <w:p w:rsidR="00CA679E" w:rsidRDefault="00CA679E" w:rsidP="00CA679E">
      <w:pPr>
        <w:rPr>
          <w:lang w:val="en-US"/>
        </w:rPr>
      </w:pPr>
    </w:p>
    <w:p w:rsidR="00A5766A" w:rsidRPr="00A5766A" w:rsidRDefault="00A5766A" w:rsidP="00A5766A">
      <w:pPr>
        <w:pStyle w:val="Listenabsatz"/>
        <w:numPr>
          <w:ilvl w:val="0"/>
          <w:numId w:val="1"/>
        </w:numPr>
        <w:rPr>
          <w:lang w:val="en-US"/>
        </w:rPr>
      </w:pPr>
      <w:r>
        <w:rPr>
          <w:lang w:val="en-US"/>
        </w:rPr>
        <w:t>Research Institutes</w:t>
      </w:r>
    </w:p>
    <w:p w:rsidR="00A5766A" w:rsidRDefault="00A5766A" w:rsidP="00CA679E">
      <w:pPr>
        <w:rPr>
          <w:lang w:val="en-US"/>
        </w:rPr>
      </w:pPr>
    </w:p>
    <w:tbl>
      <w:tblPr>
        <w:tblStyle w:val="Tabellenraster"/>
        <w:tblW w:w="0" w:type="auto"/>
        <w:tblLook w:val="04A0" w:firstRow="1" w:lastRow="0" w:firstColumn="1" w:lastColumn="0" w:noHBand="0" w:noVBand="1"/>
      </w:tblPr>
      <w:tblGrid>
        <w:gridCol w:w="2122"/>
        <w:gridCol w:w="6934"/>
      </w:tblGrid>
      <w:tr w:rsidR="00CA679E" w:rsidTr="005B0110">
        <w:tc>
          <w:tcPr>
            <w:tcW w:w="2122" w:type="dxa"/>
          </w:tcPr>
          <w:p w:rsidR="00CA679E" w:rsidRDefault="00CA679E" w:rsidP="005B0110">
            <w:pPr>
              <w:rPr>
                <w:lang w:val="en-US"/>
              </w:rPr>
            </w:pPr>
            <w:r>
              <w:rPr>
                <w:lang w:val="en-US"/>
              </w:rPr>
              <w:t xml:space="preserve">Name of </w:t>
            </w:r>
            <w:r w:rsidR="00A5766A">
              <w:rPr>
                <w:lang w:val="en-US"/>
              </w:rPr>
              <w:t>Institute</w:t>
            </w:r>
          </w:p>
        </w:tc>
        <w:tc>
          <w:tcPr>
            <w:tcW w:w="6934" w:type="dxa"/>
          </w:tcPr>
          <w:p w:rsidR="00CA679E" w:rsidRDefault="00A5766A" w:rsidP="005B0110">
            <w:pPr>
              <w:rPr>
                <w:lang w:val="en-US"/>
              </w:rPr>
            </w:pPr>
            <w:r w:rsidRPr="00A5766A">
              <w:rPr>
                <w:lang w:val="en-US"/>
              </w:rPr>
              <w:t>Institute for Labour and Family Research (Inštitút pre výskum práce a rodiny – IVPR)</w:t>
            </w:r>
          </w:p>
        </w:tc>
      </w:tr>
      <w:tr w:rsidR="00CA679E" w:rsidTr="005B0110">
        <w:tc>
          <w:tcPr>
            <w:tcW w:w="2122" w:type="dxa"/>
          </w:tcPr>
          <w:p w:rsidR="00CA679E" w:rsidRDefault="00CA679E" w:rsidP="005B0110">
            <w:pPr>
              <w:rPr>
                <w:lang w:val="en-US"/>
              </w:rPr>
            </w:pPr>
            <w:r>
              <w:rPr>
                <w:lang w:val="en-US"/>
              </w:rPr>
              <w:t>Link</w:t>
            </w:r>
          </w:p>
        </w:tc>
        <w:tc>
          <w:tcPr>
            <w:tcW w:w="6934" w:type="dxa"/>
          </w:tcPr>
          <w:p w:rsidR="00CA679E" w:rsidRDefault="00553151" w:rsidP="005B0110">
            <w:pPr>
              <w:rPr>
                <w:lang w:val="en-US"/>
              </w:rPr>
            </w:pPr>
            <w:hyperlink r:id="rId21" w:history="1">
              <w:r w:rsidR="00A5766A" w:rsidRPr="00370835">
                <w:rPr>
                  <w:rStyle w:val="Hyperlink"/>
                  <w:lang w:val="en-US"/>
                </w:rPr>
                <w:t>http://www.ivpr.gov.sk/</w:t>
              </w:r>
            </w:hyperlink>
            <w:r w:rsidR="00A5766A">
              <w:rPr>
                <w:lang w:val="en-US"/>
              </w:rPr>
              <w:t xml:space="preserve"> </w:t>
            </w:r>
          </w:p>
        </w:tc>
      </w:tr>
      <w:tr w:rsidR="00CA679E" w:rsidTr="005B0110">
        <w:tc>
          <w:tcPr>
            <w:tcW w:w="2122" w:type="dxa"/>
          </w:tcPr>
          <w:p w:rsidR="00CA679E" w:rsidRDefault="00CA679E" w:rsidP="005B0110">
            <w:pPr>
              <w:rPr>
                <w:lang w:val="en-US"/>
              </w:rPr>
            </w:pPr>
            <w:r>
              <w:rPr>
                <w:lang w:val="en-US"/>
              </w:rPr>
              <w:t>Short abstract</w:t>
            </w:r>
          </w:p>
        </w:tc>
        <w:tc>
          <w:tcPr>
            <w:tcW w:w="6934" w:type="dxa"/>
          </w:tcPr>
          <w:p w:rsidR="00A5766A" w:rsidRPr="00A5766A" w:rsidRDefault="00A5766A" w:rsidP="00A5766A">
            <w:r w:rsidRPr="00A5766A">
              <w:rPr>
                <w:lang w:val="en-US"/>
              </w:rPr>
              <w:t>The </w:t>
            </w:r>
            <w:r w:rsidRPr="00A5766A">
              <w:rPr>
                <w:i/>
                <w:iCs/>
                <w:lang w:val="en-US"/>
              </w:rPr>
              <w:t>Institute for Labour and Family Research (Inštitút pre výskum práce a rodiny – IVPR)</w:t>
            </w:r>
            <w:r w:rsidRPr="00A5766A">
              <w:rPr>
                <w:lang w:val="en-US"/>
              </w:rPr>
              <w:t xml:space="preserve"> is a state allowance departmental research organisation. </w:t>
            </w:r>
            <w:r w:rsidRPr="00A5766A">
              <w:t>Their research is focused on:</w:t>
            </w:r>
          </w:p>
          <w:p w:rsidR="00A5766A" w:rsidRPr="00A5766A" w:rsidRDefault="00A5766A" w:rsidP="00A5766A">
            <w:pPr>
              <w:numPr>
                <w:ilvl w:val="0"/>
                <w:numId w:val="2"/>
              </w:numPr>
              <w:rPr>
                <w:lang w:val="en-US"/>
              </w:rPr>
            </w:pPr>
            <w:r w:rsidRPr="00A5766A">
              <w:rPr>
                <w:lang w:val="en-US"/>
              </w:rPr>
              <w:t>management of occupational risk factors,</w:t>
            </w:r>
          </w:p>
          <w:p w:rsidR="00A5766A" w:rsidRPr="00A5766A" w:rsidRDefault="00A5766A" w:rsidP="00A5766A">
            <w:pPr>
              <w:numPr>
                <w:ilvl w:val="0"/>
                <w:numId w:val="2"/>
              </w:numPr>
              <w:rPr>
                <w:lang w:val="en-US"/>
              </w:rPr>
            </w:pPr>
            <w:r w:rsidRPr="00A5766A">
              <w:rPr>
                <w:lang w:val="en-US"/>
              </w:rPr>
              <w:t>quality of working conditions and working environment,</w:t>
            </w:r>
          </w:p>
          <w:p w:rsidR="00A5766A" w:rsidRPr="00A5766A" w:rsidRDefault="00A5766A" w:rsidP="00A5766A">
            <w:pPr>
              <w:numPr>
                <w:ilvl w:val="0"/>
                <w:numId w:val="2"/>
              </w:numPr>
              <w:rPr>
                <w:lang w:val="en-US"/>
              </w:rPr>
            </w:pPr>
            <w:r w:rsidRPr="00A5766A">
              <w:rPr>
                <w:lang w:val="en-US"/>
              </w:rPr>
              <w:t>psycho-social aspects of OSH,</w:t>
            </w:r>
          </w:p>
          <w:p w:rsidR="00A5766A" w:rsidRPr="00A5766A" w:rsidRDefault="00A5766A" w:rsidP="00A5766A">
            <w:pPr>
              <w:numPr>
                <w:ilvl w:val="0"/>
                <w:numId w:val="2"/>
              </w:numPr>
              <w:rPr>
                <w:lang w:val="en-US"/>
              </w:rPr>
            </w:pPr>
            <w:r w:rsidRPr="00A5766A">
              <w:rPr>
                <w:lang w:val="en-US"/>
              </w:rPr>
              <w:t>socio-economic aspects of OSH, </w:t>
            </w:r>
          </w:p>
          <w:p w:rsidR="00A5766A" w:rsidRPr="00A5766A" w:rsidRDefault="00A5766A" w:rsidP="00A5766A">
            <w:pPr>
              <w:numPr>
                <w:ilvl w:val="0"/>
                <w:numId w:val="2"/>
              </w:numPr>
              <w:rPr>
                <w:lang w:val="en-US"/>
              </w:rPr>
            </w:pPr>
            <w:r w:rsidRPr="00A5766A">
              <w:rPr>
                <w:lang w:val="en-US"/>
              </w:rPr>
              <w:t>systems of individual protection of employees.</w:t>
            </w:r>
          </w:p>
          <w:p w:rsidR="00CA679E" w:rsidRDefault="00A5766A" w:rsidP="00A5766A">
            <w:pPr>
              <w:rPr>
                <w:lang w:val="en-US"/>
              </w:rPr>
            </w:pPr>
            <w:r w:rsidRPr="00A5766A">
              <w:rPr>
                <w:lang w:val="en-US"/>
              </w:rPr>
              <w:t>IVPR participates in the coordination of publicly financed research of OSH (projects of the Slovak Research and Development Agency, the Ministry of Education, Science, Research and Sport of the Slovak Republic and the Ministry of Labour, Social Affairs of the Slovak Republic). The Institute has created an agency of institutions that regularly provides information on their work and on OSH research they do.</w:t>
            </w:r>
            <w:r>
              <w:rPr>
                <w:lang w:val="en-US"/>
              </w:rPr>
              <w:t xml:space="preserve"> </w:t>
            </w:r>
          </w:p>
        </w:tc>
      </w:tr>
      <w:tr w:rsidR="00CA679E" w:rsidTr="005B0110">
        <w:tc>
          <w:tcPr>
            <w:tcW w:w="2122" w:type="dxa"/>
          </w:tcPr>
          <w:p w:rsidR="00CA679E" w:rsidRDefault="00CA679E" w:rsidP="005B0110">
            <w:pPr>
              <w:rPr>
                <w:lang w:val="en-US"/>
              </w:rPr>
            </w:pPr>
            <w:r>
              <w:rPr>
                <w:lang w:val="en-US"/>
              </w:rPr>
              <w:t>Link to OSH wiki</w:t>
            </w:r>
          </w:p>
        </w:tc>
        <w:tc>
          <w:tcPr>
            <w:tcW w:w="6934" w:type="dxa"/>
          </w:tcPr>
          <w:p w:rsidR="00CA679E" w:rsidRDefault="00553151" w:rsidP="005B0110">
            <w:pPr>
              <w:rPr>
                <w:lang w:val="en-US"/>
              </w:rPr>
            </w:pPr>
            <w:hyperlink r:id="rId22" w:history="1">
              <w:r w:rsidR="00CA679E" w:rsidRPr="00370835">
                <w:rPr>
                  <w:rStyle w:val="Hyperlink"/>
                  <w:lang w:val="en-US"/>
                </w:rPr>
                <w:t>https://oshwiki.eu/wiki/OSH_system_at_national_level_-_Slovakia</w:t>
              </w:r>
            </w:hyperlink>
            <w:r w:rsidR="00CA679E">
              <w:rPr>
                <w:lang w:val="en-US"/>
              </w:rPr>
              <w:t xml:space="preserve"> </w:t>
            </w:r>
          </w:p>
        </w:tc>
      </w:tr>
    </w:tbl>
    <w:p w:rsidR="00CA679E" w:rsidRDefault="00CA679E" w:rsidP="00CA679E">
      <w:pPr>
        <w:rPr>
          <w:lang w:val="en-US"/>
        </w:rPr>
      </w:pPr>
    </w:p>
    <w:tbl>
      <w:tblPr>
        <w:tblStyle w:val="Tabellenraster"/>
        <w:tblW w:w="0" w:type="auto"/>
        <w:tblLook w:val="04A0" w:firstRow="1" w:lastRow="0" w:firstColumn="1" w:lastColumn="0" w:noHBand="0" w:noVBand="1"/>
      </w:tblPr>
      <w:tblGrid>
        <w:gridCol w:w="2122"/>
        <w:gridCol w:w="6934"/>
      </w:tblGrid>
      <w:tr w:rsidR="00CA679E" w:rsidTr="005B0110">
        <w:tc>
          <w:tcPr>
            <w:tcW w:w="2122" w:type="dxa"/>
          </w:tcPr>
          <w:p w:rsidR="00CA679E" w:rsidRDefault="00CA679E" w:rsidP="005B0110">
            <w:pPr>
              <w:rPr>
                <w:lang w:val="en-US"/>
              </w:rPr>
            </w:pPr>
            <w:r>
              <w:rPr>
                <w:lang w:val="en-US"/>
              </w:rPr>
              <w:t xml:space="preserve">Name of </w:t>
            </w:r>
            <w:r w:rsidR="00A5766A">
              <w:rPr>
                <w:lang w:val="en-US"/>
              </w:rPr>
              <w:t>Institute</w:t>
            </w:r>
          </w:p>
        </w:tc>
        <w:tc>
          <w:tcPr>
            <w:tcW w:w="6934" w:type="dxa"/>
          </w:tcPr>
          <w:p w:rsidR="00CA679E" w:rsidRDefault="00A5766A" w:rsidP="005B0110">
            <w:pPr>
              <w:rPr>
                <w:lang w:val="en-US"/>
              </w:rPr>
            </w:pPr>
            <w:r w:rsidRPr="00A5766A">
              <w:rPr>
                <w:lang w:val="en-US"/>
              </w:rPr>
              <w:t>Slovak University of Technology in Bratislava - Faculty of Materials Science and Technology (Materiálovo-technologická fakulta Slovenskej technickej university – STU-MTF)</w:t>
            </w:r>
          </w:p>
        </w:tc>
      </w:tr>
      <w:tr w:rsidR="00CA679E" w:rsidTr="005B0110">
        <w:tc>
          <w:tcPr>
            <w:tcW w:w="2122" w:type="dxa"/>
          </w:tcPr>
          <w:p w:rsidR="00CA679E" w:rsidRDefault="00CA679E" w:rsidP="005B0110">
            <w:pPr>
              <w:rPr>
                <w:lang w:val="en-US"/>
              </w:rPr>
            </w:pPr>
            <w:r>
              <w:rPr>
                <w:lang w:val="en-US"/>
              </w:rPr>
              <w:t>Link</w:t>
            </w:r>
          </w:p>
        </w:tc>
        <w:tc>
          <w:tcPr>
            <w:tcW w:w="6934" w:type="dxa"/>
          </w:tcPr>
          <w:p w:rsidR="00CA679E" w:rsidRDefault="00553151" w:rsidP="005B0110">
            <w:pPr>
              <w:rPr>
                <w:lang w:val="en-US"/>
              </w:rPr>
            </w:pPr>
            <w:hyperlink r:id="rId23" w:history="1">
              <w:r w:rsidR="00A5766A" w:rsidRPr="00370835">
                <w:rPr>
                  <w:rStyle w:val="Hyperlink"/>
                  <w:lang w:val="en-US"/>
                </w:rPr>
                <w:t>http://www.mtf.stuba.sk/generate_page.php?page_id=1</w:t>
              </w:r>
            </w:hyperlink>
            <w:r w:rsidR="00A5766A">
              <w:rPr>
                <w:lang w:val="en-US"/>
              </w:rPr>
              <w:t xml:space="preserve"> </w:t>
            </w:r>
          </w:p>
        </w:tc>
      </w:tr>
      <w:tr w:rsidR="00CA679E" w:rsidTr="005B0110">
        <w:tc>
          <w:tcPr>
            <w:tcW w:w="2122" w:type="dxa"/>
          </w:tcPr>
          <w:p w:rsidR="00CA679E" w:rsidRDefault="00CA679E" w:rsidP="005B0110">
            <w:pPr>
              <w:rPr>
                <w:lang w:val="en-US"/>
              </w:rPr>
            </w:pPr>
            <w:r>
              <w:rPr>
                <w:lang w:val="en-US"/>
              </w:rPr>
              <w:t>Short abstract</w:t>
            </w:r>
          </w:p>
        </w:tc>
        <w:tc>
          <w:tcPr>
            <w:tcW w:w="6934" w:type="dxa"/>
          </w:tcPr>
          <w:p w:rsidR="00A5766A" w:rsidRPr="00A5766A" w:rsidRDefault="00A5766A" w:rsidP="00A5766A">
            <w:pPr>
              <w:spacing w:before="100" w:beforeAutospacing="1" w:after="24"/>
              <w:rPr>
                <w:rFonts w:ascii="Arial" w:hAnsi="Arial" w:cs="Arial"/>
                <w:color w:val="000000"/>
                <w:sz w:val="19"/>
                <w:szCs w:val="19"/>
                <w:lang w:val="en-US"/>
              </w:rPr>
            </w:pPr>
            <w:r>
              <w:rPr>
                <w:lang w:val="en-US"/>
              </w:rPr>
              <w:t xml:space="preserve">OSH-research of the STU MTF mainly focuses on </w:t>
            </w:r>
          </w:p>
          <w:p w:rsidR="00A5766A" w:rsidRPr="00A5766A" w:rsidRDefault="00A5766A" w:rsidP="00A5766A">
            <w:pPr>
              <w:pStyle w:val="Listenabsatz"/>
              <w:numPr>
                <w:ilvl w:val="0"/>
                <w:numId w:val="1"/>
              </w:numPr>
              <w:spacing w:before="100" w:beforeAutospacing="1" w:after="24"/>
              <w:rPr>
                <w:rFonts w:cstheme="minorHAnsi"/>
                <w:color w:val="000000"/>
                <w:szCs w:val="19"/>
                <w:lang w:val="en-US"/>
              </w:rPr>
            </w:pPr>
            <w:r w:rsidRPr="00A5766A">
              <w:rPr>
                <w:rFonts w:cstheme="minorHAnsi"/>
                <w:color w:val="000000"/>
                <w:szCs w:val="19"/>
                <w:lang w:val="en-US"/>
              </w:rPr>
              <w:t>determination of safety characteristics of substances</w:t>
            </w:r>
          </w:p>
          <w:p w:rsidR="00A5766A" w:rsidRPr="00A5766A" w:rsidRDefault="00A5766A" w:rsidP="00A5766A">
            <w:pPr>
              <w:pStyle w:val="Listenabsatz"/>
              <w:numPr>
                <w:ilvl w:val="0"/>
                <w:numId w:val="1"/>
              </w:numPr>
              <w:spacing w:before="100" w:beforeAutospacing="1" w:after="24"/>
              <w:rPr>
                <w:rFonts w:cstheme="minorHAnsi"/>
                <w:color w:val="000000"/>
                <w:szCs w:val="19"/>
                <w:lang w:val="en-US"/>
              </w:rPr>
            </w:pPr>
            <w:r w:rsidRPr="00A5766A">
              <w:rPr>
                <w:rFonts w:cstheme="minorHAnsi"/>
                <w:color w:val="000000"/>
                <w:szCs w:val="19"/>
                <w:lang w:val="en-US"/>
              </w:rPr>
              <w:t>development of new methods for assessment of technological risks</w:t>
            </w:r>
          </w:p>
          <w:p w:rsidR="00A5766A" w:rsidRPr="00A5766A" w:rsidRDefault="00A5766A" w:rsidP="00A5766A">
            <w:pPr>
              <w:pStyle w:val="Listenabsatz"/>
              <w:numPr>
                <w:ilvl w:val="0"/>
                <w:numId w:val="1"/>
              </w:numPr>
              <w:spacing w:before="100" w:beforeAutospacing="1" w:after="24"/>
              <w:rPr>
                <w:rFonts w:cstheme="minorHAnsi"/>
                <w:color w:val="000000"/>
                <w:szCs w:val="19"/>
                <w:lang w:val="en-US"/>
              </w:rPr>
            </w:pPr>
            <w:r w:rsidRPr="00A5766A">
              <w:rPr>
                <w:rFonts w:cstheme="minorHAnsi"/>
                <w:color w:val="000000"/>
                <w:szCs w:val="19"/>
                <w:lang w:val="en-US"/>
              </w:rPr>
              <w:t>assessment of dangerous substances in term of their environmental effect</w:t>
            </w:r>
          </w:p>
          <w:p w:rsidR="00A5766A" w:rsidRPr="00A5766A" w:rsidRDefault="00A5766A" w:rsidP="00A5766A">
            <w:pPr>
              <w:pStyle w:val="Listenabsatz"/>
              <w:numPr>
                <w:ilvl w:val="0"/>
                <w:numId w:val="1"/>
              </w:numPr>
              <w:spacing w:before="100" w:beforeAutospacing="1" w:after="24"/>
              <w:rPr>
                <w:rFonts w:cstheme="minorHAnsi"/>
                <w:color w:val="000000"/>
                <w:szCs w:val="19"/>
              </w:rPr>
            </w:pPr>
            <w:r w:rsidRPr="00A5766A">
              <w:rPr>
                <w:rFonts w:cstheme="minorHAnsi"/>
                <w:color w:val="000000"/>
                <w:szCs w:val="19"/>
              </w:rPr>
              <w:t>measurement of working environment agents</w:t>
            </w:r>
          </w:p>
          <w:p w:rsidR="00CA679E" w:rsidRDefault="00CA679E" w:rsidP="005B0110">
            <w:pPr>
              <w:rPr>
                <w:lang w:val="en-US"/>
              </w:rPr>
            </w:pPr>
          </w:p>
        </w:tc>
      </w:tr>
      <w:tr w:rsidR="00CA679E" w:rsidTr="005B0110">
        <w:tc>
          <w:tcPr>
            <w:tcW w:w="2122" w:type="dxa"/>
          </w:tcPr>
          <w:p w:rsidR="00CA679E" w:rsidRDefault="00CA679E" w:rsidP="005B0110">
            <w:pPr>
              <w:rPr>
                <w:lang w:val="en-US"/>
              </w:rPr>
            </w:pPr>
            <w:r>
              <w:rPr>
                <w:lang w:val="en-US"/>
              </w:rPr>
              <w:t>Link to OSH wiki</w:t>
            </w:r>
          </w:p>
        </w:tc>
        <w:tc>
          <w:tcPr>
            <w:tcW w:w="6934" w:type="dxa"/>
          </w:tcPr>
          <w:p w:rsidR="00CA679E" w:rsidRDefault="00553151" w:rsidP="005B0110">
            <w:pPr>
              <w:rPr>
                <w:lang w:val="en-US"/>
              </w:rPr>
            </w:pPr>
            <w:hyperlink r:id="rId24" w:history="1">
              <w:r w:rsidR="00CA679E" w:rsidRPr="00370835">
                <w:rPr>
                  <w:rStyle w:val="Hyperlink"/>
                  <w:lang w:val="en-US"/>
                </w:rPr>
                <w:t>https://oshwiki.eu/wiki/OSH_system_at_national_level_-_Slovakia</w:t>
              </w:r>
            </w:hyperlink>
            <w:r w:rsidR="00CA679E">
              <w:rPr>
                <w:lang w:val="en-US"/>
              </w:rPr>
              <w:t xml:space="preserve"> </w:t>
            </w:r>
          </w:p>
        </w:tc>
      </w:tr>
    </w:tbl>
    <w:p w:rsidR="00CA679E" w:rsidRDefault="00CA679E" w:rsidP="00CA679E">
      <w:pPr>
        <w:rPr>
          <w:lang w:val="en-US"/>
        </w:rPr>
      </w:pPr>
    </w:p>
    <w:tbl>
      <w:tblPr>
        <w:tblStyle w:val="Tabellenraster"/>
        <w:tblW w:w="0" w:type="auto"/>
        <w:tblLook w:val="04A0" w:firstRow="1" w:lastRow="0" w:firstColumn="1" w:lastColumn="0" w:noHBand="0" w:noVBand="1"/>
      </w:tblPr>
      <w:tblGrid>
        <w:gridCol w:w="2122"/>
        <w:gridCol w:w="6934"/>
      </w:tblGrid>
      <w:tr w:rsidR="00CA679E" w:rsidRPr="00553151" w:rsidTr="005B0110">
        <w:tc>
          <w:tcPr>
            <w:tcW w:w="2122" w:type="dxa"/>
          </w:tcPr>
          <w:p w:rsidR="00CA679E" w:rsidRDefault="00CA679E" w:rsidP="005B0110">
            <w:pPr>
              <w:rPr>
                <w:lang w:val="en-US"/>
              </w:rPr>
            </w:pPr>
            <w:r>
              <w:rPr>
                <w:lang w:val="en-US"/>
              </w:rPr>
              <w:lastRenderedPageBreak/>
              <w:t xml:space="preserve">Name of </w:t>
            </w:r>
            <w:r w:rsidR="00A5766A">
              <w:rPr>
                <w:lang w:val="en-US"/>
              </w:rPr>
              <w:t>Institute</w:t>
            </w:r>
          </w:p>
        </w:tc>
        <w:tc>
          <w:tcPr>
            <w:tcW w:w="6934" w:type="dxa"/>
          </w:tcPr>
          <w:p w:rsidR="00CA679E" w:rsidRDefault="00A5766A" w:rsidP="005B0110">
            <w:pPr>
              <w:rPr>
                <w:lang w:val="en-US"/>
              </w:rPr>
            </w:pPr>
            <w:r w:rsidRPr="00A5766A">
              <w:rPr>
                <w:lang w:val="en-US"/>
              </w:rPr>
              <w:t>Technical University of Košice - Faculty of Mechanical Engineering (Strojnícka fakulta Technickej univerzity v Košiciach – SJF-TUKE)</w:t>
            </w:r>
          </w:p>
        </w:tc>
      </w:tr>
      <w:tr w:rsidR="00CA679E" w:rsidRPr="00553151" w:rsidTr="005B0110">
        <w:tc>
          <w:tcPr>
            <w:tcW w:w="2122" w:type="dxa"/>
          </w:tcPr>
          <w:p w:rsidR="00CA679E" w:rsidRDefault="00CA679E" w:rsidP="005B0110">
            <w:pPr>
              <w:rPr>
                <w:lang w:val="en-US"/>
              </w:rPr>
            </w:pPr>
            <w:r>
              <w:rPr>
                <w:lang w:val="en-US"/>
              </w:rPr>
              <w:t>Link</w:t>
            </w:r>
          </w:p>
        </w:tc>
        <w:tc>
          <w:tcPr>
            <w:tcW w:w="6934" w:type="dxa"/>
          </w:tcPr>
          <w:p w:rsidR="00CA679E" w:rsidRPr="00553151" w:rsidRDefault="00553151" w:rsidP="005B0110">
            <w:pPr>
              <w:rPr>
                <w:lang w:val="en-US"/>
              </w:rPr>
            </w:pPr>
            <w:hyperlink r:id="rId25" w:history="1">
              <w:r w:rsidRPr="00553151">
                <w:rPr>
                  <w:rStyle w:val="Hyperlink"/>
                  <w:lang w:val="en-US"/>
                </w:rPr>
                <w:t>http://www.tuke.sk/wps/portal/tuke/faculties/sjf</w:t>
              </w:r>
            </w:hyperlink>
            <w:r w:rsidRPr="00553151">
              <w:rPr>
                <w:lang w:val="en-US"/>
              </w:rPr>
              <w:t xml:space="preserve"> </w:t>
            </w:r>
            <w:bookmarkStart w:id="0" w:name="_GoBack"/>
            <w:bookmarkEnd w:id="0"/>
          </w:p>
        </w:tc>
      </w:tr>
      <w:tr w:rsidR="00CA679E" w:rsidRPr="00553151" w:rsidTr="005B0110">
        <w:tc>
          <w:tcPr>
            <w:tcW w:w="2122" w:type="dxa"/>
          </w:tcPr>
          <w:p w:rsidR="00CA679E" w:rsidRDefault="00CA679E" w:rsidP="005B0110">
            <w:pPr>
              <w:rPr>
                <w:lang w:val="en-US"/>
              </w:rPr>
            </w:pPr>
            <w:r>
              <w:rPr>
                <w:lang w:val="en-US"/>
              </w:rPr>
              <w:t>Short abstract</w:t>
            </w:r>
          </w:p>
        </w:tc>
        <w:tc>
          <w:tcPr>
            <w:tcW w:w="6934" w:type="dxa"/>
          </w:tcPr>
          <w:p w:rsidR="00A5766A" w:rsidRPr="00A5766A" w:rsidRDefault="00A5766A" w:rsidP="00A5766A">
            <w:pPr>
              <w:rPr>
                <w:lang w:val="en-US"/>
              </w:rPr>
            </w:pPr>
            <w:r>
              <w:rPr>
                <w:lang w:val="en-US"/>
              </w:rPr>
              <w:t>OSH-research of the SJF-TUKE mainly focuses on</w:t>
            </w:r>
          </w:p>
          <w:p w:rsidR="00A5766A" w:rsidRPr="00A5766A" w:rsidRDefault="00A5766A" w:rsidP="00A5766A">
            <w:pPr>
              <w:pStyle w:val="Listenabsatz"/>
              <w:numPr>
                <w:ilvl w:val="0"/>
                <w:numId w:val="4"/>
              </w:numPr>
              <w:rPr>
                <w:lang w:val="en-US"/>
              </w:rPr>
            </w:pPr>
            <w:r w:rsidRPr="00A5766A">
              <w:rPr>
                <w:lang w:val="en-US"/>
              </w:rPr>
              <w:t>safety of technical systems</w:t>
            </w:r>
          </w:p>
          <w:p w:rsidR="00A5766A" w:rsidRPr="00A5766A" w:rsidRDefault="00A5766A" w:rsidP="00A5766A">
            <w:pPr>
              <w:pStyle w:val="Listenabsatz"/>
              <w:numPr>
                <w:ilvl w:val="0"/>
                <w:numId w:val="4"/>
              </w:numPr>
              <w:rPr>
                <w:lang w:val="en-US"/>
              </w:rPr>
            </w:pPr>
            <w:r w:rsidRPr="00A5766A">
              <w:rPr>
                <w:lang w:val="en-US"/>
              </w:rPr>
              <w:t>management of technical equipment risk, risk simulation</w:t>
            </w:r>
          </w:p>
          <w:p w:rsidR="00A5766A" w:rsidRPr="00A5766A" w:rsidRDefault="00A5766A" w:rsidP="00A5766A">
            <w:pPr>
              <w:pStyle w:val="Listenabsatz"/>
              <w:numPr>
                <w:ilvl w:val="0"/>
                <w:numId w:val="4"/>
              </w:numPr>
              <w:rPr>
                <w:lang w:val="en-US"/>
              </w:rPr>
            </w:pPr>
            <w:r w:rsidRPr="00A5766A">
              <w:rPr>
                <w:lang w:val="en-US"/>
              </w:rPr>
              <w:t>OSH management, integrated management systems</w:t>
            </w:r>
          </w:p>
          <w:p w:rsidR="00A5766A" w:rsidRPr="00A5766A" w:rsidRDefault="00A5766A" w:rsidP="00A5766A">
            <w:pPr>
              <w:pStyle w:val="Listenabsatz"/>
              <w:numPr>
                <w:ilvl w:val="0"/>
                <w:numId w:val="4"/>
              </w:numPr>
              <w:rPr>
                <w:lang w:val="en-US"/>
              </w:rPr>
            </w:pPr>
            <w:r w:rsidRPr="00A5766A">
              <w:rPr>
                <w:lang w:val="en-US"/>
              </w:rPr>
              <w:t>risk of major industrial accidents, emergency planning</w:t>
            </w:r>
          </w:p>
          <w:p w:rsidR="00A5766A" w:rsidRPr="00A5766A" w:rsidRDefault="00A5766A" w:rsidP="00A5766A">
            <w:pPr>
              <w:pStyle w:val="Listenabsatz"/>
              <w:numPr>
                <w:ilvl w:val="0"/>
                <w:numId w:val="4"/>
              </w:numPr>
              <w:rPr>
                <w:lang w:val="en-US"/>
              </w:rPr>
            </w:pPr>
            <w:r w:rsidRPr="00A5766A">
              <w:rPr>
                <w:lang w:val="en-US"/>
              </w:rPr>
              <w:t>protection from noise effects</w:t>
            </w:r>
          </w:p>
          <w:p w:rsidR="00A5766A" w:rsidRPr="00A5766A" w:rsidRDefault="00A5766A" w:rsidP="00A5766A">
            <w:pPr>
              <w:pStyle w:val="Listenabsatz"/>
              <w:numPr>
                <w:ilvl w:val="0"/>
                <w:numId w:val="4"/>
              </w:numPr>
              <w:rPr>
                <w:lang w:val="en-US"/>
              </w:rPr>
            </w:pPr>
            <w:r w:rsidRPr="00A5766A">
              <w:rPr>
                <w:lang w:val="en-US"/>
              </w:rPr>
              <w:t>ergonomic aspects of occupational safety</w:t>
            </w:r>
          </w:p>
          <w:p w:rsidR="00A5766A" w:rsidRPr="00A5766A" w:rsidRDefault="00A5766A" w:rsidP="00A5766A">
            <w:pPr>
              <w:pStyle w:val="Listenabsatz"/>
              <w:numPr>
                <w:ilvl w:val="0"/>
                <w:numId w:val="4"/>
              </w:numPr>
              <w:rPr>
                <w:lang w:val="en-US"/>
              </w:rPr>
            </w:pPr>
            <w:r w:rsidRPr="00A5766A">
              <w:rPr>
                <w:lang w:val="en-US"/>
              </w:rPr>
              <w:t>transport of dangerous substances</w:t>
            </w:r>
          </w:p>
          <w:p w:rsidR="00CA679E" w:rsidRPr="00A5766A" w:rsidRDefault="00A5766A" w:rsidP="00A5766A">
            <w:pPr>
              <w:pStyle w:val="Listenabsatz"/>
              <w:numPr>
                <w:ilvl w:val="0"/>
                <w:numId w:val="4"/>
              </w:numPr>
              <w:rPr>
                <w:lang w:val="en-US"/>
              </w:rPr>
            </w:pPr>
            <w:r w:rsidRPr="00A5766A">
              <w:rPr>
                <w:lang w:val="en-US"/>
              </w:rPr>
              <w:t>safety in maintenance, new methods and approaches</w:t>
            </w:r>
          </w:p>
        </w:tc>
      </w:tr>
      <w:tr w:rsidR="00CA679E" w:rsidRPr="00553151" w:rsidTr="005B0110">
        <w:tc>
          <w:tcPr>
            <w:tcW w:w="2122" w:type="dxa"/>
          </w:tcPr>
          <w:p w:rsidR="00CA679E" w:rsidRDefault="00CA679E" w:rsidP="005B0110">
            <w:pPr>
              <w:rPr>
                <w:lang w:val="en-US"/>
              </w:rPr>
            </w:pPr>
            <w:r>
              <w:rPr>
                <w:lang w:val="en-US"/>
              </w:rPr>
              <w:t>Link to OSH wiki</w:t>
            </w:r>
          </w:p>
        </w:tc>
        <w:tc>
          <w:tcPr>
            <w:tcW w:w="6934" w:type="dxa"/>
          </w:tcPr>
          <w:p w:rsidR="00CA679E" w:rsidRDefault="00553151" w:rsidP="005B0110">
            <w:pPr>
              <w:rPr>
                <w:lang w:val="en-US"/>
              </w:rPr>
            </w:pPr>
            <w:hyperlink r:id="rId26" w:history="1">
              <w:r w:rsidR="00CA679E" w:rsidRPr="00370835">
                <w:rPr>
                  <w:rStyle w:val="Hyperlink"/>
                  <w:lang w:val="en-US"/>
                </w:rPr>
                <w:t>https://oshwiki.eu/wiki/OSH_system_at_national_level_-_Slovakia</w:t>
              </w:r>
            </w:hyperlink>
            <w:r w:rsidR="00CA679E">
              <w:rPr>
                <w:lang w:val="en-US"/>
              </w:rPr>
              <w:t xml:space="preserve"> </w:t>
            </w:r>
          </w:p>
        </w:tc>
      </w:tr>
    </w:tbl>
    <w:p w:rsidR="00CA679E" w:rsidRDefault="00CA679E" w:rsidP="00CA679E">
      <w:pPr>
        <w:rPr>
          <w:lang w:val="en-US"/>
        </w:rPr>
      </w:pPr>
    </w:p>
    <w:tbl>
      <w:tblPr>
        <w:tblStyle w:val="Tabellenraster"/>
        <w:tblW w:w="0" w:type="auto"/>
        <w:tblLook w:val="04A0" w:firstRow="1" w:lastRow="0" w:firstColumn="1" w:lastColumn="0" w:noHBand="0" w:noVBand="1"/>
      </w:tblPr>
      <w:tblGrid>
        <w:gridCol w:w="2122"/>
        <w:gridCol w:w="6934"/>
      </w:tblGrid>
      <w:tr w:rsidR="00CA679E" w:rsidRPr="00553151" w:rsidTr="005B0110">
        <w:tc>
          <w:tcPr>
            <w:tcW w:w="2122" w:type="dxa"/>
          </w:tcPr>
          <w:p w:rsidR="00CA679E" w:rsidRDefault="00CA679E" w:rsidP="005B0110">
            <w:pPr>
              <w:rPr>
                <w:lang w:val="en-US"/>
              </w:rPr>
            </w:pPr>
            <w:r>
              <w:rPr>
                <w:lang w:val="en-US"/>
              </w:rPr>
              <w:t xml:space="preserve">Name of </w:t>
            </w:r>
            <w:r w:rsidR="00A5766A">
              <w:rPr>
                <w:lang w:val="en-US"/>
              </w:rPr>
              <w:t>Institute</w:t>
            </w:r>
          </w:p>
        </w:tc>
        <w:tc>
          <w:tcPr>
            <w:tcW w:w="6934" w:type="dxa"/>
          </w:tcPr>
          <w:p w:rsidR="00CA679E" w:rsidRDefault="00A5766A" w:rsidP="005B0110">
            <w:pPr>
              <w:rPr>
                <w:lang w:val="en-US"/>
              </w:rPr>
            </w:pPr>
            <w:r w:rsidRPr="00A5766A">
              <w:rPr>
                <w:lang w:val="en-US"/>
              </w:rPr>
              <w:t>University of Security Management of Košice (Vysoká škola bezpečnostného manažérstva v Košiciach – VŠBM)</w:t>
            </w:r>
          </w:p>
        </w:tc>
      </w:tr>
      <w:tr w:rsidR="00CA679E" w:rsidTr="005B0110">
        <w:tc>
          <w:tcPr>
            <w:tcW w:w="2122" w:type="dxa"/>
          </w:tcPr>
          <w:p w:rsidR="00CA679E" w:rsidRDefault="00CA679E" w:rsidP="005B0110">
            <w:pPr>
              <w:rPr>
                <w:lang w:val="en-US"/>
              </w:rPr>
            </w:pPr>
            <w:r>
              <w:rPr>
                <w:lang w:val="en-US"/>
              </w:rPr>
              <w:t>Link</w:t>
            </w:r>
          </w:p>
        </w:tc>
        <w:tc>
          <w:tcPr>
            <w:tcW w:w="6934" w:type="dxa"/>
          </w:tcPr>
          <w:p w:rsidR="00CA679E" w:rsidRDefault="00553151" w:rsidP="005B0110">
            <w:pPr>
              <w:rPr>
                <w:lang w:val="en-US"/>
              </w:rPr>
            </w:pPr>
            <w:hyperlink r:id="rId27" w:history="1">
              <w:r w:rsidR="00A5766A" w:rsidRPr="00370835">
                <w:rPr>
                  <w:rStyle w:val="Hyperlink"/>
                  <w:lang w:val="en-US"/>
                </w:rPr>
                <w:t>http://www.vsbm.sk/</w:t>
              </w:r>
            </w:hyperlink>
            <w:r w:rsidR="00A5766A">
              <w:rPr>
                <w:lang w:val="en-US"/>
              </w:rPr>
              <w:t xml:space="preserve"> </w:t>
            </w:r>
          </w:p>
        </w:tc>
      </w:tr>
      <w:tr w:rsidR="00CA679E" w:rsidTr="005B0110">
        <w:tc>
          <w:tcPr>
            <w:tcW w:w="2122" w:type="dxa"/>
          </w:tcPr>
          <w:p w:rsidR="00CA679E" w:rsidRDefault="00CA679E" w:rsidP="005B0110">
            <w:pPr>
              <w:rPr>
                <w:lang w:val="en-US"/>
              </w:rPr>
            </w:pPr>
            <w:r>
              <w:rPr>
                <w:lang w:val="en-US"/>
              </w:rPr>
              <w:t>Short abstract</w:t>
            </w:r>
          </w:p>
        </w:tc>
        <w:tc>
          <w:tcPr>
            <w:tcW w:w="6934" w:type="dxa"/>
          </w:tcPr>
          <w:p w:rsidR="00CA679E" w:rsidRDefault="00A5766A" w:rsidP="005B0110">
            <w:pPr>
              <w:rPr>
                <w:lang w:val="en-US"/>
              </w:rPr>
            </w:pPr>
            <w:r>
              <w:rPr>
                <w:lang w:val="en-US"/>
              </w:rPr>
              <w:t xml:space="preserve">OSH-research of the </w:t>
            </w:r>
            <w:r w:rsidRPr="00A5766A">
              <w:rPr>
                <w:lang w:val="en-US"/>
              </w:rPr>
              <w:t>VŠBM</w:t>
            </w:r>
            <w:r>
              <w:rPr>
                <w:lang w:val="en-US"/>
              </w:rPr>
              <w:t xml:space="preserve"> mainly focuses on:</w:t>
            </w:r>
          </w:p>
          <w:p w:rsidR="00A5766A" w:rsidRPr="00A5766A" w:rsidRDefault="00A5766A" w:rsidP="00A5766A">
            <w:pPr>
              <w:pStyle w:val="Listenabsatz"/>
              <w:numPr>
                <w:ilvl w:val="0"/>
                <w:numId w:val="5"/>
              </w:numPr>
              <w:rPr>
                <w:lang w:val="en-US"/>
              </w:rPr>
            </w:pPr>
            <w:r w:rsidRPr="00A5766A">
              <w:rPr>
                <w:lang w:val="en-US"/>
              </w:rPr>
              <w:t>safety in industry – technical and technological safety</w:t>
            </w:r>
          </w:p>
          <w:p w:rsidR="00A5766A" w:rsidRPr="00A5766A" w:rsidRDefault="00A5766A" w:rsidP="00A5766A">
            <w:pPr>
              <w:pStyle w:val="Listenabsatz"/>
              <w:numPr>
                <w:ilvl w:val="0"/>
                <w:numId w:val="5"/>
              </w:numPr>
              <w:rPr>
                <w:lang w:val="en-US"/>
              </w:rPr>
            </w:pPr>
            <w:r w:rsidRPr="00A5766A">
              <w:rPr>
                <w:lang w:val="en-US"/>
              </w:rPr>
              <w:t>integrated management systems</w:t>
            </w:r>
          </w:p>
          <w:p w:rsidR="00A5766A" w:rsidRPr="00A5766A" w:rsidRDefault="00A5766A" w:rsidP="00A5766A">
            <w:pPr>
              <w:pStyle w:val="Listenabsatz"/>
              <w:numPr>
                <w:ilvl w:val="0"/>
                <w:numId w:val="5"/>
              </w:numPr>
              <w:rPr>
                <w:lang w:val="en-US"/>
              </w:rPr>
            </w:pPr>
            <w:r w:rsidRPr="00A5766A">
              <w:rPr>
                <w:lang w:val="en-US"/>
              </w:rPr>
              <w:t>environmental safety</w:t>
            </w:r>
          </w:p>
          <w:p w:rsidR="00A5766A" w:rsidRPr="00A5766A" w:rsidRDefault="00A5766A" w:rsidP="00A5766A">
            <w:pPr>
              <w:pStyle w:val="Listenabsatz"/>
              <w:numPr>
                <w:ilvl w:val="0"/>
                <w:numId w:val="5"/>
              </w:numPr>
              <w:rPr>
                <w:lang w:val="en-US"/>
              </w:rPr>
            </w:pPr>
            <w:r w:rsidRPr="00A5766A">
              <w:rPr>
                <w:lang w:val="en-US"/>
              </w:rPr>
              <w:t>effects of human factor on safety</w:t>
            </w:r>
          </w:p>
          <w:p w:rsidR="00A5766A" w:rsidRPr="00A5766A" w:rsidRDefault="00A5766A" w:rsidP="00A5766A">
            <w:pPr>
              <w:pStyle w:val="Listenabsatz"/>
              <w:numPr>
                <w:ilvl w:val="0"/>
                <w:numId w:val="5"/>
              </w:numPr>
              <w:rPr>
                <w:lang w:val="en-US"/>
              </w:rPr>
            </w:pPr>
            <w:r w:rsidRPr="00A5766A">
              <w:rPr>
                <w:lang w:val="en-US"/>
              </w:rPr>
              <w:t>safety and education</w:t>
            </w:r>
          </w:p>
        </w:tc>
      </w:tr>
      <w:tr w:rsidR="00CA679E" w:rsidRPr="00553151" w:rsidTr="005B0110">
        <w:tc>
          <w:tcPr>
            <w:tcW w:w="2122" w:type="dxa"/>
          </w:tcPr>
          <w:p w:rsidR="00CA679E" w:rsidRDefault="00CA679E" w:rsidP="005B0110">
            <w:pPr>
              <w:rPr>
                <w:lang w:val="en-US"/>
              </w:rPr>
            </w:pPr>
            <w:r>
              <w:rPr>
                <w:lang w:val="en-US"/>
              </w:rPr>
              <w:t>Link to OSH wiki</w:t>
            </w:r>
          </w:p>
        </w:tc>
        <w:tc>
          <w:tcPr>
            <w:tcW w:w="6934" w:type="dxa"/>
          </w:tcPr>
          <w:p w:rsidR="00CA679E" w:rsidRDefault="00553151" w:rsidP="005B0110">
            <w:pPr>
              <w:rPr>
                <w:lang w:val="en-US"/>
              </w:rPr>
            </w:pPr>
            <w:hyperlink r:id="rId28" w:history="1">
              <w:r w:rsidR="00CA679E" w:rsidRPr="00370835">
                <w:rPr>
                  <w:rStyle w:val="Hyperlink"/>
                  <w:lang w:val="en-US"/>
                </w:rPr>
                <w:t>https://oshwiki.eu/wiki/OSH_system_at_national_level_-_Slovakia</w:t>
              </w:r>
            </w:hyperlink>
            <w:r w:rsidR="00CA679E">
              <w:rPr>
                <w:lang w:val="en-US"/>
              </w:rPr>
              <w:t xml:space="preserve"> </w:t>
            </w:r>
          </w:p>
        </w:tc>
      </w:tr>
    </w:tbl>
    <w:p w:rsidR="00CA679E" w:rsidRDefault="00CA679E" w:rsidP="00CA679E">
      <w:pPr>
        <w:rPr>
          <w:lang w:val="en-US"/>
        </w:rPr>
      </w:pPr>
    </w:p>
    <w:tbl>
      <w:tblPr>
        <w:tblStyle w:val="Tabellenraster"/>
        <w:tblW w:w="0" w:type="auto"/>
        <w:tblLook w:val="04A0" w:firstRow="1" w:lastRow="0" w:firstColumn="1" w:lastColumn="0" w:noHBand="0" w:noVBand="1"/>
      </w:tblPr>
      <w:tblGrid>
        <w:gridCol w:w="2122"/>
        <w:gridCol w:w="6934"/>
      </w:tblGrid>
      <w:tr w:rsidR="00CA679E" w:rsidRPr="00553151" w:rsidTr="005B0110">
        <w:tc>
          <w:tcPr>
            <w:tcW w:w="2122" w:type="dxa"/>
          </w:tcPr>
          <w:p w:rsidR="00CA679E" w:rsidRDefault="00CA679E" w:rsidP="005B0110">
            <w:pPr>
              <w:rPr>
                <w:lang w:val="en-US"/>
              </w:rPr>
            </w:pPr>
            <w:r>
              <w:rPr>
                <w:lang w:val="en-US"/>
              </w:rPr>
              <w:t xml:space="preserve">Name of </w:t>
            </w:r>
            <w:r w:rsidR="00A5766A">
              <w:rPr>
                <w:lang w:val="en-US"/>
              </w:rPr>
              <w:t>Institute</w:t>
            </w:r>
          </w:p>
        </w:tc>
        <w:tc>
          <w:tcPr>
            <w:tcW w:w="6934" w:type="dxa"/>
          </w:tcPr>
          <w:p w:rsidR="00CA679E" w:rsidRDefault="00A5766A" w:rsidP="005B0110">
            <w:pPr>
              <w:rPr>
                <w:lang w:val="en-US"/>
              </w:rPr>
            </w:pPr>
            <w:r w:rsidRPr="00A5766A">
              <w:rPr>
                <w:lang w:val="en-US"/>
              </w:rPr>
              <w:t>University of Žilina - Faculty of Special Engineering (Fakulta špeciálneho inžinierstva Žilinskej univerzity v Žiline – FŠI ŽU)</w:t>
            </w:r>
          </w:p>
        </w:tc>
      </w:tr>
      <w:tr w:rsidR="00CA679E" w:rsidTr="005B0110">
        <w:tc>
          <w:tcPr>
            <w:tcW w:w="2122" w:type="dxa"/>
          </w:tcPr>
          <w:p w:rsidR="00CA679E" w:rsidRDefault="00CA679E" w:rsidP="005B0110">
            <w:pPr>
              <w:rPr>
                <w:lang w:val="en-US"/>
              </w:rPr>
            </w:pPr>
            <w:r>
              <w:rPr>
                <w:lang w:val="en-US"/>
              </w:rPr>
              <w:t>Link</w:t>
            </w:r>
          </w:p>
        </w:tc>
        <w:tc>
          <w:tcPr>
            <w:tcW w:w="6934" w:type="dxa"/>
          </w:tcPr>
          <w:p w:rsidR="00CA679E" w:rsidRDefault="00CA679E" w:rsidP="005B0110">
            <w:pPr>
              <w:rPr>
                <w:lang w:val="en-US"/>
              </w:rPr>
            </w:pPr>
          </w:p>
        </w:tc>
      </w:tr>
      <w:tr w:rsidR="00CA679E" w:rsidRPr="00553151" w:rsidTr="005B0110">
        <w:tc>
          <w:tcPr>
            <w:tcW w:w="2122" w:type="dxa"/>
          </w:tcPr>
          <w:p w:rsidR="00CA679E" w:rsidRDefault="00CA679E" w:rsidP="005B0110">
            <w:pPr>
              <w:rPr>
                <w:lang w:val="en-US"/>
              </w:rPr>
            </w:pPr>
            <w:r>
              <w:rPr>
                <w:lang w:val="en-US"/>
              </w:rPr>
              <w:t>Short abstract</w:t>
            </w:r>
          </w:p>
        </w:tc>
        <w:tc>
          <w:tcPr>
            <w:tcW w:w="6934" w:type="dxa"/>
          </w:tcPr>
          <w:p w:rsidR="005B0110" w:rsidRDefault="005B0110" w:rsidP="005B0110">
            <w:pPr>
              <w:rPr>
                <w:lang w:val="en-US"/>
              </w:rPr>
            </w:pPr>
            <w:r>
              <w:rPr>
                <w:lang w:val="en-US"/>
              </w:rPr>
              <w:t xml:space="preserve">OSH-research areas of the </w:t>
            </w:r>
            <w:r w:rsidRPr="00A5766A">
              <w:rPr>
                <w:lang w:val="en-US"/>
              </w:rPr>
              <w:t>FŠI ŽU</w:t>
            </w:r>
            <w:r>
              <w:rPr>
                <w:lang w:val="en-US"/>
              </w:rPr>
              <w:t xml:space="preserve"> are:</w:t>
            </w:r>
          </w:p>
          <w:p w:rsidR="005B0110" w:rsidRPr="005B0110" w:rsidRDefault="005B0110" w:rsidP="005B0110">
            <w:pPr>
              <w:pStyle w:val="Listenabsatz"/>
              <w:numPr>
                <w:ilvl w:val="0"/>
                <w:numId w:val="6"/>
              </w:numPr>
              <w:rPr>
                <w:lang w:val="en-US"/>
              </w:rPr>
            </w:pPr>
            <w:r w:rsidRPr="005B0110">
              <w:rPr>
                <w:lang w:val="en-US"/>
              </w:rPr>
              <w:t>analysis, risk assessment and design of preventive measures</w:t>
            </w:r>
          </w:p>
          <w:p w:rsidR="005B0110" w:rsidRPr="005B0110" w:rsidRDefault="005B0110" w:rsidP="005B0110">
            <w:pPr>
              <w:pStyle w:val="Listenabsatz"/>
              <w:numPr>
                <w:ilvl w:val="0"/>
                <w:numId w:val="6"/>
              </w:numPr>
              <w:rPr>
                <w:lang w:val="en-US"/>
              </w:rPr>
            </w:pPr>
            <w:r w:rsidRPr="005B0110">
              <w:rPr>
                <w:lang w:val="en-US"/>
              </w:rPr>
              <w:t>safety of transportation of dangerous objects</w:t>
            </w:r>
          </w:p>
          <w:p w:rsidR="005B0110" w:rsidRPr="005B0110" w:rsidRDefault="005B0110" w:rsidP="005B0110">
            <w:pPr>
              <w:pStyle w:val="Listenabsatz"/>
              <w:numPr>
                <w:ilvl w:val="0"/>
                <w:numId w:val="6"/>
              </w:numPr>
              <w:rPr>
                <w:lang w:val="en-US"/>
              </w:rPr>
            </w:pPr>
            <w:r w:rsidRPr="005B0110">
              <w:rPr>
                <w:lang w:val="en-US"/>
              </w:rPr>
              <w:t>integrated safety systems</w:t>
            </w:r>
          </w:p>
          <w:p w:rsidR="005B0110" w:rsidRPr="005B0110" w:rsidRDefault="005B0110" w:rsidP="005B0110">
            <w:pPr>
              <w:pStyle w:val="Listenabsatz"/>
              <w:numPr>
                <w:ilvl w:val="0"/>
                <w:numId w:val="6"/>
              </w:numPr>
              <w:rPr>
                <w:lang w:val="en-US"/>
              </w:rPr>
            </w:pPr>
            <w:r w:rsidRPr="005B0110">
              <w:rPr>
                <w:lang w:val="en-US"/>
              </w:rPr>
              <w:t>new concepts of maintenance in machine engineering with technical diagnostics utilization</w:t>
            </w:r>
          </w:p>
          <w:p w:rsidR="00CA679E" w:rsidRPr="005B0110" w:rsidRDefault="005B0110" w:rsidP="005B0110">
            <w:pPr>
              <w:pStyle w:val="Listenabsatz"/>
              <w:numPr>
                <w:ilvl w:val="0"/>
                <w:numId w:val="6"/>
              </w:numPr>
              <w:rPr>
                <w:lang w:val="en-US"/>
              </w:rPr>
            </w:pPr>
            <w:r w:rsidRPr="005B0110">
              <w:rPr>
                <w:lang w:val="en-US"/>
              </w:rPr>
              <w:t>mathematical simulation of safety characteristics of management systems</w:t>
            </w:r>
          </w:p>
        </w:tc>
      </w:tr>
      <w:tr w:rsidR="00CA679E" w:rsidRPr="00553151" w:rsidTr="005B0110">
        <w:tc>
          <w:tcPr>
            <w:tcW w:w="2122" w:type="dxa"/>
          </w:tcPr>
          <w:p w:rsidR="00CA679E" w:rsidRDefault="00CA679E" w:rsidP="005B0110">
            <w:pPr>
              <w:rPr>
                <w:lang w:val="en-US"/>
              </w:rPr>
            </w:pPr>
            <w:r>
              <w:rPr>
                <w:lang w:val="en-US"/>
              </w:rPr>
              <w:t>Link to OSH wiki</w:t>
            </w:r>
          </w:p>
        </w:tc>
        <w:tc>
          <w:tcPr>
            <w:tcW w:w="6934" w:type="dxa"/>
          </w:tcPr>
          <w:p w:rsidR="00CA679E" w:rsidRDefault="00553151" w:rsidP="005B0110">
            <w:pPr>
              <w:rPr>
                <w:lang w:val="en-US"/>
              </w:rPr>
            </w:pPr>
            <w:hyperlink r:id="rId29" w:history="1">
              <w:r w:rsidR="00CA679E" w:rsidRPr="00370835">
                <w:rPr>
                  <w:rStyle w:val="Hyperlink"/>
                  <w:lang w:val="en-US"/>
                </w:rPr>
                <w:t>https://oshwiki.eu/wiki/OSH_system_at_national_level_-_Slovakia</w:t>
              </w:r>
            </w:hyperlink>
            <w:r w:rsidR="00CA679E">
              <w:rPr>
                <w:lang w:val="en-US"/>
              </w:rPr>
              <w:t xml:space="preserve"> </w:t>
            </w:r>
          </w:p>
        </w:tc>
      </w:tr>
    </w:tbl>
    <w:p w:rsidR="00CA679E" w:rsidRDefault="00CA679E" w:rsidP="00CA679E">
      <w:pPr>
        <w:rPr>
          <w:lang w:val="en-US"/>
        </w:rPr>
      </w:pPr>
    </w:p>
    <w:tbl>
      <w:tblPr>
        <w:tblStyle w:val="Tabellenraster"/>
        <w:tblW w:w="0" w:type="auto"/>
        <w:tblLook w:val="04A0" w:firstRow="1" w:lastRow="0" w:firstColumn="1" w:lastColumn="0" w:noHBand="0" w:noVBand="1"/>
      </w:tblPr>
      <w:tblGrid>
        <w:gridCol w:w="2122"/>
        <w:gridCol w:w="6934"/>
      </w:tblGrid>
      <w:tr w:rsidR="00CA679E" w:rsidRPr="00553151" w:rsidTr="005B0110">
        <w:tc>
          <w:tcPr>
            <w:tcW w:w="2122" w:type="dxa"/>
          </w:tcPr>
          <w:p w:rsidR="00CA679E" w:rsidRDefault="00CA679E" w:rsidP="005B0110">
            <w:pPr>
              <w:rPr>
                <w:lang w:val="en-US"/>
              </w:rPr>
            </w:pPr>
            <w:r>
              <w:rPr>
                <w:lang w:val="en-US"/>
              </w:rPr>
              <w:t xml:space="preserve">Name of </w:t>
            </w:r>
            <w:r w:rsidR="005B0110">
              <w:rPr>
                <w:lang w:val="en-US"/>
              </w:rPr>
              <w:t>Institute</w:t>
            </w:r>
          </w:p>
        </w:tc>
        <w:tc>
          <w:tcPr>
            <w:tcW w:w="6934" w:type="dxa"/>
          </w:tcPr>
          <w:p w:rsidR="00CA679E" w:rsidRDefault="005B0110" w:rsidP="005B0110">
            <w:pPr>
              <w:rPr>
                <w:lang w:val="en-US"/>
              </w:rPr>
            </w:pPr>
            <w:r w:rsidRPr="005B0110">
              <w:rPr>
                <w:lang w:val="en-US"/>
              </w:rPr>
              <w:t>VÚTCH-CHEMITEX (Výskumný ústav textilnej chémie – CHEMITEX</w:t>
            </w:r>
          </w:p>
        </w:tc>
      </w:tr>
      <w:tr w:rsidR="00CA679E" w:rsidTr="005B0110">
        <w:tc>
          <w:tcPr>
            <w:tcW w:w="2122" w:type="dxa"/>
          </w:tcPr>
          <w:p w:rsidR="00CA679E" w:rsidRDefault="00CA679E" w:rsidP="005B0110">
            <w:pPr>
              <w:rPr>
                <w:lang w:val="en-US"/>
              </w:rPr>
            </w:pPr>
            <w:r>
              <w:rPr>
                <w:lang w:val="en-US"/>
              </w:rPr>
              <w:t>Link</w:t>
            </w:r>
          </w:p>
        </w:tc>
        <w:tc>
          <w:tcPr>
            <w:tcW w:w="6934" w:type="dxa"/>
          </w:tcPr>
          <w:p w:rsidR="00CA679E" w:rsidRDefault="00553151" w:rsidP="005B0110">
            <w:pPr>
              <w:rPr>
                <w:lang w:val="en-US"/>
              </w:rPr>
            </w:pPr>
            <w:hyperlink r:id="rId30" w:history="1">
              <w:r w:rsidR="005B0110" w:rsidRPr="00370835">
                <w:rPr>
                  <w:rStyle w:val="Hyperlink"/>
                  <w:lang w:val="en-US"/>
                </w:rPr>
                <w:t>http://vutch.sk/</w:t>
              </w:r>
            </w:hyperlink>
            <w:r w:rsidR="005B0110">
              <w:rPr>
                <w:lang w:val="en-US"/>
              </w:rPr>
              <w:t xml:space="preserve"> </w:t>
            </w:r>
          </w:p>
        </w:tc>
      </w:tr>
      <w:tr w:rsidR="00CA679E" w:rsidRPr="00553151" w:rsidTr="005B0110">
        <w:tc>
          <w:tcPr>
            <w:tcW w:w="2122" w:type="dxa"/>
          </w:tcPr>
          <w:p w:rsidR="00CA679E" w:rsidRDefault="00CA679E" w:rsidP="005B0110">
            <w:pPr>
              <w:rPr>
                <w:lang w:val="en-US"/>
              </w:rPr>
            </w:pPr>
            <w:r>
              <w:rPr>
                <w:lang w:val="en-US"/>
              </w:rPr>
              <w:t>Short abstract</w:t>
            </w:r>
          </w:p>
        </w:tc>
        <w:tc>
          <w:tcPr>
            <w:tcW w:w="6934" w:type="dxa"/>
          </w:tcPr>
          <w:p w:rsidR="005B0110" w:rsidRDefault="005B0110" w:rsidP="005B0110">
            <w:pPr>
              <w:rPr>
                <w:lang w:val="en-US"/>
              </w:rPr>
            </w:pPr>
            <w:r>
              <w:rPr>
                <w:lang w:val="en-US"/>
              </w:rPr>
              <w:t>Research areas:</w:t>
            </w:r>
          </w:p>
          <w:p w:rsidR="005B0110" w:rsidRPr="005B0110" w:rsidRDefault="005B0110" w:rsidP="005B0110">
            <w:pPr>
              <w:pStyle w:val="Listenabsatz"/>
              <w:numPr>
                <w:ilvl w:val="0"/>
                <w:numId w:val="7"/>
              </w:numPr>
              <w:rPr>
                <w:lang w:val="en-US"/>
              </w:rPr>
            </w:pPr>
            <w:r w:rsidRPr="005B0110">
              <w:rPr>
                <w:lang w:val="en-US"/>
              </w:rPr>
              <w:t>nanotechnologies and preparation of multifunctional materials for human protection</w:t>
            </w:r>
          </w:p>
          <w:p w:rsidR="00CA679E" w:rsidRPr="005B0110" w:rsidRDefault="005B0110" w:rsidP="005B0110">
            <w:pPr>
              <w:pStyle w:val="Listenabsatz"/>
              <w:numPr>
                <w:ilvl w:val="0"/>
                <w:numId w:val="7"/>
              </w:numPr>
              <w:rPr>
                <w:lang w:val="en-US"/>
              </w:rPr>
            </w:pPr>
            <w:r w:rsidRPr="005B0110">
              <w:rPr>
                <w:lang w:val="en-US"/>
              </w:rPr>
              <w:t>technologies and products for the production of intelligent textile fabrics</w:t>
            </w:r>
          </w:p>
        </w:tc>
      </w:tr>
      <w:tr w:rsidR="00CA679E" w:rsidRPr="00553151" w:rsidTr="005B0110">
        <w:tc>
          <w:tcPr>
            <w:tcW w:w="2122" w:type="dxa"/>
          </w:tcPr>
          <w:p w:rsidR="00CA679E" w:rsidRDefault="00CA679E" w:rsidP="005B0110">
            <w:pPr>
              <w:rPr>
                <w:lang w:val="en-US"/>
              </w:rPr>
            </w:pPr>
            <w:r>
              <w:rPr>
                <w:lang w:val="en-US"/>
              </w:rPr>
              <w:t>Link to OSH wiki</w:t>
            </w:r>
          </w:p>
        </w:tc>
        <w:tc>
          <w:tcPr>
            <w:tcW w:w="6934" w:type="dxa"/>
          </w:tcPr>
          <w:p w:rsidR="00CA679E" w:rsidRDefault="00553151" w:rsidP="005B0110">
            <w:pPr>
              <w:rPr>
                <w:lang w:val="en-US"/>
              </w:rPr>
            </w:pPr>
            <w:hyperlink r:id="rId31" w:history="1">
              <w:r w:rsidR="00CA679E" w:rsidRPr="00370835">
                <w:rPr>
                  <w:rStyle w:val="Hyperlink"/>
                  <w:lang w:val="en-US"/>
                </w:rPr>
                <w:t>https://oshwiki.eu/wiki/OSH_system_at_national_level_-_Slovakia</w:t>
              </w:r>
            </w:hyperlink>
            <w:r w:rsidR="00CA679E">
              <w:rPr>
                <w:lang w:val="en-US"/>
              </w:rPr>
              <w:t xml:space="preserve"> </w:t>
            </w:r>
          </w:p>
        </w:tc>
      </w:tr>
    </w:tbl>
    <w:p w:rsidR="00CA679E" w:rsidRDefault="00CA679E" w:rsidP="00CA679E">
      <w:pPr>
        <w:rPr>
          <w:lang w:val="en-US"/>
        </w:rPr>
      </w:pPr>
    </w:p>
    <w:tbl>
      <w:tblPr>
        <w:tblStyle w:val="Tabellenraster"/>
        <w:tblW w:w="0" w:type="auto"/>
        <w:tblLook w:val="04A0" w:firstRow="1" w:lastRow="0" w:firstColumn="1" w:lastColumn="0" w:noHBand="0" w:noVBand="1"/>
      </w:tblPr>
      <w:tblGrid>
        <w:gridCol w:w="2122"/>
        <w:gridCol w:w="6934"/>
      </w:tblGrid>
      <w:tr w:rsidR="00CA679E" w:rsidRPr="00553151" w:rsidTr="005B0110">
        <w:tc>
          <w:tcPr>
            <w:tcW w:w="2122" w:type="dxa"/>
          </w:tcPr>
          <w:p w:rsidR="00CA679E" w:rsidRDefault="00CA679E" w:rsidP="005B0110">
            <w:pPr>
              <w:rPr>
                <w:lang w:val="en-US"/>
              </w:rPr>
            </w:pPr>
            <w:r>
              <w:rPr>
                <w:lang w:val="en-US"/>
              </w:rPr>
              <w:lastRenderedPageBreak/>
              <w:t xml:space="preserve">Name of </w:t>
            </w:r>
            <w:r w:rsidR="005B0110">
              <w:rPr>
                <w:lang w:val="en-US"/>
              </w:rPr>
              <w:t>Institute</w:t>
            </w:r>
          </w:p>
        </w:tc>
        <w:tc>
          <w:tcPr>
            <w:tcW w:w="6934" w:type="dxa"/>
          </w:tcPr>
          <w:p w:rsidR="00CA679E" w:rsidRDefault="005B0110" w:rsidP="005B0110">
            <w:pPr>
              <w:rPr>
                <w:lang w:val="en-US"/>
              </w:rPr>
            </w:pPr>
            <w:r w:rsidRPr="005B0110">
              <w:rPr>
                <w:lang w:val="en-US"/>
              </w:rPr>
              <w:t>Commenius University – Medical Faculty in Bratislava</w:t>
            </w:r>
            <w:r>
              <w:rPr>
                <w:lang w:val="en-US"/>
              </w:rPr>
              <w:t xml:space="preserve"> (</w:t>
            </w:r>
            <w:r w:rsidRPr="005B0110">
              <w:rPr>
                <w:lang w:val="en-US"/>
              </w:rPr>
              <w:t>Kliniky pracovného lekárstva a toxikológie Lekárskej fakulty Komneského univerzity v Bratislave</w:t>
            </w:r>
            <w:r>
              <w:rPr>
                <w:lang w:val="en-US"/>
              </w:rPr>
              <w:t xml:space="preserve">, </w:t>
            </w:r>
            <w:r w:rsidRPr="005B0110">
              <w:rPr>
                <w:lang w:val="en-US"/>
              </w:rPr>
              <w:t>UK-LF</w:t>
            </w:r>
            <w:r>
              <w:rPr>
                <w:lang w:val="en-US"/>
              </w:rPr>
              <w:t>)</w:t>
            </w:r>
          </w:p>
        </w:tc>
      </w:tr>
      <w:tr w:rsidR="00CA679E" w:rsidRPr="00553151" w:rsidTr="005B0110">
        <w:tc>
          <w:tcPr>
            <w:tcW w:w="2122" w:type="dxa"/>
          </w:tcPr>
          <w:p w:rsidR="00CA679E" w:rsidRDefault="00CA679E" w:rsidP="005B0110">
            <w:pPr>
              <w:rPr>
                <w:lang w:val="en-US"/>
              </w:rPr>
            </w:pPr>
            <w:r>
              <w:rPr>
                <w:lang w:val="en-US"/>
              </w:rPr>
              <w:t>Link</w:t>
            </w:r>
          </w:p>
        </w:tc>
        <w:tc>
          <w:tcPr>
            <w:tcW w:w="6934" w:type="dxa"/>
          </w:tcPr>
          <w:p w:rsidR="00CA679E" w:rsidRDefault="00553151" w:rsidP="005B0110">
            <w:pPr>
              <w:rPr>
                <w:lang w:val="en-US"/>
              </w:rPr>
            </w:pPr>
            <w:hyperlink r:id="rId32" w:history="1">
              <w:r w:rsidR="005B0110" w:rsidRPr="00370835">
                <w:rPr>
                  <w:rStyle w:val="Hyperlink"/>
                  <w:lang w:val="en-US"/>
                </w:rPr>
                <w:t>http://www.fmed.uniba.sk/pracoviska/klinicke-pracoviska/klinika-pracovneho-lekarstva-a-toxikologie-lf-uk-a-un-bratislava/</w:t>
              </w:r>
            </w:hyperlink>
            <w:r w:rsidR="005B0110">
              <w:rPr>
                <w:lang w:val="en-US"/>
              </w:rPr>
              <w:t xml:space="preserve"> </w:t>
            </w:r>
          </w:p>
        </w:tc>
      </w:tr>
      <w:tr w:rsidR="00CA679E" w:rsidRPr="00553151" w:rsidTr="005B0110">
        <w:tc>
          <w:tcPr>
            <w:tcW w:w="2122" w:type="dxa"/>
          </w:tcPr>
          <w:p w:rsidR="00CA679E" w:rsidRDefault="00CA679E" w:rsidP="005B0110">
            <w:pPr>
              <w:rPr>
                <w:lang w:val="en-US"/>
              </w:rPr>
            </w:pPr>
            <w:r>
              <w:rPr>
                <w:lang w:val="en-US"/>
              </w:rPr>
              <w:t>Short abstract</w:t>
            </w:r>
          </w:p>
        </w:tc>
        <w:tc>
          <w:tcPr>
            <w:tcW w:w="6934" w:type="dxa"/>
          </w:tcPr>
          <w:p w:rsidR="00CA679E" w:rsidRDefault="005B0110" w:rsidP="005B0110">
            <w:pPr>
              <w:rPr>
                <w:lang w:val="en-US"/>
              </w:rPr>
            </w:pPr>
            <w:r>
              <w:rPr>
                <w:lang w:val="en-US"/>
              </w:rPr>
              <w:t>Research areas:</w:t>
            </w:r>
          </w:p>
          <w:p w:rsidR="005B0110" w:rsidRPr="005B0110" w:rsidRDefault="005B0110" w:rsidP="005B0110">
            <w:pPr>
              <w:numPr>
                <w:ilvl w:val="0"/>
                <w:numId w:val="8"/>
              </w:numPr>
              <w:rPr>
                <w:lang w:val="en-US"/>
              </w:rPr>
            </w:pPr>
            <w:r w:rsidRPr="005B0110">
              <w:rPr>
                <w:lang w:val="en-US"/>
              </w:rPr>
              <w:t>new emerging risks and new occupational diseases</w:t>
            </w:r>
          </w:p>
          <w:p w:rsidR="005B0110" w:rsidRPr="005B0110" w:rsidRDefault="005B0110" w:rsidP="005B0110">
            <w:pPr>
              <w:numPr>
                <w:ilvl w:val="0"/>
                <w:numId w:val="8"/>
              </w:numPr>
            </w:pPr>
            <w:r w:rsidRPr="005B0110">
              <w:t>biological monitoring of exposed population</w:t>
            </w:r>
          </w:p>
          <w:p w:rsidR="005B0110" w:rsidRPr="005B0110" w:rsidRDefault="005B0110" w:rsidP="005B0110">
            <w:pPr>
              <w:numPr>
                <w:ilvl w:val="0"/>
                <w:numId w:val="8"/>
              </w:numPr>
              <w:rPr>
                <w:lang w:val="en-US"/>
              </w:rPr>
            </w:pPr>
            <w:r w:rsidRPr="005B0110">
              <w:rPr>
                <w:lang w:val="en-US"/>
              </w:rPr>
              <w:t>new diagnostic procedures of occupational diseases</w:t>
            </w:r>
          </w:p>
          <w:p w:rsidR="005B0110" w:rsidRDefault="005B0110" w:rsidP="005B0110">
            <w:pPr>
              <w:numPr>
                <w:ilvl w:val="0"/>
                <w:numId w:val="8"/>
              </w:numPr>
              <w:rPr>
                <w:lang w:val="en-US"/>
              </w:rPr>
            </w:pPr>
            <w:r w:rsidRPr="005B0110">
              <w:rPr>
                <w:lang w:val="en-US"/>
              </w:rPr>
              <w:t>differentiation of occupational diseases and work-related diseases</w:t>
            </w:r>
          </w:p>
        </w:tc>
      </w:tr>
      <w:tr w:rsidR="00CA679E" w:rsidRPr="00553151" w:rsidTr="005B0110">
        <w:tc>
          <w:tcPr>
            <w:tcW w:w="2122" w:type="dxa"/>
          </w:tcPr>
          <w:p w:rsidR="00CA679E" w:rsidRDefault="00CA679E" w:rsidP="005B0110">
            <w:pPr>
              <w:rPr>
                <w:lang w:val="en-US"/>
              </w:rPr>
            </w:pPr>
            <w:r>
              <w:rPr>
                <w:lang w:val="en-US"/>
              </w:rPr>
              <w:t>Link to OSH wiki</w:t>
            </w:r>
          </w:p>
        </w:tc>
        <w:tc>
          <w:tcPr>
            <w:tcW w:w="6934" w:type="dxa"/>
          </w:tcPr>
          <w:p w:rsidR="00CA679E" w:rsidRDefault="00553151" w:rsidP="005B0110">
            <w:pPr>
              <w:rPr>
                <w:lang w:val="en-US"/>
              </w:rPr>
            </w:pPr>
            <w:hyperlink r:id="rId33" w:history="1">
              <w:r w:rsidR="00CA679E" w:rsidRPr="00370835">
                <w:rPr>
                  <w:rStyle w:val="Hyperlink"/>
                  <w:lang w:val="en-US"/>
                </w:rPr>
                <w:t>https://oshwiki.eu/wiki/OSH_system_at_national_level_-_Slovakia</w:t>
              </w:r>
            </w:hyperlink>
            <w:r w:rsidR="00CA679E">
              <w:rPr>
                <w:lang w:val="en-US"/>
              </w:rPr>
              <w:t xml:space="preserve"> </w:t>
            </w:r>
          </w:p>
        </w:tc>
      </w:tr>
    </w:tbl>
    <w:p w:rsidR="00CA679E" w:rsidRDefault="00CA679E" w:rsidP="00CA679E">
      <w:pPr>
        <w:rPr>
          <w:lang w:val="en-US"/>
        </w:rPr>
      </w:pPr>
    </w:p>
    <w:tbl>
      <w:tblPr>
        <w:tblStyle w:val="Tabellenraster"/>
        <w:tblW w:w="0" w:type="auto"/>
        <w:tblLook w:val="04A0" w:firstRow="1" w:lastRow="0" w:firstColumn="1" w:lastColumn="0" w:noHBand="0" w:noVBand="1"/>
      </w:tblPr>
      <w:tblGrid>
        <w:gridCol w:w="2122"/>
        <w:gridCol w:w="6934"/>
      </w:tblGrid>
      <w:tr w:rsidR="00CA679E" w:rsidRPr="00553151" w:rsidTr="005B0110">
        <w:tc>
          <w:tcPr>
            <w:tcW w:w="2122" w:type="dxa"/>
          </w:tcPr>
          <w:p w:rsidR="00CA679E" w:rsidRDefault="00CA679E" w:rsidP="005B0110">
            <w:pPr>
              <w:rPr>
                <w:lang w:val="en-US"/>
              </w:rPr>
            </w:pPr>
            <w:r>
              <w:rPr>
                <w:lang w:val="en-US"/>
              </w:rPr>
              <w:t xml:space="preserve">Name of </w:t>
            </w:r>
            <w:r w:rsidR="005B0110">
              <w:rPr>
                <w:lang w:val="en-US"/>
              </w:rPr>
              <w:t xml:space="preserve">Institute </w:t>
            </w:r>
          </w:p>
        </w:tc>
        <w:tc>
          <w:tcPr>
            <w:tcW w:w="6934" w:type="dxa"/>
          </w:tcPr>
          <w:p w:rsidR="00CA679E" w:rsidRDefault="005B0110" w:rsidP="005B0110">
            <w:pPr>
              <w:rPr>
                <w:lang w:val="en-US"/>
              </w:rPr>
            </w:pPr>
            <w:r w:rsidRPr="005B0110">
              <w:rPr>
                <w:lang w:val="en-US"/>
              </w:rPr>
              <w:t>Jessenius Medical Faculty in Martin</w:t>
            </w:r>
            <w:r>
              <w:rPr>
                <w:lang w:val="en-US"/>
              </w:rPr>
              <w:t xml:space="preserve"> (</w:t>
            </w:r>
            <w:r w:rsidRPr="005B0110">
              <w:rPr>
                <w:lang w:val="en-US"/>
              </w:rPr>
              <w:t>Jesseniovej lekárskej fakulty v Martine</w:t>
            </w:r>
            <w:r>
              <w:rPr>
                <w:lang w:val="en-US"/>
              </w:rPr>
              <w:t xml:space="preserve">, </w:t>
            </w:r>
            <w:r w:rsidRPr="005B0110">
              <w:rPr>
                <w:lang w:val="en-US"/>
              </w:rPr>
              <w:t>UK-JLF</w:t>
            </w:r>
            <w:r>
              <w:rPr>
                <w:lang w:val="en-US"/>
              </w:rPr>
              <w:t>)</w:t>
            </w:r>
          </w:p>
        </w:tc>
      </w:tr>
      <w:tr w:rsidR="00CA679E" w:rsidRPr="00553151" w:rsidTr="005B0110">
        <w:tc>
          <w:tcPr>
            <w:tcW w:w="2122" w:type="dxa"/>
          </w:tcPr>
          <w:p w:rsidR="00CA679E" w:rsidRDefault="00CA679E" w:rsidP="005B0110">
            <w:pPr>
              <w:rPr>
                <w:lang w:val="en-US"/>
              </w:rPr>
            </w:pPr>
            <w:r>
              <w:rPr>
                <w:lang w:val="en-US"/>
              </w:rPr>
              <w:t>Link</w:t>
            </w:r>
          </w:p>
        </w:tc>
        <w:tc>
          <w:tcPr>
            <w:tcW w:w="6934" w:type="dxa"/>
          </w:tcPr>
          <w:p w:rsidR="00CA679E" w:rsidRDefault="00553151" w:rsidP="005B0110">
            <w:pPr>
              <w:rPr>
                <w:lang w:val="en-US"/>
              </w:rPr>
            </w:pPr>
            <w:hyperlink r:id="rId34" w:history="1">
              <w:r w:rsidR="005B0110" w:rsidRPr="00370835">
                <w:rPr>
                  <w:rStyle w:val="Hyperlink"/>
                  <w:lang w:val="en-US"/>
                </w:rPr>
                <w:t>http://www.jfmed.uniba.sk/pracoviska/vedecko-pedagogicke-pracoviska/kliniky-a-ustavy/klinika-pracovneho-lekarstva-a-toxikologie/</w:t>
              </w:r>
            </w:hyperlink>
            <w:r w:rsidR="005B0110">
              <w:rPr>
                <w:lang w:val="en-US"/>
              </w:rPr>
              <w:t xml:space="preserve"> </w:t>
            </w:r>
          </w:p>
        </w:tc>
      </w:tr>
      <w:tr w:rsidR="00CA679E" w:rsidRPr="00553151" w:rsidTr="005B0110">
        <w:tc>
          <w:tcPr>
            <w:tcW w:w="2122" w:type="dxa"/>
          </w:tcPr>
          <w:p w:rsidR="00CA679E" w:rsidRDefault="00CA679E" w:rsidP="005B0110">
            <w:pPr>
              <w:rPr>
                <w:lang w:val="en-US"/>
              </w:rPr>
            </w:pPr>
            <w:r>
              <w:rPr>
                <w:lang w:val="en-US"/>
              </w:rPr>
              <w:t>Short abstract</w:t>
            </w:r>
          </w:p>
        </w:tc>
        <w:tc>
          <w:tcPr>
            <w:tcW w:w="6934" w:type="dxa"/>
          </w:tcPr>
          <w:p w:rsidR="005B0110" w:rsidRDefault="005B0110" w:rsidP="005B0110">
            <w:pPr>
              <w:rPr>
                <w:lang w:val="en-US"/>
              </w:rPr>
            </w:pPr>
            <w:r>
              <w:rPr>
                <w:lang w:val="en-US"/>
              </w:rPr>
              <w:t>Research areas:</w:t>
            </w:r>
          </w:p>
          <w:p w:rsidR="005B0110" w:rsidRPr="005B0110" w:rsidRDefault="005B0110" w:rsidP="005B0110">
            <w:pPr>
              <w:numPr>
                <w:ilvl w:val="0"/>
                <w:numId w:val="8"/>
              </w:numPr>
              <w:rPr>
                <w:lang w:val="en-US"/>
              </w:rPr>
            </w:pPr>
            <w:r w:rsidRPr="005B0110">
              <w:rPr>
                <w:lang w:val="en-US"/>
              </w:rPr>
              <w:t>new emerging risks and new occupational diseases</w:t>
            </w:r>
          </w:p>
          <w:p w:rsidR="005B0110" w:rsidRPr="005B0110" w:rsidRDefault="005B0110" w:rsidP="005B0110">
            <w:pPr>
              <w:numPr>
                <w:ilvl w:val="0"/>
                <w:numId w:val="8"/>
              </w:numPr>
            </w:pPr>
            <w:r w:rsidRPr="005B0110">
              <w:t>biological monitoring of exposed population</w:t>
            </w:r>
          </w:p>
          <w:p w:rsidR="005B0110" w:rsidRPr="005B0110" w:rsidRDefault="005B0110" w:rsidP="005B0110">
            <w:pPr>
              <w:numPr>
                <w:ilvl w:val="0"/>
                <w:numId w:val="8"/>
              </w:numPr>
              <w:rPr>
                <w:lang w:val="en-US"/>
              </w:rPr>
            </w:pPr>
            <w:r w:rsidRPr="005B0110">
              <w:rPr>
                <w:lang w:val="en-US"/>
              </w:rPr>
              <w:t>new diagnostic procedures of occupational diseases</w:t>
            </w:r>
          </w:p>
          <w:p w:rsidR="00CA679E" w:rsidRPr="005B0110" w:rsidRDefault="005B0110" w:rsidP="005B0110">
            <w:pPr>
              <w:pStyle w:val="Listenabsatz"/>
              <w:numPr>
                <w:ilvl w:val="0"/>
                <w:numId w:val="8"/>
              </w:numPr>
              <w:rPr>
                <w:lang w:val="en-US"/>
              </w:rPr>
            </w:pPr>
            <w:r w:rsidRPr="005B0110">
              <w:rPr>
                <w:lang w:val="en-US"/>
              </w:rPr>
              <w:t>differentiation of occupational diseases and work-related diseases</w:t>
            </w:r>
          </w:p>
        </w:tc>
      </w:tr>
      <w:tr w:rsidR="00CA679E" w:rsidRPr="00553151" w:rsidTr="005B0110">
        <w:tc>
          <w:tcPr>
            <w:tcW w:w="2122" w:type="dxa"/>
          </w:tcPr>
          <w:p w:rsidR="00CA679E" w:rsidRDefault="00CA679E" w:rsidP="005B0110">
            <w:pPr>
              <w:rPr>
                <w:lang w:val="en-US"/>
              </w:rPr>
            </w:pPr>
            <w:r>
              <w:rPr>
                <w:lang w:val="en-US"/>
              </w:rPr>
              <w:t>Link to OSH wiki</w:t>
            </w:r>
          </w:p>
        </w:tc>
        <w:tc>
          <w:tcPr>
            <w:tcW w:w="6934" w:type="dxa"/>
          </w:tcPr>
          <w:p w:rsidR="00CA679E" w:rsidRDefault="00553151" w:rsidP="005B0110">
            <w:pPr>
              <w:rPr>
                <w:lang w:val="en-US"/>
              </w:rPr>
            </w:pPr>
            <w:hyperlink r:id="rId35" w:history="1">
              <w:r w:rsidR="00CA679E" w:rsidRPr="00370835">
                <w:rPr>
                  <w:rStyle w:val="Hyperlink"/>
                  <w:lang w:val="en-US"/>
                </w:rPr>
                <w:t>https://oshwiki.eu/wiki/OSH_system_at_national_level_-_Slovakia</w:t>
              </w:r>
            </w:hyperlink>
            <w:r w:rsidR="00CA679E">
              <w:rPr>
                <w:lang w:val="en-US"/>
              </w:rPr>
              <w:t xml:space="preserve"> </w:t>
            </w:r>
          </w:p>
        </w:tc>
      </w:tr>
    </w:tbl>
    <w:p w:rsidR="00CA679E" w:rsidRDefault="00CA679E" w:rsidP="00CA679E">
      <w:pPr>
        <w:rPr>
          <w:lang w:val="en-US"/>
        </w:rPr>
      </w:pPr>
    </w:p>
    <w:tbl>
      <w:tblPr>
        <w:tblStyle w:val="Tabellenraster"/>
        <w:tblW w:w="0" w:type="auto"/>
        <w:tblLook w:val="04A0" w:firstRow="1" w:lastRow="0" w:firstColumn="1" w:lastColumn="0" w:noHBand="0" w:noVBand="1"/>
      </w:tblPr>
      <w:tblGrid>
        <w:gridCol w:w="2122"/>
        <w:gridCol w:w="6934"/>
      </w:tblGrid>
      <w:tr w:rsidR="00CA679E" w:rsidRPr="00553151" w:rsidTr="005B0110">
        <w:tc>
          <w:tcPr>
            <w:tcW w:w="2122" w:type="dxa"/>
          </w:tcPr>
          <w:p w:rsidR="00CA679E" w:rsidRDefault="00CA679E" w:rsidP="005B0110">
            <w:pPr>
              <w:rPr>
                <w:lang w:val="en-US"/>
              </w:rPr>
            </w:pPr>
            <w:r>
              <w:rPr>
                <w:lang w:val="en-US"/>
              </w:rPr>
              <w:t xml:space="preserve">Name of </w:t>
            </w:r>
            <w:r w:rsidR="005B0110">
              <w:rPr>
                <w:lang w:val="en-US"/>
              </w:rPr>
              <w:t>Institute</w:t>
            </w:r>
          </w:p>
        </w:tc>
        <w:tc>
          <w:tcPr>
            <w:tcW w:w="6934" w:type="dxa"/>
          </w:tcPr>
          <w:p w:rsidR="00CA679E" w:rsidRDefault="005B0110" w:rsidP="005B0110">
            <w:pPr>
              <w:rPr>
                <w:lang w:val="en-US"/>
              </w:rPr>
            </w:pPr>
            <w:r w:rsidRPr="005B0110">
              <w:rPr>
                <w:lang w:val="en-US"/>
              </w:rPr>
              <w:t>University of P. J. Šafárik – Faculty of Medicine (Klinika pracovného lekárstva a klinickej toxikológie Lekárskej fakulty Univerzity P. J. Šafárika v Košiciach – UPJŠ-LF)</w:t>
            </w:r>
          </w:p>
        </w:tc>
      </w:tr>
      <w:tr w:rsidR="00CA679E" w:rsidRPr="00553151" w:rsidTr="005B0110">
        <w:tc>
          <w:tcPr>
            <w:tcW w:w="2122" w:type="dxa"/>
          </w:tcPr>
          <w:p w:rsidR="00CA679E" w:rsidRDefault="00CA679E" w:rsidP="005B0110">
            <w:pPr>
              <w:rPr>
                <w:lang w:val="en-US"/>
              </w:rPr>
            </w:pPr>
            <w:r>
              <w:rPr>
                <w:lang w:val="en-US"/>
              </w:rPr>
              <w:t>Link</w:t>
            </w:r>
          </w:p>
        </w:tc>
        <w:tc>
          <w:tcPr>
            <w:tcW w:w="6934" w:type="dxa"/>
          </w:tcPr>
          <w:p w:rsidR="00CA679E" w:rsidRDefault="00553151" w:rsidP="005B0110">
            <w:pPr>
              <w:rPr>
                <w:lang w:val="en-US"/>
              </w:rPr>
            </w:pPr>
            <w:hyperlink r:id="rId36" w:history="1">
              <w:r w:rsidR="005B0110" w:rsidRPr="00370835">
                <w:rPr>
                  <w:rStyle w:val="Hyperlink"/>
                  <w:lang w:val="en-US"/>
                </w:rPr>
                <w:t>http://www.upjs.sk/lekarska-fakulta/klinika/pracovne-lekarstvo/</w:t>
              </w:r>
            </w:hyperlink>
            <w:r w:rsidR="005B0110">
              <w:rPr>
                <w:lang w:val="en-US"/>
              </w:rPr>
              <w:t xml:space="preserve"> </w:t>
            </w:r>
          </w:p>
        </w:tc>
      </w:tr>
      <w:tr w:rsidR="005B0110" w:rsidRPr="00553151" w:rsidTr="005B0110">
        <w:tc>
          <w:tcPr>
            <w:tcW w:w="2122" w:type="dxa"/>
          </w:tcPr>
          <w:p w:rsidR="005B0110" w:rsidRDefault="005B0110" w:rsidP="005B0110">
            <w:pPr>
              <w:rPr>
                <w:lang w:val="en-US"/>
              </w:rPr>
            </w:pPr>
            <w:r>
              <w:rPr>
                <w:lang w:val="en-US"/>
              </w:rPr>
              <w:t>Short abstract</w:t>
            </w:r>
          </w:p>
        </w:tc>
        <w:tc>
          <w:tcPr>
            <w:tcW w:w="6934" w:type="dxa"/>
          </w:tcPr>
          <w:p w:rsidR="005B0110" w:rsidRDefault="005B0110" w:rsidP="005B0110">
            <w:pPr>
              <w:rPr>
                <w:lang w:val="en-US"/>
              </w:rPr>
            </w:pPr>
            <w:r>
              <w:rPr>
                <w:lang w:val="en-US"/>
              </w:rPr>
              <w:t>Research areas:</w:t>
            </w:r>
          </w:p>
          <w:p w:rsidR="005B0110" w:rsidRPr="005B0110" w:rsidRDefault="005B0110" w:rsidP="005B0110">
            <w:pPr>
              <w:numPr>
                <w:ilvl w:val="0"/>
                <w:numId w:val="8"/>
              </w:numPr>
              <w:rPr>
                <w:lang w:val="en-US"/>
              </w:rPr>
            </w:pPr>
            <w:r w:rsidRPr="005B0110">
              <w:rPr>
                <w:lang w:val="en-US"/>
              </w:rPr>
              <w:t>new emerging risks and new occupational diseases</w:t>
            </w:r>
          </w:p>
          <w:p w:rsidR="005B0110" w:rsidRPr="005B0110" w:rsidRDefault="005B0110" w:rsidP="005B0110">
            <w:pPr>
              <w:numPr>
                <w:ilvl w:val="0"/>
                <w:numId w:val="8"/>
              </w:numPr>
            </w:pPr>
            <w:r w:rsidRPr="005B0110">
              <w:t>biological monitoring of exposed population</w:t>
            </w:r>
          </w:p>
          <w:p w:rsidR="005B0110" w:rsidRPr="005B0110" w:rsidRDefault="005B0110" w:rsidP="005B0110">
            <w:pPr>
              <w:numPr>
                <w:ilvl w:val="0"/>
                <w:numId w:val="8"/>
              </w:numPr>
              <w:rPr>
                <w:lang w:val="en-US"/>
              </w:rPr>
            </w:pPr>
            <w:r w:rsidRPr="005B0110">
              <w:rPr>
                <w:lang w:val="en-US"/>
              </w:rPr>
              <w:t>new diagnostic procedures of occupational diseases</w:t>
            </w:r>
          </w:p>
          <w:p w:rsidR="005B0110" w:rsidRPr="005B0110" w:rsidRDefault="005B0110" w:rsidP="005B0110">
            <w:pPr>
              <w:pStyle w:val="Listenabsatz"/>
              <w:numPr>
                <w:ilvl w:val="0"/>
                <w:numId w:val="8"/>
              </w:numPr>
              <w:rPr>
                <w:lang w:val="en-US"/>
              </w:rPr>
            </w:pPr>
            <w:r w:rsidRPr="005B0110">
              <w:rPr>
                <w:lang w:val="en-US"/>
              </w:rPr>
              <w:t>differentiation of occupational diseases and work-related diseases</w:t>
            </w:r>
          </w:p>
        </w:tc>
      </w:tr>
      <w:tr w:rsidR="005B0110" w:rsidRPr="00553151" w:rsidTr="005B0110">
        <w:tc>
          <w:tcPr>
            <w:tcW w:w="2122" w:type="dxa"/>
          </w:tcPr>
          <w:p w:rsidR="005B0110" w:rsidRDefault="005B0110" w:rsidP="005B0110">
            <w:pPr>
              <w:rPr>
                <w:lang w:val="en-US"/>
              </w:rPr>
            </w:pPr>
            <w:r>
              <w:rPr>
                <w:lang w:val="en-US"/>
              </w:rPr>
              <w:t>Link to OSH wiki</w:t>
            </w:r>
          </w:p>
        </w:tc>
        <w:tc>
          <w:tcPr>
            <w:tcW w:w="6934" w:type="dxa"/>
          </w:tcPr>
          <w:p w:rsidR="005B0110" w:rsidRDefault="00553151" w:rsidP="005B0110">
            <w:pPr>
              <w:rPr>
                <w:lang w:val="en-US"/>
              </w:rPr>
            </w:pPr>
            <w:hyperlink r:id="rId37" w:history="1">
              <w:r w:rsidR="005B0110" w:rsidRPr="00370835">
                <w:rPr>
                  <w:rStyle w:val="Hyperlink"/>
                  <w:lang w:val="en-US"/>
                </w:rPr>
                <w:t>https://oshwiki.eu/wiki/OSH_system_at_national_level_-_Slovakia</w:t>
              </w:r>
            </w:hyperlink>
            <w:r w:rsidR="005B0110">
              <w:rPr>
                <w:lang w:val="en-US"/>
              </w:rPr>
              <w:t xml:space="preserve"> </w:t>
            </w:r>
          </w:p>
        </w:tc>
      </w:tr>
    </w:tbl>
    <w:p w:rsidR="00CA679E" w:rsidRDefault="00CA679E" w:rsidP="00CA679E">
      <w:pPr>
        <w:rPr>
          <w:lang w:val="en-US"/>
        </w:rPr>
      </w:pPr>
    </w:p>
    <w:p w:rsidR="005B0110" w:rsidRPr="005B0110" w:rsidRDefault="005B0110" w:rsidP="005B0110">
      <w:pPr>
        <w:pStyle w:val="Listenabsatz"/>
        <w:numPr>
          <w:ilvl w:val="0"/>
          <w:numId w:val="9"/>
        </w:numPr>
        <w:rPr>
          <w:lang w:val="en-US"/>
        </w:rPr>
      </w:pPr>
      <w:r>
        <w:rPr>
          <w:lang w:val="en-US"/>
        </w:rPr>
        <w:t>Prevention Services</w:t>
      </w:r>
    </w:p>
    <w:p w:rsidR="005B0110" w:rsidRDefault="005B0110" w:rsidP="00CA679E">
      <w:pPr>
        <w:rPr>
          <w:lang w:val="en-US"/>
        </w:rPr>
      </w:pPr>
    </w:p>
    <w:tbl>
      <w:tblPr>
        <w:tblStyle w:val="Tabellenraster"/>
        <w:tblW w:w="0" w:type="auto"/>
        <w:tblLook w:val="04A0" w:firstRow="1" w:lastRow="0" w:firstColumn="1" w:lastColumn="0" w:noHBand="0" w:noVBand="1"/>
      </w:tblPr>
      <w:tblGrid>
        <w:gridCol w:w="2122"/>
        <w:gridCol w:w="6934"/>
      </w:tblGrid>
      <w:tr w:rsidR="005B0110" w:rsidRPr="00553151" w:rsidTr="005B0110">
        <w:tc>
          <w:tcPr>
            <w:tcW w:w="2122" w:type="dxa"/>
          </w:tcPr>
          <w:p w:rsidR="005B0110" w:rsidRDefault="005B0110" w:rsidP="005B0110">
            <w:pPr>
              <w:rPr>
                <w:lang w:val="en-US"/>
              </w:rPr>
            </w:pPr>
            <w:r>
              <w:rPr>
                <w:lang w:val="en-US"/>
              </w:rPr>
              <w:t>Name of Service</w:t>
            </w:r>
          </w:p>
        </w:tc>
        <w:tc>
          <w:tcPr>
            <w:tcW w:w="6934" w:type="dxa"/>
          </w:tcPr>
          <w:p w:rsidR="005B0110" w:rsidRDefault="005B0110" w:rsidP="005B0110">
            <w:pPr>
              <w:rPr>
                <w:lang w:val="en-US"/>
              </w:rPr>
            </w:pPr>
            <w:r w:rsidRPr="005B0110">
              <w:rPr>
                <w:lang w:val="en-US"/>
              </w:rPr>
              <w:t>Institute of Occupational Safety (Inštitút bezpečnosti práce)</w:t>
            </w:r>
          </w:p>
        </w:tc>
      </w:tr>
      <w:tr w:rsidR="005B0110" w:rsidTr="005B0110">
        <w:tc>
          <w:tcPr>
            <w:tcW w:w="2122" w:type="dxa"/>
          </w:tcPr>
          <w:p w:rsidR="005B0110" w:rsidRDefault="005B0110" w:rsidP="005B0110">
            <w:pPr>
              <w:rPr>
                <w:lang w:val="en-US"/>
              </w:rPr>
            </w:pPr>
            <w:r>
              <w:rPr>
                <w:lang w:val="en-US"/>
              </w:rPr>
              <w:t>Link</w:t>
            </w:r>
          </w:p>
        </w:tc>
        <w:tc>
          <w:tcPr>
            <w:tcW w:w="6934" w:type="dxa"/>
          </w:tcPr>
          <w:p w:rsidR="005B0110" w:rsidRDefault="00553151" w:rsidP="005B0110">
            <w:pPr>
              <w:rPr>
                <w:lang w:val="en-US"/>
              </w:rPr>
            </w:pPr>
            <w:hyperlink r:id="rId38" w:history="1">
              <w:r w:rsidR="005B0110" w:rsidRPr="00370835">
                <w:rPr>
                  <w:rStyle w:val="Hyperlink"/>
                  <w:lang w:val="en-US"/>
                </w:rPr>
                <w:t>http://ibp.sk/</w:t>
              </w:r>
            </w:hyperlink>
            <w:r w:rsidR="005B0110">
              <w:rPr>
                <w:lang w:val="en-US"/>
              </w:rPr>
              <w:t xml:space="preserve"> </w:t>
            </w:r>
          </w:p>
        </w:tc>
      </w:tr>
      <w:tr w:rsidR="005B0110" w:rsidRPr="00553151" w:rsidTr="005B0110">
        <w:tc>
          <w:tcPr>
            <w:tcW w:w="2122" w:type="dxa"/>
          </w:tcPr>
          <w:p w:rsidR="005B0110" w:rsidRDefault="005B0110" w:rsidP="005B0110">
            <w:pPr>
              <w:rPr>
                <w:lang w:val="en-US"/>
              </w:rPr>
            </w:pPr>
            <w:r>
              <w:rPr>
                <w:lang w:val="en-US"/>
              </w:rPr>
              <w:t>Short abstract</w:t>
            </w:r>
          </w:p>
        </w:tc>
        <w:tc>
          <w:tcPr>
            <w:tcW w:w="6934" w:type="dxa"/>
          </w:tcPr>
          <w:p w:rsidR="005B0110" w:rsidRDefault="005B0110" w:rsidP="005B0110">
            <w:pPr>
              <w:rPr>
                <w:lang w:val="en-US"/>
              </w:rPr>
            </w:pPr>
            <w:r w:rsidRPr="005B0110">
              <w:rPr>
                <w:lang w:val="en-US"/>
              </w:rPr>
              <w:t>The Institute provides services and trainings in occupational and fire safety for companies.</w:t>
            </w:r>
          </w:p>
        </w:tc>
      </w:tr>
      <w:tr w:rsidR="005B0110" w:rsidRPr="00553151" w:rsidTr="005B0110">
        <w:tc>
          <w:tcPr>
            <w:tcW w:w="2122" w:type="dxa"/>
          </w:tcPr>
          <w:p w:rsidR="005B0110" w:rsidRDefault="005B0110" w:rsidP="005B0110">
            <w:pPr>
              <w:rPr>
                <w:lang w:val="en-US"/>
              </w:rPr>
            </w:pPr>
            <w:r>
              <w:rPr>
                <w:lang w:val="en-US"/>
              </w:rPr>
              <w:t>Link to OSH wiki</w:t>
            </w:r>
          </w:p>
        </w:tc>
        <w:tc>
          <w:tcPr>
            <w:tcW w:w="6934" w:type="dxa"/>
          </w:tcPr>
          <w:p w:rsidR="005B0110" w:rsidRDefault="00553151" w:rsidP="005B0110">
            <w:pPr>
              <w:rPr>
                <w:lang w:val="en-US"/>
              </w:rPr>
            </w:pPr>
            <w:hyperlink r:id="rId39" w:history="1">
              <w:r w:rsidR="005B0110" w:rsidRPr="00370835">
                <w:rPr>
                  <w:rStyle w:val="Hyperlink"/>
                  <w:lang w:val="en-US"/>
                </w:rPr>
                <w:t>https://oshwiki.eu/wiki/OSH_system_at_national_level_-_Slovakia</w:t>
              </w:r>
            </w:hyperlink>
            <w:r w:rsidR="005B0110">
              <w:rPr>
                <w:lang w:val="en-US"/>
              </w:rPr>
              <w:t xml:space="preserve"> </w:t>
            </w:r>
          </w:p>
        </w:tc>
      </w:tr>
    </w:tbl>
    <w:p w:rsidR="005B0110" w:rsidRDefault="005B0110" w:rsidP="00CA679E">
      <w:pPr>
        <w:rPr>
          <w:lang w:val="en-US"/>
        </w:rPr>
      </w:pPr>
    </w:p>
    <w:p w:rsidR="005B0110" w:rsidRPr="005B0110" w:rsidRDefault="005B0110" w:rsidP="005B0110">
      <w:pPr>
        <w:pStyle w:val="Listenabsatz"/>
        <w:numPr>
          <w:ilvl w:val="0"/>
          <w:numId w:val="9"/>
        </w:numPr>
        <w:rPr>
          <w:lang w:val="en-US"/>
        </w:rPr>
      </w:pPr>
      <w:r>
        <w:rPr>
          <w:lang w:val="en-US"/>
        </w:rPr>
        <w:t>Other OSH-Services</w:t>
      </w:r>
    </w:p>
    <w:p w:rsidR="005B0110" w:rsidRDefault="005B0110" w:rsidP="00CA679E">
      <w:pPr>
        <w:rPr>
          <w:lang w:val="en-US"/>
        </w:rPr>
      </w:pPr>
    </w:p>
    <w:tbl>
      <w:tblPr>
        <w:tblStyle w:val="Tabellenraster"/>
        <w:tblW w:w="0" w:type="auto"/>
        <w:tblLook w:val="04A0" w:firstRow="1" w:lastRow="0" w:firstColumn="1" w:lastColumn="0" w:noHBand="0" w:noVBand="1"/>
      </w:tblPr>
      <w:tblGrid>
        <w:gridCol w:w="2263"/>
        <w:gridCol w:w="6793"/>
      </w:tblGrid>
      <w:tr w:rsidR="005B0110" w:rsidRPr="00553151" w:rsidTr="005B0110">
        <w:tc>
          <w:tcPr>
            <w:tcW w:w="2263" w:type="dxa"/>
          </w:tcPr>
          <w:p w:rsidR="005B0110" w:rsidRDefault="005B0110" w:rsidP="005B0110">
            <w:pPr>
              <w:rPr>
                <w:lang w:val="en-US"/>
              </w:rPr>
            </w:pPr>
            <w:r>
              <w:rPr>
                <w:lang w:val="en-US"/>
              </w:rPr>
              <w:lastRenderedPageBreak/>
              <w:t>Name of Association</w:t>
            </w:r>
          </w:p>
        </w:tc>
        <w:tc>
          <w:tcPr>
            <w:tcW w:w="6793" w:type="dxa"/>
          </w:tcPr>
          <w:p w:rsidR="005B0110" w:rsidRDefault="005B0110" w:rsidP="005B0110">
            <w:pPr>
              <w:rPr>
                <w:lang w:val="en-US"/>
              </w:rPr>
            </w:pPr>
            <w:r w:rsidRPr="005B0110">
              <w:rPr>
                <w:lang w:val="en-US"/>
              </w:rPr>
              <w:t>Slovak Association of Occupational Safety and Health and Fire Safety (Slovenská asociácia pre bezpečnosť a ochranu zdravia pri práci a ochranu pred požiarmi – Asociácia pre BOZP a OPP)</w:t>
            </w:r>
          </w:p>
        </w:tc>
      </w:tr>
      <w:tr w:rsidR="005B0110" w:rsidTr="005B0110">
        <w:tc>
          <w:tcPr>
            <w:tcW w:w="2263" w:type="dxa"/>
          </w:tcPr>
          <w:p w:rsidR="005B0110" w:rsidRDefault="005B0110" w:rsidP="005B0110">
            <w:pPr>
              <w:rPr>
                <w:lang w:val="en-US"/>
              </w:rPr>
            </w:pPr>
            <w:r>
              <w:rPr>
                <w:lang w:val="en-US"/>
              </w:rPr>
              <w:t>Link</w:t>
            </w:r>
          </w:p>
        </w:tc>
        <w:tc>
          <w:tcPr>
            <w:tcW w:w="6793" w:type="dxa"/>
          </w:tcPr>
          <w:p w:rsidR="005B0110" w:rsidRDefault="00553151" w:rsidP="005B0110">
            <w:pPr>
              <w:rPr>
                <w:lang w:val="en-US"/>
              </w:rPr>
            </w:pPr>
            <w:hyperlink r:id="rId40" w:history="1">
              <w:r w:rsidR="005B0110" w:rsidRPr="00370835">
                <w:rPr>
                  <w:rStyle w:val="Hyperlink"/>
                  <w:lang w:val="en-US"/>
                </w:rPr>
                <w:t>http://www.asociaciabozp.sk/</w:t>
              </w:r>
            </w:hyperlink>
            <w:r w:rsidR="005B0110">
              <w:rPr>
                <w:lang w:val="en-US"/>
              </w:rPr>
              <w:t xml:space="preserve"> </w:t>
            </w:r>
          </w:p>
        </w:tc>
      </w:tr>
      <w:tr w:rsidR="005B0110" w:rsidRPr="00553151" w:rsidTr="005B0110">
        <w:tc>
          <w:tcPr>
            <w:tcW w:w="2263" w:type="dxa"/>
          </w:tcPr>
          <w:p w:rsidR="005B0110" w:rsidRDefault="005B0110" w:rsidP="005B0110">
            <w:pPr>
              <w:rPr>
                <w:lang w:val="en-US"/>
              </w:rPr>
            </w:pPr>
            <w:r>
              <w:rPr>
                <w:lang w:val="en-US"/>
              </w:rPr>
              <w:t>Short abstract</w:t>
            </w:r>
          </w:p>
        </w:tc>
        <w:tc>
          <w:tcPr>
            <w:tcW w:w="6793" w:type="dxa"/>
          </w:tcPr>
          <w:p w:rsidR="005B0110" w:rsidRDefault="005B0110" w:rsidP="005B0110">
            <w:pPr>
              <w:rPr>
                <w:lang w:val="en-US"/>
              </w:rPr>
            </w:pPr>
            <w:r w:rsidRPr="005B0110">
              <w:rPr>
                <w:lang w:val="en-US"/>
              </w:rPr>
              <w:t>The Association – besides promoting common interests and needs of its members – functions as an information network of OSH and fire safety professionals. Its web page aims to provide easy access to information. The Association fosters the issuance of codes of good practice, training materials for OSH and other supporting materials.</w:t>
            </w:r>
          </w:p>
        </w:tc>
      </w:tr>
      <w:tr w:rsidR="005B0110" w:rsidRPr="00553151" w:rsidTr="005B0110">
        <w:tc>
          <w:tcPr>
            <w:tcW w:w="2263" w:type="dxa"/>
          </w:tcPr>
          <w:p w:rsidR="005B0110" w:rsidRDefault="005B0110" w:rsidP="005B0110">
            <w:pPr>
              <w:rPr>
                <w:lang w:val="en-US"/>
              </w:rPr>
            </w:pPr>
            <w:r>
              <w:rPr>
                <w:lang w:val="en-US"/>
              </w:rPr>
              <w:t>Link to OSH wiki</w:t>
            </w:r>
          </w:p>
        </w:tc>
        <w:tc>
          <w:tcPr>
            <w:tcW w:w="6793" w:type="dxa"/>
          </w:tcPr>
          <w:p w:rsidR="005B0110" w:rsidRDefault="00553151" w:rsidP="005B0110">
            <w:pPr>
              <w:rPr>
                <w:lang w:val="en-US"/>
              </w:rPr>
            </w:pPr>
            <w:hyperlink r:id="rId41" w:history="1">
              <w:r w:rsidR="005B0110" w:rsidRPr="00370835">
                <w:rPr>
                  <w:rStyle w:val="Hyperlink"/>
                  <w:lang w:val="en-US"/>
                </w:rPr>
                <w:t>https://oshwiki.eu/wiki/OSH_system_at_national_level_-_Slovakia</w:t>
              </w:r>
            </w:hyperlink>
            <w:r w:rsidR="005B0110">
              <w:rPr>
                <w:lang w:val="en-US"/>
              </w:rPr>
              <w:t xml:space="preserve"> </w:t>
            </w:r>
          </w:p>
        </w:tc>
      </w:tr>
    </w:tbl>
    <w:p w:rsidR="005B0110" w:rsidRDefault="005B0110" w:rsidP="00CA679E">
      <w:pPr>
        <w:rPr>
          <w:lang w:val="en-US"/>
        </w:rPr>
      </w:pPr>
    </w:p>
    <w:p w:rsidR="000E71ED" w:rsidRPr="000E71ED" w:rsidRDefault="000E71ED" w:rsidP="000E71ED">
      <w:pPr>
        <w:pStyle w:val="Listenabsatz"/>
        <w:numPr>
          <w:ilvl w:val="0"/>
          <w:numId w:val="9"/>
        </w:numPr>
        <w:rPr>
          <w:lang w:val="en-US"/>
        </w:rPr>
      </w:pPr>
      <w:r>
        <w:rPr>
          <w:lang w:val="en-US"/>
        </w:rPr>
        <w:t>Standardization Bodies</w:t>
      </w:r>
    </w:p>
    <w:p w:rsidR="000E71ED" w:rsidRDefault="000E71ED" w:rsidP="00CA679E">
      <w:pPr>
        <w:rPr>
          <w:lang w:val="en-US"/>
        </w:rPr>
      </w:pPr>
    </w:p>
    <w:tbl>
      <w:tblPr>
        <w:tblStyle w:val="Tabellenraster"/>
        <w:tblW w:w="0" w:type="auto"/>
        <w:tblLook w:val="04A0" w:firstRow="1" w:lastRow="0" w:firstColumn="1" w:lastColumn="0" w:noHBand="0" w:noVBand="1"/>
      </w:tblPr>
      <w:tblGrid>
        <w:gridCol w:w="2122"/>
        <w:gridCol w:w="6934"/>
      </w:tblGrid>
      <w:tr w:rsidR="005B0110" w:rsidRPr="00553151" w:rsidTr="005B0110">
        <w:tc>
          <w:tcPr>
            <w:tcW w:w="2122" w:type="dxa"/>
          </w:tcPr>
          <w:p w:rsidR="005B0110" w:rsidRDefault="005B0110" w:rsidP="005B0110">
            <w:pPr>
              <w:rPr>
                <w:lang w:val="en-US"/>
              </w:rPr>
            </w:pPr>
            <w:r>
              <w:rPr>
                <w:lang w:val="en-US"/>
              </w:rPr>
              <w:t>Name of Authority</w:t>
            </w:r>
          </w:p>
        </w:tc>
        <w:tc>
          <w:tcPr>
            <w:tcW w:w="6934" w:type="dxa"/>
          </w:tcPr>
          <w:p w:rsidR="005B0110" w:rsidRDefault="000E71ED" w:rsidP="005B0110">
            <w:pPr>
              <w:rPr>
                <w:lang w:val="en-US"/>
              </w:rPr>
            </w:pPr>
            <w:r w:rsidRPr="000E71ED">
              <w:rPr>
                <w:lang w:val="en-US"/>
              </w:rPr>
              <w:t>The Slovak Standards Institute (Slovenský ústav technickej normalizácie – SÚTN)</w:t>
            </w:r>
          </w:p>
        </w:tc>
      </w:tr>
      <w:tr w:rsidR="005B0110" w:rsidTr="005B0110">
        <w:tc>
          <w:tcPr>
            <w:tcW w:w="2122" w:type="dxa"/>
          </w:tcPr>
          <w:p w:rsidR="005B0110" w:rsidRDefault="005B0110" w:rsidP="005B0110">
            <w:pPr>
              <w:rPr>
                <w:lang w:val="en-US"/>
              </w:rPr>
            </w:pPr>
            <w:r>
              <w:rPr>
                <w:lang w:val="en-US"/>
              </w:rPr>
              <w:t>Link</w:t>
            </w:r>
          </w:p>
        </w:tc>
        <w:tc>
          <w:tcPr>
            <w:tcW w:w="6934" w:type="dxa"/>
          </w:tcPr>
          <w:p w:rsidR="005B0110" w:rsidRDefault="00553151" w:rsidP="005B0110">
            <w:pPr>
              <w:rPr>
                <w:lang w:val="en-US"/>
              </w:rPr>
            </w:pPr>
            <w:hyperlink r:id="rId42" w:history="1">
              <w:r w:rsidR="000E71ED" w:rsidRPr="00370835">
                <w:rPr>
                  <w:rStyle w:val="Hyperlink"/>
                  <w:lang w:val="en-US"/>
                </w:rPr>
                <w:t>http://www.sutn.sk/</w:t>
              </w:r>
            </w:hyperlink>
            <w:r w:rsidR="000E71ED">
              <w:rPr>
                <w:lang w:val="en-US"/>
              </w:rPr>
              <w:t xml:space="preserve"> </w:t>
            </w:r>
          </w:p>
        </w:tc>
      </w:tr>
      <w:tr w:rsidR="005B0110" w:rsidRPr="00553151" w:rsidTr="005B0110">
        <w:tc>
          <w:tcPr>
            <w:tcW w:w="2122" w:type="dxa"/>
          </w:tcPr>
          <w:p w:rsidR="005B0110" w:rsidRDefault="005B0110" w:rsidP="005B0110">
            <w:pPr>
              <w:rPr>
                <w:lang w:val="en-US"/>
              </w:rPr>
            </w:pPr>
            <w:r>
              <w:rPr>
                <w:lang w:val="en-US"/>
              </w:rPr>
              <w:t>Short abstract</w:t>
            </w:r>
          </w:p>
        </w:tc>
        <w:tc>
          <w:tcPr>
            <w:tcW w:w="6934" w:type="dxa"/>
          </w:tcPr>
          <w:p w:rsidR="005B0110" w:rsidRDefault="000E71ED" w:rsidP="005B0110">
            <w:pPr>
              <w:rPr>
                <w:lang w:val="en-US"/>
              </w:rPr>
            </w:pPr>
            <w:r w:rsidRPr="000E71ED">
              <w:rPr>
                <w:lang w:val="en-US"/>
              </w:rPr>
              <w:t>The Slovak Standards Institute (Slovenský ústav tec</w:t>
            </w:r>
            <w:r>
              <w:rPr>
                <w:lang w:val="en-US"/>
              </w:rPr>
              <w:t>hnickej normalizácie – SÚTN)</w:t>
            </w:r>
            <w:r w:rsidRPr="000E71ED">
              <w:rPr>
                <w:lang w:val="en-US"/>
              </w:rPr>
              <w:t xml:space="preserve"> has been established by the Slovak Office of Standards, Metrology and Testing (Úrad pre normalizáciu, metrológiu a skúšobníctvo Sl</w:t>
            </w:r>
            <w:r>
              <w:rPr>
                <w:lang w:val="en-US"/>
              </w:rPr>
              <w:t>ovenskej republiky – ÚNMS SR</w:t>
            </w:r>
            <w:r w:rsidRPr="000E71ED">
              <w:rPr>
                <w:lang w:val="en-US"/>
              </w:rPr>
              <w:t>). SUTN is exclusively designated to development, approval and publishing of Slovak Standards, fulfilment of obligations following from international contracts and from the membership in international and European standards organisations.</w:t>
            </w:r>
          </w:p>
        </w:tc>
      </w:tr>
      <w:tr w:rsidR="005B0110" w:rsidRPr="00553151" w:rsidTr="005B0110">
        <w:tc>
          <w:tcPr>
            <w:tcW w:w="2122" w:type="dxa"/>
          </w:tcPr>
          <w:p w:rsidR="005B0110" w:rsidRDefault="005B0110" w:rsidP="005B0110">
            <w:pPr>
              <w:rPr>
                <w:lang w:val="en-US"/>
              </w:rPr>
            </w:pPr>
            <w:r>
              <w:rPr>
                <w:lang w:val="en-US"/>
              </w:rPr>
              <w:t>Link to OSH wiki</w:t>
            </w:r>
          </w:p>
        </w:tc>
        <w:tc>
          <w:tcPr>
            <w:tcW w:w="6934" w:type="dxa"/>
          </w:tcPr>
          <w:p w:rsidR="005B0110" w:rsidRDefault="00553151" w:rsidP="005B0110">
            <w:pPr>
              <w:rPr>
                <w:lang w:val="en-US"/>
              </w:rPr>
            </w:pPr>
            <w:hyperlink r:id="rId43" w:history="1">
              <w:r w:rsidR="005B0110" w:rsidRPr="00370835">
                <w:rPr>
                  <w:rStyle w:val="Hyperlink"/>
                  <w:lang w:val="en-US"/>
                </w:rPr>
                <w:t>https://oshwiki.eu/wiki/OSH_system_at_national_level_-_Slovakia</w:t>
              </w:r>
            </w:hyperlink>
            <w:r w:rsidR="005B0110">
              <w:rPr>
                <w:lang w:val="en-US"/>
              </w:rPr>
              <w:t xml:space="preserve"> </w:t>
            </w:r>
          </w:p>
        </w:tc>
      </w:tr>
    </w:tbl>
    <w:p w:rsidR="005B0110" w:rsidRDefault="005B0110" w:rsidP="00CA679E">
      <w:pPr>
        <w:rPr>
          <w:lang w:val="en-US"/>
        </w:rPr>
      </w:pPr>
    </w:p>
    <w:p w:rsidR="005B0110" w:rsidRPr="00CA679E" w:rsidRDefault="005B0110" w:rsidP="00CA679E">
      <w:pPr>
        <w:rPr>
          <w:lang w:val="en-US"/>
        </w:rPr>
      </w:pPr>
    </w:p>
    <w:sectPr w:rsidR="005B0110" w:rsidRPr="00CA679E" w:rsidSect="00263BE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D43BC"/>
    <w:multiLevelType w:val="hybridMultilevel"/>
    <w:tmpl w:val="72128D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BD5086"/>
    <w:multiLevelType w:val="multilevel"/>
    <w:tmpl w:val="0E344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752D1"/>
    <w:multiLevelType w:val="hybridMultilevel"/>
    <w:tmpl w:val="AA888D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975BF1"/>
    <w:multiLevelType w:val="multilevel"/>
    <w:tmpl w:val="0E344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B2F0E"/>
    <w:multiLevelType w:val="hybridMultilevel"/>
    <w:tmpl w:val="2780D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4433F6"/>
    <w:multiLevelType w:val="multilevel"/>
    <w:tmpl w:val="5D82E2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B61F0"/>
    <w:multiLevelType w:val="hybridMultilevel"/>
    <w:tmpl w:val="FFA63A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C030930"/>
    <w:multiLevelType w:val="hybridMultilevel"/>
    <w:tmpl w:val="752A41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24D3AD6"/>
    <w:multiLevelType w:val="multilevel"/>
    <w:tmpl w:val="AC3AA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8"/>
  </w:num>
  <w:num w:numId="4">
    <w:abstractNumId w:val="0"/>
  </w:num>
  <w:num w:numId="5">
    <w:abstractNumId w:val="6"/>
  </w:num>
  <w:num w:numId="6">
    <w:abstractNumId w:val="7"/>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9E"/>
    <w:rsid w:val="000E71ED"/>
    <w:rsid w:val="00263BE7"/>
    <w:rsid w:val="002C7C56"/>
    <w:rsid w:val="005063C0"/>
    <w:rsid w:val="00515EFE"/>
    <w:rsid w:val="00553151"/>
    <w:rsid w:val="005B0110"/>
    <w:rsid w:val="005C73D9"/>
    <w:rsid w:val="00634E88"/>
    <w:rsid w:val="00706914"/>
    <w:rsid w:val="00712BF7"/>
    <w:rsid w:val="00905494"/>
    <w:rsid w:val="00A5766A"/>
    <w:rsid w:val="00C814CE"/>
    <w:rsid w:val="00CA679E"/>
    <w:rsid w:val="00CB552E"/>
    <w:rsid w:val="00F00B06"/>
    <w:rsid w:val="00FD24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42175B0"/>
  <w15:chartTrackingRefBased/>
  <w15:docId w15:val="{8A190E6B-BFEA-4E44-A27A-4B346AC5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TabQuelle148-C">
    <w:name w:val="_Abb./Tab. Quelle  148-C"/>
    <w:basedOn w:val="Standard"/>
    <w:qFormat/>
    <w:rsid w:val="00905494"/>
    <w:pPr>
      <w:tabs>
        <w:tab w:val="left" w:pos="284"/>
      </w:tabs>
      <w:spacing w:before="120" w:line="260" w:lineRule="exact"/>
      <w:jc w:val="both"/>
    </w:pPr>
    <w:rPr>
      <w:rFonts w:ascii="Times New Roman" w:eastAsia="Times New Roman" w:hAnsi="Times New Roman" w:cs="Bookman Old Style"/>
      <w:sz w:val="17"/>
      <w:szCs w:val="19"/>
      <w:lang w:eastAsia="de-DE"/>
    </w:rPr>
  </w:style>
  <w:style w:type="paragraph" w:customStyle="1" w:styleId="Funotentext148-C">
    <w:name w:val="_Fußnotentext  148-C"/>
    <w:rsid w:val="00905494"/>
    <w:pPr>
      <w:tabs>
        <w:tab w:val="left" w:pos="284"/>
      </w:tabs>
      <w:spacing w:line="260" w:lineRule="exact"/>
      <w:ind w:left="284" w:hanging="284"/>
      <w:jc w:val="both"/>
    </w:pPr>
    <w:rPr>
      <w:rFonts w:ascii="Times New Roman" w:eastAsia="Times New Roman" w:hAnsi="Times New Roman" w:cs="Times New Roman"/>
      <w:sz w:val="17"/>
      <w:szCs w:val="19"/>
      <w:lang w:eastAsia="de-DE"/>
    </w:rPr>
  </w:style>
  <w:style w:type="character" w:styleId="Hyperlink">
    <w:name w:val="Hyperlink"/>
    <w:basedOn w:val="Absatz-Standardschriftart"/>
    <w:uiPriority w:val="99"/>
    <w:unhideWhenUsed/>
    <w:rsid w:val="00CA679E"/>
    <w:rPr>
      <w:color w:val="0563C1" w:themeColor="hyperlink"/>
      <w:u w:val="single"/>
    </w:rPr>
  </w:style>
  <w:style w:type="character" w:styleId="NichtaufgelsteErwhnung">
    <w:name w:val="Unresolved Mention"/>
    <w:basedOn w:val="Absatz-Standardschriftart"/>
    <w:uiPriority w:val="99"/>
    <w:semiHidden/>
    <w:unhideWhenUsed/>
    <w:rsid w:val="00CA679E"/>
    <w:rPr>
      <w:color w:val="808080"/>
      <w:shd w:val="clear" w:color="auto" w:fill="E6E6E6"/>
    </w:rPr>
  </w:style>
  <w:style w:type="paragraph" w:styleId="Listenabsatz">
    <w:name w:val="List Paragraph"/>
    <w:basedOn w:val="Standard"/>
    <w:uiPriority w:val="34"/>
    <w:qFormat/>
    <w:rsid w:val="00CA679E"/>
    <w:pPr>
      <w:ind w:left="720"/>
      <w:contextualSpacing/>
    </w:pPr>
  </w:style>
  <w:style w:type="table" w:styleId="Tabellenraster">
    <w:name w:val="Table Grid"/>
    <w:basedOn w:val="NormaleTabelle"/>
    <w:uiPriority w:val="39"/>
    <w:rsid w:val="00CA6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54812">
      <w:bodyDiv w:val="1"/>
      <w:marLeft w:val="0"/>
      <w:marRight w:val="0"/>
      <w:marTop w:val="0"/>
      <w:marBottom w:val="0"/>
      <w:divBdr>
        <w:top w:val="none" w:sz="0" w:space="0" w:color="auto"/>
        <w:left w:val="none" w:sz="0" w:space="0" w:color="auto"/>
        <w:bottom w:val="none" w:sz="0" w:space="0" w:color="auto"/>
        <w:right w:val="none" w:sz="0" w:space="0" w:color="auto"/>
      </w:divBdr>
    </w:div>
    <w:div w:id="180435160">
      <w:bodyDiv w:val="1"/>
      <w:marLeft w:val="0"/>
      <w:marRight w:val="0"/>
      <w:marTop w:val="0"/>
      <w:marBottom w:val="0"/>
      <w:divBdr>
        <w:top w:val="none" w:sz="0" w:space="0" w:color="auto"/>
        <w:left w:val="none" w:sz="0" w:space="0" w:color="auto"/>
        <w:bottom w:val="none" w:sz="0" w:space="0" w:color="auto"/>
        <w:right w:val="none" w:sz="0" w:space="0" w:color="auto"/>
      </w:divBdr>
    </w:div>
    <w:div w:id="280306539">
      <w:bodyDiv w:val="1"/>
      <w:marLeft w:val="0"/>
      <w:marRight w:val="0"/>
      <w:marTop w:val="0"/>
      <w:marBottom w:val="0"/>
      <w:divBdr>
        <w:top w:val="none" w:sz="0" w:space="0" w:color="auto"/>
        <w:left w:val="none" w:sz="0" w:space="0" w:color="auto"/>
        <w:bottom w:val="none" w:sz="0" w:space="0" w:color="auto"/>
        <w:right w:val="none" w:sz="0" w:space="0" w:color="auto"/>
      </w:divBdr>
    </w:div>
    <w:div w:id="291908643">
      <w:bodyDiv w:val="1"/>
      <w:marLeft w:val="0"/>
      <w:marRight w:val="0"/>
      <w:marTop w:val="0"/>
      <w:marBottom w:val="0"/>
      <w:divBdr>
        <w:top w:val="none" w:sz="0" w:space="0" w:color="auto"/>
        <w:left w:val="none" w:sz="0" w:space="0" w:color="auto"/>
        <w:bottom w:val="none" w:sz="0" w:space="0" w:color="auto"/>
        <w:right w:val="none" w:sz="0" w:space="0" w:color="auto"/>
      </w:divBdr>
    </w:div>
    <w:div w:id="326322469">
      <w:bodyDiv w:val="1"/>
      <w:marLeft w:val="0"/>
      <w:marRight w:val="0"/>
      <w:marTop w:val="0"/>
      <w:marBottom w:val="0"/>
      <w:divBdr>
        <w:top w:val="none" w:sz="0" w:space="0" w:color="auto"/>
        <w:left w:val="none" w:sz="0" w:space="0" w:color="auto"/>
        <w:bottom w:val="none" w:sz="0" w:space="0" w:color="auto"/>
        <w:right w:val="none" w:sz="0" w:space="0" w:color="auto"/>
      </w:divBdr>
    </w:div>
    <w:div w:id="360403436">
      <w:bodyDiv w:val="1"/>
      <w:marLeft w:val="0"/>
      <w:marRight w:val="0"/>
      <w:marTop w:val="0"/>
      <w:marBottom w:val="0"/>
      <w:divBdr>
        <w:top w:val="none" w:sz="0" w:space="0" w:color="auto"/>
        <w:left w:val="none" w:sz="0" w:space="0" w:color="auto"/>
        <w:bottom w:val="none" w:sz="0" w:space="0" w:color="auto"/>
        <w:right w:val="none" w:sz="0" w:space="0" w:color="auto"/>
      </w:divBdr>
    </w:div>
    <w:div w:id="376778993">
      <w:bodyDiv w:val="1"/>
      <w:marLeft w:val="0"/>
      <w:marRight w:val="0"/>
      <w:marTop w:val="0"/>
      <w:marBottom w:val="0"/>
      <w:divBdr>
        <w:top w:val="none" w:sz="0" w:space="0" w:color="auto"/>
        <w:left w:val="none" w:sz="0" w:space="0" w:color="auto"/>
        <w:bottom w:val="none" w:sz="0" w:space="0" w:color="auto"/>
        <w:right w:val="none" w:sz="0" w:space="0" w:color="auto"/>
      </w:divBdr>
    </w:div>
    <w:div w:id="410663280">
      <w:bodyDiv w:val="1"/>
      <w:marLeft w:val="0"/>
      <w:marRight w:val="0"/>
      <w:marTop w:val="0"/>
      <w:marBottom w:val="0"/>
      <w:divBdr>
        <w:top w:val="none" w:sz="0" w:space="0" w:color="auto"/>
        <w:left w:val="none" w:sz="0" w:space="0" w:color="auto"/>
        <w:bottom w:val="none" w:sz="0" w:space="0" w:color="auto"/>
        <w:right w:val="none" w:sz="0" w:space="0" w:color="auto"/>
      </w:divBdr>
    </w:div>
    <w:div w:id="589511561">
      <w:bodyDiv w:val="1"/>
      <w:marLeft w:val="0"/>
      <w:marRight w:val="0"/>
      <w:marTop w:val="0"/>
      <w:marBottom w:val="0"/>
      <w:divBdr>
        <w:top w:val="none" w:sz="0" w:space="0" w:color="auto"/>
        <w:left w:val="none" w:sz="0" w:space="0" w:color="auto"/>
        <w:bottom w:val="none" w:sz="0" w:space="0" w:color="auto"/>
        <w:right w:val="none" w:sz="0" w:space="0" w:color="auto"/>
      </w:divBdr>
    </w:div>
    <w:div w:id="648704633">
      <w:bodyDiv w:val="1"/>
      <w:marLeft w:val="0"/>
      <w:marRight w:val="0"/>
      <w:marTop w:val="0"/>
      <w:marBottom w:val="0"/>
      <w:divBdr>
        <w:top w:val="none" w:sz="0" w:space="0" w:color="auto"/>
        <w:left w:val="none" w:sz="0" w:space="0" w:color="auto"/>
        <w:bottom w:val="none" w:sz="0" w:space="0" w:color="auto"/>
        <w:right w:val="none" w:sz="0" w:space="0" w:color="auto"/>
      </w:divBdr>
    </w:div>
    <w:div w:id="665589978">
      <w:bodyDiv w:val="1"/>
      <w:marLeft w:val="0"/>
      <w:marRight w:val="0"/>
      <w:marTop w:val="0"/>
      <w:marBottom w:val="0"/>
      <w:divBdr>
        <w:top w:val="none" w:sz="0" w:space="0" w:color="auto"/>
        <w:left w:val="none" w:sz="0" w:space="0" w:color="auto"/>
        <w:bottom w:val="none" w:sz="0" w:space="0" w:color="auto"/>
        <w:right w:val="none" w:sz="0" w:space="0" w:color="auto"/>
      </w:divBdr>
    </w:div>
    <w:div w:id="702750858">
      <w:bodyDiv w:val="1"/>
      <w:marLeft w:val="0"/>
      <w:marRight w:val="0"/>
      <w:marTop w:val="0"/>
      <w:marBottom w:val="0"/>
      <w:divBdr>
        <w:top w:val="none" w:sz="0" w:space="0" w:color="auto"/>
        <w:left w:val="none" w:sz="0" w:space="0" w:color="auto"/>
        <w:bottom w:val="none" w:sz="0" w:space="0" w:color="auto"/>
        <w:right w:val="none" w:sz="0" w:space="0" w:color="auto"/>
      </w:divBdr>
    </w:div>
    <w:div w:id="800030281">
      <w:bodyDiv w:val="1"/>
      <w:marLeft w:val="0"/>
      <w:marRight w:val="0"/>
      <w:marTop w:val="0"/>
      <w:marBottom w:val="0"/>
      <w:divBdr>
        <w:top w:val="none" w:sz="0" w:space="0" w:color="auto"/>
        <w:left w:val="none" w:sz="0" w:space="0" w:color="auto"/>
        <w:bottom w:val="none" w:sz="0" w:space="0" w:color="auto"/>
        <w:right w:val="none" w:sz="0" w:space="0" w:color="auto"/>
      </w:divBdr>
    </w:div>
    <w:div w:id="813334071">
      <w:bodyDiv w:val="1"/>
      <w:marLeft w:val="0"/>
      <w:marRight w:val="0"/>
      <w:marTop w:val="0"/>
      <w:marBottom w:val="0"/>
      <w:divBdr>
        <w:top w:val="none" w:sz="0" w:space="0" w:color="auto"/>
        <w:left w:val="none" w:sz="0" w:space="0" w:color="auto"/>
        <w:bottom w:val="none" w:sz="0" w:space="0" w:color="auto"/>
        <w:right w:val="none" w:sz="0" w:space="0" w:color="auto"/>
      </w:divBdr>
    </w:div>
    <w:div w:id="817260148">
      <w:bodyDiv w:val="1"/>
      <w:marLeft w:val="0"/>
      <w:marRight w:val="0"/>
      <w:marTop w:val="0"/>
      <w:marBottom w:val="0"/>
      <w:divBdr>
        <w:top w:val="none" w:sz="0" w:space="0" w:color="auto"/>
        <w:left w:val="none" w:sz="0" w:space="0" w:color="auto"/>
        <w:bottom w:val="none" w:sz="0" w:space="0" w:color="auto"/>
        <w:right w:val="none" w:sz="0" w:space="0" w:color="auto"/>
      </w:divBdr>
    </w:div>
    <w:div w:id="937175667">
      <w:bodyDiv w:val="1"/>
      <w:marLeft w:val="0"/>
      <w:marRight w:val="0"/>
      <w:marTop w:val="0"/>
      <w:marBottom w:val="0"/>
      <w:divBdr>
        <w:top w:val="none" w:sz="0" w:space="0" w:color="auto"/>
        <w:left w:val="none" w:sz="0" w:space="0" w:color="auto"/>
        <w:bottom w:val="none" w:sz="0" w:space="0" w:color="auto"/>
        <w:right w:val="none" w:sz="0" w:space="0" w:color="auto"/>
      </w:divBdr>
    </w:div>
    <w:div w:id="977414963">
      <w:bodyDiv w:val="1"/>
      <w:marLeft w:val="0"/>
      <w:marRight w:val="0"/>
      <w:marTop w:val="0"/>
      <w:marBottom w:val="0"/>
      <w:divBdr>
        <w:top w:val="none" w:sz="0" w:space="0" w:color="auto"/>
        <w:left w:val="none" w:sz="0" w:space="0" w:color="auto"/>
        <w:bottom w:val="none" w:sz="0" w:space="0" w:color="auto"/>
        <w:right w:val="none" w:sz="0" w:space="0" w:color="auto"/>
      </w:divBdr>
    </w:div>
    <w:div w:id="1020163263">
      <w:bodyDiv w:val="1"/>
      <w:marLeft w:val="0"/>
      <w:marRight w:val="0"/>
      <w:marTop w:val="0"/>
      <w:marBottom w:val="0"/>
      <w:divBdr>
        <w:top w:val="none" w:sz="0" w:space="0" w:color="auto"/>
        <w:left w:val="none" w:sz="0" w:space="0" w:color="auto"/>
        <w:bottom w:val="none" w:sz="0" w:space="0" w:color="auto"/>
        <w:right w:val="none" w:sz="0" w:space="0" w:color="auto"/>
      </w:divBdr>
    </w:div>
    <w:div w:id="1034623120">
      <w:bodyDiv w:val="1"/>
      <w:marLeft w:val="0"/>
      <w:marRight w:val="0"/>
      <w:marTop w:val="0"/>
      <w:marBottom w:val="0"/>
      <w:divBdr>
        <w:top w:val="none" w:sz="0" w:space="0" w:color="auto"/>
        <w:left w:val="none" w:sz="0" w:space="0" w:color="auto"/>
        <w:bottom w:val="none" w:sz="0" w:space="0" w:color="auto"/>
        <w:right w:val="none" w:sz="0" w:space="0" w:color="auto"/>
      </w:divBdr>
    </w:div>
    <w:div w:id="1115715435">
      <w:bodyDiv w:val="1"/>
      <w:marLeft w:val="0"/>
      <w:marRight w:val="0"/>
      <w:marTop w:val="0"/>
      <w:marBottom w:val="0"/>
      <w:divBdr>
        <w:top w:val="none" w:sz="0" w:space="0" w:color="auto"/>
        <w:left w:val="none" w:sz="0" w:space="0" w:color="auto"/>
        <w:bottom w:val="none" w:sz="0" w:space="0" w:color="auto"/>
        <w:right w:val="none" w:sz="0" w:space="0" w:color="auto"/>
      </w:divBdr>
    </w:div>
    <w:div w:id="1166282878">
      <w:bodyDiv w:val="1"/>
      <w:marLeft w:val="0"/>
      <w:marRight w:val="0"/>
      <w:marTop w:val="0"/>
      <w:marBottom w:val="0"/>
      <w:divBdr>
        <w:top w:val="none" w:sz="0" w:space="0" w:color="auto"/>
        <w:left w:val="none" w:sz="0" w:space="0" w:color="auto"/>
        <w:bottom w:val="none" w:sz="0" w:space="0" w:color="auto"/>
        <w:right w:val="none" w:sz="0" w:space="0" w:color="auto"/>
      </w:divBdr>
    </w:div>
    <w:div w:id="1209680809">
      <w:bodyDiv w:val="1"/>
      <w:marLeft w:val="0"/>
      <w:marRight w:val="0"/>
      <w:marTop w:val="0"/>
      <w:marBottom w:val="0"/>
      <w:divBdr>
        <w:top w:val="none" w:sz="0" w:space="0" w:color="auto"/>
        <w:left w:val="none" w:sz="0" w:space="0" w:color="auto"/>
        <w:bottom w:val="none" w:sz="0" w:space="0" w:color="auto"/>
        <w:right w:val="none" w:sz="0" w:space="0" w:color="auto"/>
      </w:divBdr>
    </w:div>
    <w:div w:id="1230189395">
      <w:bodyDiv w:val="1"/>
      <w:marLeft w:val="0"/>
      <w:marRight w:val="0"/>
      <w:marTop w:val="0"/>
      <w:marBottom w:val="0"/>
      <w:divBdr>
        <w:top w:val="none" w:sz="0" w:space="0" w:color="auto"/>
        <w:left w:val="none" w:sz="0" w:space="0" w:color="auto"/>
        <w:bottom w:val="none" w:sz="0" w:space="0" w:color="auto"/>
        <w:right w:val="none" w:sz="0" w:space="0" w:color="auto"/>
      </w:divBdr>
    </w:div>
    <w:div w:id="1298099983">
      <w:bodyDiv w:val="1"/>
      <w:marLeft w:val="0"/>
      <w:marRight w:val="0"/>
      <w:marTop w:val="0"/>
      <w:marBottom w:val="0"/>
      <w:divBdr>
        <w:top w:val="none" w:sz="0" w:space="0" w:color="auto"/>
        <w:left w:val="none" w:sz="0" w:space="0" w:color="auto"/>
        <w:bottom w:val="none" w:sz="0" w:space="0" w:color="auto"/>
        <w:right w:val="none" w:sz="0" w:space="0" w:color="auto"/>
      </w:divBdr>
    </w:div>
    <w:div w:id="1338000404">
      <w:bodyDiv w:val="1"/>
      <w:marLeft w:val="0"/>
      <w:marRight w:val="0"/>
      <w:marTop w:val="0"/>
      <w:marBottom w:val="0"/>
      <w:divBdr>
        <w:top w:val="none" w:sz="0" w:space="0" w:color="auto"/>
        <w:left w:val="none" w:sz="0" w:space="0" w:color="auto"/>
        <w:bottom w:val="none" w:sz="0" w:space="0" w:color="auto"/>
        <w:right w:val="none" w:sz="0" w:space="0" w:color="auto"/>
      </w:divBdr>
    </w:div>
    <w:div w:id="1387560520">
      <w:bodyDiv w:val="1"/>
      <w:marLeft w:val="0"/>
      <w:marRight w:val="0"/>
      <w:marTop w:val="0"/>
      <w:marBottom w:val="0"/>
      <w:divBdr>
        <w:top w:val="none" w:sz="0" w:space="0" w:color="auto"/>
        <w:left w:val="none" w:sz="0" w:space="0" w:color="auto"/>
        <w:bottom w:val="none" w:sz="0" w:space="0" w:color="auto"/>
        <w:right w:val="none" w:sz="0" w:space="0" w:color="auto"/>
      </w:divBdr>
    </w:div>
    <w:div w:id="1390768146">
      <w:bodyDiv w:val="1"/>
      <w:marLeft w:val="0"/>
      <w:marRight w:val="0"/>
      <w:marTop w:val="0"/>
      <w:marBottom w:val="0"/>
      <w:divBdr>
        <w:top w:val="none" w:sz="0" w:space="0" w:color="auto"/>
        <w:left w:val="none" w:sz="0" w:space="0" w:color="auto"/>
        <w:bottom w:val="none" w:sz="0" w:space="0" w:color="auto"/>
        <w:right w:val="none" w:sz="0" w:space="0" w:color="auto"/>
      </w:divBdr>
    </w:div>
    <w:div w:id="1409574154">
      <w:bodyDiv w:val="1"/>
      <w:marLeft w:val="0"/>
      <w:marRight w:val="0"/>
      <w:marTop w:val="0"/>
      <w:marBottom w:val="0"/>
      <w:divBdr>
        <w:top w:val="none" w:sz="0" w:space="0" w:color="auto"/>
        <w:left w:val="none" w:sz="0" w:space="0" w:color="auto"/>
        <w:bottom w:val="none" w:sz="0" w:space="0" w:color="auto"/>
        <w:right w:val="none" w:sz="0" w:space="0" w:color="auto"/>
      </w:divBdr>
    </w:div>
    <w:div w:id="1417509173">
      <w:bodyDiv w:val="1"/>
      <w:marLeft w:val="0"/>
      <w:marRight w:val="0"/>
      <w:marTop w:val="0"/>
      <w:marBottom w:val="0"/>
      <w:divBdr>
        <w:top w:val="none" w:sz="0" w:space="0" w:color="auto"/>
        <w:left w:val="none" w:sz="0" w:space="0" w:color="auto"/>
        <w:bottom w:val="none" w:sz="0" w:space="0" w:color="auto"/>
        <w:right w:val="none" w:sz="0" w:space="0" w:color="auto"/>
      </w:divBdr>
    </w:div>
    <w:div w:id="1453286843">
      <w:bodyDiv w:val="1"/>
      <w:marLeft w:val="0"/>
      <w:marRight w:val="0"/>
      <w:marTop w:val="0"/>
      <w:marBottom w:val="0"/>
      <w:divBdr>
        <w:top w:val="none" w:sz="0" w:space="0" w:color="auto"/>
        <w:left w:val="none" w:sz="0" w:space="0" w:color="auto"/>
        <w:bottom w:val="none" w:sz="0" w:space="0" w:color="auto"/>
        <w:right w:val="none" w:sz="0" w:space="0" w:color="auto"/>
      </w:divBdr>
    </w:div>
    <w:div w:id="1490638093">
      <w:bodyDiv w:val="1"/>
      <w:marLeft w:val="0"/>
      <w:marRight w:val="0"/>
      <w:marTop w:val="0"/>
      <w:marBottom w:val="0"/>
      <w:divBdr>
        <w:top w:val="none" w:sz="0" w:space="0" w:color="auto"/>
        <w:left w:val="none" w:sz="0" w:space="0" w:color="auto"/>
        <w:bottom w:val="none" w:sz="0" w:space="0" w:color="auto"/>
        <w:right w:val="none" w:sz="0" w:space="0" w:color="auto"/>
      </w:divBdr>
    </w:div>
    <w:div w:id="1512066938">
      <w:bodyDiv w:val="1"/>
      <w:marLeft w:val="0"/>
      <w:marRight w:val="0"/>
      <w:marTop w:val="0"/>
      <w:marBottom w:val="0"/>
      <w:divBdr>
        <w:top w:val="none" w:sz="0" w:space="0" w:color="auto"/>
        <w:left w:val="none" w:sz="0" w:space="0" w:color="auto"/>
        <w:bottom w:val="none" w:sz="0" w:space="0" w:color="auto"/>
        <w:right w:val="none" w:sz="0" w:space="0" w:color="auto"/>
      </w:divBdr>
    </w:div>
    <w:div w:id="1530071597">
      <w:bodyDiv w:val="1"/>
      <w:marLeft w:val="0"/>
      <w:marRight w:val="0"/>
      <w:marTop w:val="0"/>
      <w:marBottom w:val="0"/>
      <w:divBdr>
        <w:top w:val="none" w:sz="0" w:space="0" w:color="auto"/>
        <w:left w:val="none" w:sz="0" w:space="0" w:color="auto"/>
        <w:bottom w:val="none" w:sz="0" w:space="0" w:color="auto"/>
        <w:right w:val="none" w:sz="0" w:space="0" w:color="auto"/>
      </w:divBdr>
    </w:div>
    <w:div w:id="1646204726">
      <w:bodyDiv w:val="1"/>
      <w:marLeft w:val="0"/>
      <w:marRight w:val="0"/>
      <w:marTop w:val="0"/>
      <w:marBottom w:val="0"/>
      <w:divBdr>
        <w:top w:val="none" w:sz="0" w:space="0" w:color="auto"/>
        <w:left w:val="none" w:sz="0" w:space="0" w:color="auto"/>
        <w:bottom w:val="none" w:sz="0" w:space="0" w:color="auto"/>
        <w:right w:val="none" w:sz="0" w:space="0" w:color="auto"/>
      </w:divBdr>
    </w:div>
    <w:div w:id="1648968564">
      <w:bodyDiv w:val="1"/>
      <w:marLeft w:val="0"/>
      <w:marRight w:val="0"/>
      <w:marTop w:val="0"/>
      <w:marBottom w:val="0"/>
      <w:divBdr>
        <w:top w:val="none" w:sz="0" w:space="0" w:color="auto"/>
        <w:left w:val="none" w:sz="0" w:space="0" w:color="auto"/>
        <w:bottom w:val="none" w:sz="0" w:space="0" w:color="auto"/>
        <w:right w:val="none" w:sz="0" w:space="0" w:color="auto"/>
      </w:divBdr>
    </w:div>
    <w:div w:id="1705715688">
      <w:bodyDiv w:val="1"/>
      <w:marLeft w:val="0"/>
      <w:marRight w:val="0"/>
      <w:marTop w:val="0"/>
      <w:marBottom w:val="0"/>
      <w:divBdr>
        <w:top w:val="none" w:sz="0" w:space="0" w:color="auto"/>
        <w:left w:val="none" w:sz="0" w:space="0" w:color="auto"/>
        <w:bottom w:val="none" w:sz="0" w:space="0" w:color="auto"/>
        <w:right w:val="none" w:sz="0" w:space="0" w:color="auto"/>
      </w:divBdr>
    </w:div>
    <w:div w:id="1749570745">
      <w:bodyDiv w:val="1"/>
      <w:marLeft w:val="0"/>
      <w:marRight w:val="0"/>
      <w:marTop w:val="0"/>
      <w:marBottom w:val="0"/>
      <w:divBdr>
        <w:top w:val="none" w:sz="0" w:space="0" w:color="auto"/>
        <w:left w:val="none" w:sz="0" w:space="0" w:color="auto"/>
        <w:bottom w:val="none" w:sz="0" w:space="0" w:color="auto"/>
        <w:right w:val="none" w:sz="0" w:space="0" w:color="auto"/>
      </w:divBdr>
    </w:div>
    <w:div w:id="1851211996">
      <w:bodyDiv w:val="1"/>
      <w:marLeft w:val="0"/>
      <w:marRight w:val="0"/>
      <w:marTop w:val="0"/>
      <w:marBottom w:val="0"/>
      <w:divBdr>
        <w:top w:val="none" w:sz="0" w:space="0" w:color="auto"/>
        <w:left w:val="none" w:sz="0" w:space="0" w:color="auto"/>
        <w:bottom w:val="none" w:sz="0" w:space="0" w:color="auto"/>
        <w:right w:val="none" w:sz="0" w:space="0" w:color="auto"/>
      </w:divBdr>
    </w:div>
    <w:div w:id="1915626725">
      <w:bodyDiv w:val="1"/>
      <w:marLeft w:val="0"/>
      <w:marRight w:val="0"/>
      <w:marTop w:val="0"/>
      <w:marBottom w:val="0"/>
      <w:divBdr>
        <w:top w:val="none" w:sz="0" w:space="0" w:color="auto"/>
        <w:left w:val="none" w:sz="0" w:space="0" w:color="auto"/>
        <w:bottom w:val="none" w:sz="0" w:space="0" w:color="auto"/>
        <w:right w:val="none" w:sz="0" w:space="0" w:color="auto"/>
      </w:divBdr>
    </w:div>
    <w:div w:id="1992363510">
      <w:bodyDiv w:val="1"/>
      <w:marLeft w:val="0"/>
      <w:marRight w:val="0"/>
      <w:marTop w:val="0"/>
      <w:marBottom w:val="0"/>
      <w:divBdr>
        <w:top w:val="none" w:sz="0" w:space="0" w:color="auto"/>
        <w:left w:val="none" w:sz="0" w:space="0" w:color="auto"/>
        <w:bottom w:val="none" w:sz="0" w:space="0" w:color="auto"/>
        <w:right w:val="none" w:sz="0" w:space="0" w:color="auto"/>
      </w:divBdr>
    </w:div>
    <w:div w:id="1996713555">
      <w:bodyDiv w:val="1"/>
      <w:marLeft w:val="0"/>
      <w:marRight w:val="0"/>
      <w:marTop w:val="0"/>
      <w:marBottom w:val="0"/>
      <w:divBdr>
        <w:top w:val="none" w:sz="0" w:space="0" w:color="auto"/>
        <w:left w:val="none" w:sz="0" w:space="0" w:color="auto"/>
        <w:bottom w:val="none" w:sz="0" w:space="0" w:color="auto"/>
        <w:right w:val="none" w:sz="0" w:space="0" w:color="auto"/>
      </w:divBdr>
    </w:div>
    <w:div w:id="2053993264">
      <w:bodyDiv w:val="1"/>
      <w:marLeft w:val="0"/>
      <w:marRight w:val="0"/>
      <w:marTop w:val="0"/>
      <w:marBottom w:val="0"/>
      <w:divBdr>
        <w:top w:val="none" w:sz="0" w:space="0" w:color="auto"/>
        <w:left w:val="none" w:sz="0" w:space="0" w:color="auto"/>
        <w:bottom w:val="none" w:sz="0" w:space="0" w:color="auto"/>
        <w:right w:val="none" w:sz="0" w:space="0" w:color="auto"/>
      </w:divBdr>
    </w:div>
    <w:div w:id="2124036237">
      <w:bodyDiv w:val="1"/>
      <w:marLeft w:val="0"/>
      <w:marRight w:val="0"/>
      <w:marTop w:val="0"/>
      <w:marBottom w:val="0"/>
      <w:divBdr>
        <w:top w:val="none" w:sz="0" w:space="0" w:color="auto"/>
        <w:left w:val="none" w:sz="0" w:space="0" w:color="auto"/>
        <w:bottom w:val="none" w:sz="0" w:space="0" w:color="auto"/>
        <w:right w:val="none" w:sz="0" w:space="0" w:color="auto"/>
      </w:divBdr>
    </w:div>
    <w:div w:id="2125346102">
      <w:bodyDiv w:val="1"/>
      <w:marLeft w:val="0"/>
      <w:marRight w:val="0"/>
      <w:marTop w:val="0"/>
      <w:marBottom w:val="0"/>
      <w:divBdr>
        <w:top w:val="none" w:sz="0" w:space="0" w:color="auto"/>
        <w:left w:val="none" w:sz="0" w:space="0" w:color="auto"/>
        <w:bottom w:val="none" w:sz="0" w:space="0" w:color="auto"/>
        <w:right w:val="none" w:sz="0" w:space="0" w:color="auto"/>
      </w:divBdr>
    </w:div>
    <w:div w:id="213359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vzsr.sk/" TargetMode="External"/><Relationship Id="rId18" Type="http://schemas.openxmlformats.org/officeDocument/2006/relationships/hyperlink" Target="https://oshwiki.eu/wiki/OSH_system_at_national_level_-_Slovakia" TargetMode="External"/><Relationship Id="rId26" Type="http://schemas.openxmlformats.org/officeDocument/2006/relationships/hyperlink" Target="https://oshwiki.eu/wiki/OSH_system_at_national_level_-_Slovakia" TargetMode="External"/><Relationship Id="rId39" Type="http://schemas.openxmlformats.org/officeDocument/2006/relationships/hyperlink" Target="https://oshwiki.eu/wiki/OSH_system_at_national_level_-_Slovakia" TargetMode="External"/><Relationship Id="rId21" Type="http://schemas.openxmlformats.org/officeDocument/2006/relationships/hyperlink" Target="http://www.ivpr.gov.sk/" TargetMode="External"/><Relationship Id="rId34" Type="http://schemas.openxmlformats.org/officeDocument/2006/relationships/hyperlink" Target="http://www.jfmed.uniba.sk/pracoviska/vedecko-pedagogicke-pracoviska/kliniky-a-ustavy/klinika-pracovneho-lekarstva-a-toxikologie/" TargetMode="External"/><Relationship Id="rId42" Type="http://schemas.openxmlformats.org/officeDocument/2006/relationships/hyperlink" Target="http://www.sutn.sk/" TargetMode="External"/><Relationship Id="rId7" Type="http://schemas.openxmlformats.org/officeDocument/2006/relationships/hyperlink" Target="https://www.employment.gov.sk/en/" TargetMode="External"/><Relationship Id="rId2" Type="http://schemas.openxmlformats.org/officeDocument/2006/relationships/styles" Target="styles.xml"/><Relationship Id="rId16" Type="http://schemas.openxmlformats.org/officeDocument/2006/relationships/hyperlink" Target="https://oshwiki.eu/wiki/OSH_system_at_national_level_-_Slovakia" TargetMode="External"/><Relationship Id="rId29" Type="http://schemas.openxmlformats.org/officeDocument/2006/relationships/hyperlink" Target="https://oshwiki.eu/wiki/OSH_system_at_national_level_-_Slovaki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nip.sk/" TargetMode="External"/><Relationship Id="rId24" Type="http://schemas.openxmlformats.org/officeDocument/2006/relationships/hyperlink" Target="https://oshwiki.eu/wiki/OSH_system_at_national_level_-_Slovakia" TargetMode="External"/><Relationship Id="rId32" Type="http://schemas.openxmlformats.org/officeDocument/2006/relationships/hyperlink" Target="http://www.fmed.uniba.sk/pracoviska/klinicke-pracoviska/klinika-pracovneho-lekarstva-a-toxikologie-lf-uk-a-un-bratislava/" TargetMode="External"/><Relationship Id="rId37" Type="http://schemas.openxmlformats.org/officeDocument/2006/relationships/hyperlink" Target="https://oshwiki.eu/wiki/OSH_system_at_national_level_-_Slovakia" TargetMode="External"/><Relationship Id="rId40" Type="http://schemas.openxmlformats.org/officeDocument/2006/relationships/hyperlink" Target="http://www.asociaciabozp.sk/" TargetMode="External"/><Relationship Id="rId45" Type="http://schemas.openxmlformats.org/officeDocument/2006/relationships/theme" Target="theme/theme1.xml"/><Relationship Id="rId5" Type="http://schemas.openxmlformats.org/officeDocument/2006/relationships/hyperlink" Target="https://oshwiki.eu/wiki/OSH_system_at_national_level_-_Slovakia" TargetMode="External"/><Relationship Id="rId15" Type="http://schemas.openxmlformats.org/officeDocument/2006/relationships/hyperlink" Target="http://www.hbu.sk/" TargetMode="External"/><Relationship Id="rId23" Type="http://schemas.openxmlformats.org/officeDocument/2006/relationships/hyperlink" Target="http://www.mtf.stuba.sk/generate_page.php?page_id=1" TargetMode="External"/><Relationship Id="rId28" Type="http://schemas.openxmlformats.org/officeDocument/2006/relationships/hyperlink" Target="https://oshwiki.eu/wiki/OSH_system_at_national_level_-_Slovakia" TargetMode="External"/><Relationship Id="rId36" Type="http://schemas.openxmlformats.org/officeDocument/2006/relationships/hyperlink" Target="http://www.upjs.sk/lekarska-fakulta/klinika/pracovne-lekarstvo/" TargetMode="External"/><Relationship Id="rId10" Type="http://schemas.openxmlformats.org/officeDocument/2006/relationships/hyperlink" Target="https://oshwiki.eu/wiki/OSH_system_at_national_level_-_Slovakia" TargetMode="External"/><Relationship Id="rId19" Type="http://schemas.openxmlformats.org/officeDocument/2006/relationships/hyperlink" Target="http://www.socpoist.sk/" TargetMode="External"/><Relationship Id="rId31" Type="http://schemas.openxmlformats.org/officeDocument/2006/relationships/hyperlink" Target="https://oshwiki.eu/wiki/OSH_system_at_national_level_-_Slovakia"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ealth.gov.sk/Index.aspx" TargetMode="External"/><Relationship Id="rId14" Type="http://schemas.openxmlformats.org/officeDocument/2006/relationships/hyperlink" Target="https://oshwiki.eu/wiki/OSH_system_at_national_level_-_Slovakia" TargetMode="External"/><Relationship Id="rId22" Type="http://schemas.openxmlformats.org/officeDocument/2006/relationships/hyperlink" Target="https://oshwiki.eu/wiki/OSH_system_at_national_level_-_Slovakia" TargetMode="External"/><Relationship Id="rId27" Type="http://schemas.openxmlformats.org/officeDocument/2006/relationships/hyperlink" Target="http://www.vsbm.sk/" TargetMode="External"/><Relationship Id="rId30" Type="http://schemas.openxmlformats.org/officeDocument/2006/relationships/hyperlink" Target="http://vutch.sk/" TargetMode="External"/><Relationship Id="rId35" Type="http://schemas.openxmlformats.org/officeDocument/2006/relationships/hyperlink" Target="https://oshwiki.eu/wiki/OSH_system_at_national_level_-_Slovakia" TargetMode="External"/><Relationship Id="rId43" Type="http://schemas.openxmlformats.org/officeDocument/2006/relationships/hyperlink" Target="https://oshwiki.eu/wiki/OSH_system_at_national_level_-_Slovakia" TargetMode="External"/><Relationship Id="rId8" Type="http://schemas.openxmlformats.org/officeDocument/2006/relationships/hyperlink" Target="https://oshwiki.eu/wiki/OSH_system_at_national_level_-_Slovakia" TargetMode="External"/><Relationship Id="rId3" Type="http://schemas.openxmlformats.org/officeDocument/2006/relationships/settings" Target="settings.xml"/><Relationship Id="rId12" Type="http://schemas.openxmlformats.org/officeDocument/2006/relationships/hyperlink" Target="https://oshwiki.eu/wiki/OSH_system_at_national_level_-_Slovakia" TargetMode="External"/><Relationship Id="rId17" Type="http://schemas.openxmlformats.org/officeDocument/2006/relationships/hyperlink" Target="https://www.ujd.gov.sk/ujd/www1.nsf/viewByKeyMenu/En-01" TargetMode="External"/><Relationship Id="rId25" Type="http://schemas.openxmlformats.org/officeDocument/2006/relationships/hyperlink" Target="http://www.tuke.sk/wps/portal/tuke/faculties/sjf" TargetMode="External"/><Relationship Id="rId33" Type="http://schemas.openxmlformats.org/officeDocument/2006/relationships/hyperlink" Target="https://oshwiki.eu/wiki/OSH_system_at_national_level_-_Slovakia" TargetMode="External"/><Relationship Id="rId38" Type="http://schemas.openxmlformats.org/officeDocument/2006/relationships/hyperlink" Target="http://ibp.sk/" TargetMode="External"/><Relationship Id="rId20" Type="http://schemas.openxmlformats.org/officeDocument/2006/relationships/hyperlink" Target="https://oshwiki.eu/wiki/OSH_system_at_national_level_-_Slovakia" TargetMode="External"/><Relationship Id="rId41" Type="http://schemas.openxmlformats.org/officeDocument/2006/relationships/hyperlink" Target="https://oshwiki.eu/wiki/OSH_system_at_national_level_-_Slovaki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2299</Words>
  <Characters>14486</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Mueller</dc:creator>
  <cp:keywords/>
  <dc:description/>
  <cp:lastModifiedBy>Arne Mueller</cp:lastModifiedBy>
  <cp:revision>2</cp:revision>
  <dcterms:created xsi:type="dcterms:W3CDTF">2018-03-16T10:59:00Z</dcterms:created>
  <dcterms:modified xsi:type="dcterms:W3CDTF">2018-03-19T13:51:00Z</dcterms:modified>
</cp:coreProperties>
</file>