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9FC4" w14:textId="77777777" w:rsidR="00D16478" w:rsidRPr="008348AB" w:rsidRDefault="00D16478" w:rsidP="008348AB">
      <w:pPr>
        <w:spacing w:line="360" w:lineRule="auto"/>
        <w:rPr>
          <w:rFonts w:ascii="Arial" w:hAnsi="Arial" w:cs="Arial"/>
          <w:b/>
          <w:bCs/>
          <w:sz w:val="32"/>
          <w:szCs w:val="32"/>
        </w:rPr>
      </w:pPr>
      <w:r w:rsidRPr="008348AB">
        <w:rPr>
          <w:rFonts w:ascii="Arial" w:hAnsi="Arial" w:cs="Arial"/>
          <w:b/>
          <w:bCs/>
          <w:sz w:val="32"/>
          <w:szCs w:val="32"/>
        </w:rPr>
        <w:t>Cloud Shared Responsibility and Compliance Report</w:t>
      </w:r>
    </w:p>
    <w:p w14:paraId="4D430243" w14:textId="77777777" w:rsidR="00D16478" w:rsidRDefault="00D16478" w:rsidP="008348AB">
      <w:pPr>
        <w:spacing w:line="360" w:lineRule="auto"/>
        <w:rPr>
          <w:rFonts w:ascii="Arial" w:hAnsi="Arial" w:cs="Arial"/>
        </w:rPr>
      </w:pPr>
      <w:r w:rsidRPr="008348AB">
        <w:rPr>
          <w:rFonts w:ascii="Arial" w:hAnsi="Arial" w:cs="Arial"/>
          <w:b/>
          <w:bCs/>
        </w:rPr>
        <w:t>Name:</w:t>
      </w:r>
      <w:r w:rsidRPr="008348AB">
        <w:rPr>
          <w:rFonts w:ascii="Arial" w:hAnsi="Arial" w:cs="Arial"/>
        </w:rPr>
        <w:t> Eugen Nyongesa</w:t>
      </w:r>
      <w:r w:rsidRPr="008348AB">
        <w:rPr>
          <w:rFonts w:ascii="Arial" w:hAnsi="Arial" w:cs="Arial"/>
        </w:rPr>
        <w:br/>
      </w:r>
      <w:r w:rsidRPr="008348AB">
        <w:rPr>
          <w:rFonts w:ascii="Arial" w:hAnsi="Arial" w:cs="Arial"/>
          <w:b/>
          <w:bCs/>
        </w:rPr>
        <w:t>Date:</w:t>
      </w:r>
      <w:r w:rsidRPr="008348AB">
        <w:rPr>
          <w:rFonts w:ascii="Arial" w:hAnsi="Arial" w:cs="Arial"/>
        </w:rPr>
        <w:t> June 22, 2026</w:t>
      </w:r>
    </w:p>
    <w:p w14:paraId="0759FE97" w14:textId="77777777" w:rsidR="008348AB" w:rsidRDefault="008348AB" w:rsidP="008348AB">
      <w:pPr>
        <w:spacing w:line="360" w:lineRule="auto"/>
        <w:rPr>
          <w:rFonts w:ascii="Arial" w:hAnsi="Arial" w:cs="Arial"/>
        </w:rPr>
      </w:pPr>
    </w:p>
    <w:p w14:paraId="3B5518EB" w14:textId="77777777" w:rsidR="008348AB" w:rsidRPr="008348AB" w:rsidRDefault="008348AB" w:rsidP="008348AB">
      <w:pPr>
        <w:rPr>
          <w:rFonts w:ascii="Arial" w:hAnsi="Arial" w:cs="Arial"/>
        </w:rPr>
      </w:pPr>
      <w:r w:rsidRPr="008348AB">
        <w:rPr>
          <w:rFonts w:ascii="Arial" w:hAnsi="Arial" w:cs="Arial"/>
        </w:rPr>
        <w:t>I reviewed the organization's current security controls across both the on-premises and cloud sides of the hybrid environment and compared what is in place to the cloud security best practices we use as our baseline and to HIPAA's safeguards. The environment has a reasonable starting point, but I found several gaps that affect HIPAA compliance, the most pressing being unencrypted PHI backups, fragmented encryption keys, and access control that relies on manual role management with no reviews. My findings and the responsibilities behind them are laid out below, followed by prioritized recommendations.</w:t>
      </w:r>
    </w:p>
    <w:p w14:paraId="1207D64D" w14:textId="51B4FE4B" w:rsidR="008348AB" w:rsidRPr="008348AB" w:rsidRDefault="008348AB" w:rsidP="008348AB">
      <w:pPr>
        <w:spacing w:after="60"/>
        <w:rPr>
          <w:rFonts w:ascii="Arial" w:hAnsi="Arial" w:cs="Arial"/>
        </w:rPr>
      </w:pPr>
      <w:r w:rsidRPr="008348AB">
        <w:rPr>
          <w:rFonts w:ascii="Arial" w:hAnsi="Arial" w:cs="Arial"/>
          <w:b/>
          <w:bCs/>
        </w:rPr>
        <w:t xml:space="preserve">Scope: </w:t>
      </w:r>
      <w:r w:rsidRPr="008348AB">
        <w:rPr>
          <w:rFonts w:ascii="Arial" w:hAnsi="Arial" w:cs="Arial"/>
        </w:rPr>
        <w:t>Hybrid cloud environment (</w:t>
      </w:r>
      <w:proofErr w:type="gramStart"/>
      <w:r w:rsidRPr="008348AB">
        <w:rPr>
          <w:rFonts w:ascii="Arial" w:hAnsi="Arial" w:cs="Arial"/>
        </w:rPr>
        <w:t>on-premises</w:t>
      </w:r>
      <w:proofErr w:type="gramEnd"/>
      <w:r w:rsidRPr="008348AB">
        <w:rPr>
          <w:rFonts w:ascii="Arial" w:hAnsi="Arial" w:cs="Arial"/>
        </w:rPr>
        <w:t xml:space="preserve"> plus a cloud provider's platform) processing Protected Health Information, assessed against cloud security best practices and HIPAA.</w:t>
      </w:r>
    </w:p>
    <w:p w14:paraId="52D29903" w14:textId="77777777" w:rsidR="008348AB" w:rsidRPr="008348AB" w:rsidRDefault="008348AB" w:rsidP="008348AB">
      <w:pPr>
        <w:spacing w:after="60"/>
      </w:pPr>
    </w:p>
    <w:p w14:paraId="66A9D72A" w14:textId="77777777" w:rsidR="00D16478" w:rsidRPr="008348AB" w:rsidRDefault="00D16478" w:rsidP="008348AB">
      <w:pPr>
        <w:spacing w:line="360" w:lineRule="auto"/>
        <w:rPr>
          <w:rFonts w:ascii="Arial" w:hAnsi="Arial" w:cs="Arial"/>
          <w:b/>
          <w:bCs/>
        </w:rPr>
      </w:pPr>
      <w:r w:rsidRPr="008348AB">
        <w:rPr>
          <w:rFonts w:ascii="Arial" w:hAnsi="Arial" w:cs="Arial"/>
          <w:b/>
          <w:bCs/>
        </w:rPr>
        <w:t xml:space="preserve">1. </w:t>
      </w:r>
      <w:r w:rsidRPr="008348AB">
        <w:rPr>
          <w:rFonts w:ascii="Arial" w:hAnsi="Arial" w:cs="Arial"/>
          <w:b/>
          <w:bCs/>
          <w:sz w:val="28"/>
          <w:szCs w:val="28"/>
        </w:rPr>
        <w:t>Shared Responsibility Analysis</w:t>
      </w:r>
    </w:p>
    <w:p w14:paraId="5597568E" w14:textId="77777777" w:rsidR="008348AB" w:rsidRPr="008348AB" w:rsidRDefault="008348AB" w:rsidP="008348AB">
      <w:pPr>
        <w:spacing w:after="140"/>
        <w:rPr>
          <w:rFonts w:ascii="Arial" w:hAnsi="Arial" w:cs="Arial"/>
        </w:rPr>
      </w:pPr>
      <w:r w:rsidRPr="008348AB">
        <w:rPr>
          <w:rFonts w:ascii="Arial" w:hAnsi="Arial" w:cs="Arial"/>
        </w:rPr>
        <w:t xml:space="preserve">The table below splits responsibilities between the cloud provider and the healthcare organization for the hybrid environment. Because part of the estate is on-premises, several duties that would normally sit only with the customer in a pure-cloud setup are even more clearly the </w:t>
      </w:r>
      <w:proofErr w:type="gramStart"/>
      <w:r w:rsidRPr="008348AB">
        <w:rPr>
          <w:rFonts w:ascii="Arial" w:hAnsi="Arial" w:cs="Arial"/>
        </w:rPr>
        <w:t>organization's</w:t>
      </w:r>
      <w:proofErr w:type="gramEnd"/>
      <w:r w:rsidRPr="008348AB">
        <w:rPr>
          <w:rFonts w:ascii="Arial" w:hAnsi="Arial" w:cs="Arial"/>
        </w:rPr>
        <w:t xml:space="preserve"> to own.</w:t>
      </w:r>
    </w:p>
    <w:tbl>
      <w:tblPr>
        <w:tblStyle w:val="TableGrid"/>
        <w:tblW w:w="0" w:type="auto"/>
        <w:tblLook w:val="04A0" w:firstRow="1" w:lastRow="0" w:firstColumn="1" w:lastColumn="0" w:noHBand="0" w:noVBand="1"/>
      </w:tblPr>
      <w:tblGrid>
        <w:gridCol w:w="3116"/>
        <w:gridCol w:w="3117"/>
        <w:gridCol w:w="3117"/>
      </w:tblGrid>
      <w:tr w:rsidR="00D16478" w:rsidRPr="008348AB" w14:paraId="6801B7EC" w14:textId="77777777" w:rsidTr="00D16478">
        <w:tc>
          <w:tcPr>
            <w:tcW w:w="3116" w:type="dxa"/>
            <w:shd w:val="clear" w:color="auto" w:fill="DAE9F7" w:themeFill="text2" w:themeFillTint="1A"/>
          </w:tcPr>
          <w:p w14:paraId="1092B123" w14:textId="61A1E7A6" w:rsidR="00D16478" w:rsidRPr="008348AB" w:rsidRDefault="00D16478" w:rsidP="008348AB">
            <w:pPr>
              <w:spacing w:line="360" w:lineRule="auto"/>
              <w:rPr>
                <w:rFonts w:ascii="Arial" w:hAnsi="Arial" w:cs="Arial"/>
                <w:b/>
                <w:bCs/>
              </w:rPr>
            </w:pPr>
            <w:r w:rsidRPr="008348AB">
              <w:rPr>
                <w:rFonts w:ascii="Arial" w:hAnsi="Arial" w:cs="Arial"/>
                <w:b/>
                <w:bCs/>
              </w:rPr>
              <w:t>Component</w:t>
            </w:r>
          </w:p>
        </w:tc>
        <w:tc>
          <w:tcPr>
            <w:tcW w:w="3117" w:type="dxa"/>
            <w:shd w:val="clear" w:color="auto" w:fill="DAE9F7" w:themeFill="text2" w:themeFillTint="1A"/>
          </w:tcPr>
          <w:p w14:paraId="0595826F" w14:textId="43C169A3" w:rsidR="00D16478" w:rsidRPr="008348AB" w:rsidRDefault="00D16478" w:rsidP="008348AB">
            <w:pPr>
              <w:spacing w:line="360" w:lineRule="auto"/>
              <w:rPr>
                <w:rFonts w:ascii="Arial" w:hAnsi="Arial" w:cs="Arial"/>
                <w:b/>
                <w:bCs/>
                <w:color w:val="0F1115"/>
              </w:rPr>
            </w:pPr>
            <w:r w:rsidRPr="008348AB">
              <w:rPr>
                <w:rFonts w:ascii="Arial" w:hAnsi="Arial" w:cs="Arial"/>
                <w:b/>
                <w:bCs/>
                <w:color w:val="0F1115"/>
              </w:rPr>
              <w:t>Cloud Provider Responsibility</w:t>
            </w:r>
          </w:p>
          <w:p w14:paraId="66A2402A" w14:textId="77777777" w:rsidR="00D16478" w:rsidRPr="008348AB" w:rsidRDefault="00D16478" w:rsidP="008348AB">
            <w:pPr>
              <w:spacing w:line="360" w:lineRule="auto"/>
              <w:rPr>
                <w:rFonts w:ascii="Arial" w:hAnsi="Arial" w:cs="Arial"/>
                <w:b/>
                <w:bCs/>
              </w:rPr>
            </w:pPr>
          </w:p>
        </w:tc>
        <w:tc>
          <w:tcPr>
            <w:tcW w:w="3117" w:type="dxa"/>
            <w:shd w:val="clear" w:color="auto" w:fill="DAE9F7" w:themeFill="text2" w:themeFillTint="1A"/>
          </w:tcPr>
          <w:p w14:paraId="79846ACA" w14:textId="00988205" w:rsidR="00D16478" w:rsidRPr="008348AB" w:rsidRDefault="00D16478" w:rsidP="008348AB">
            <w:pPr>
              <w:spacing w:line="360" w:lineRule="auto"/>
              <w:rPr>
                <w:rFonts w:ascii="Arial" w:hAnsi="Arial" w:cs="Arial"/>
                <w:b/>
                <w:bCs/>
              </w:rPr>
            </w:pPr>
            <w:r w:rsidRPr="008348AB">
              <w:rPr>
                <w:rFonts w:ascii="Arial" w:hAnsi="Arial" w:cs="Arial"/>
                <w:b/>
                <w:bCs/>
              </w:rPr>
              <w:t>Healthcare Organization Responsibility</w:t>
            </w:r>
          </w:p>
        </w:tc>
      </w:tr>
      <w:tr w:rsidR="00D16478" w:rsidRPr="008348AB" w14:paraId="2C1E6672" w14:textId="77777777" w:rsidTr="00D16478">
        <w:tc>
          <w:tcPr>
            <w:tcW w:w="3116" w:type="dxa"/>
          </w:tcPr>
          <w:p w14:paraId="24F9D258" w14:textId="06782800" w:rsidR="00D16478" w:rsidRPr="008348AB" w:rsidRDefault="00D16478" w:rsidP="008348AB">
            <w:pPr>
              <w:spacing w:line="360" w:lineRule="auto"/>
              <w:rPr>
                <w:rFonts w:ascii="Arial" w:hAnsi="Arial" w:cs="Arial"/>
                <w:b/>
                <w:bCs/>
              </w:rPr>
            </w:pPr>
            <w:r w:rsidRPr="008348AB">
              <w:rPr>
                <w:rFonts w:ascii="Arial" w:hAnsi="Arial" w:cs="Arial"/>
                <w:b/>
                <w:bCs/>
              </w:rPr>
              <w:t>Data Encryption</w:t>
            </w:r>
          </w:p>
        </w:tc>
        <w:tc>
          <w:tcPr>
            <w:tcW w:w="3117" w:type="dxa"/>
          </w:tcPr>
          <w:p w14:paraId="1F074C3E" w14:textId="6962258D" w:rsidR="00D16478" w:rsidRPr="008348AB" w:rsidRDefault="00D16478" w:rsidP="008348AB">
            <w:pPr>
              <w:spacing w:line="360" w:lineRule="auto"/>
              <w:rPr>
                <w:rFonts w:ascii="Arial" w:hAnsi="Arial" w:cs="Arial"/>
              </w:rPr>
            </w:pPr>
            <w:r w:rsidRPr="008348AB">
              <w:rPr>
                <w:rFonts w:ascii="Arial" w:hAnsi="Arial" w:cs="Arial"/>
              </w:rPr>
              <w:t>Encrypt data at rest on storage devices and provide encryption tools for customer use</w:t>
            </w:r>
          </w:p>
        </w:tc>
        <w:tc>
          <w:tcPr>
            <w:tcW w:w="3117" w:type="dxa"/>
          </w:tcPr>
          <w:p w14:paraId="7604AAEE" w14:textId="5045568F" w:rsidR="00D16478" w:rsidRPr="008348AB" w:rsidRDefault="00D16478" w:rsidP="008348AB">
            <w:pPr>
              <w:spacing w:line="360" w:lineRule="auto"/>
              <w:rPr>
                <w:rFonts w:ascii="Arial" w:hAnsi="Arial" w:cs="Arial"/>
              </w:rPr>
            </w:pPr>
            <w:r w:rsidRPr="008348AB">
              <w:rPr>
                <w:rFonts w:ascii="Arial" w:hAnsi="Arial" w:cs="Arial"/>
              </w:rPr>
              <w:t>Manage encryption keys securely, ensure consistent encryption policies across hybrid environment, and encrypt cloud backups</w:t>
            </w:r>
          </w:p>
        </w:tc>
      </w:tr>
      <w:tr w:rsidR="00D16478" w:rsidRPr="008348AB" w14:paraId="16FD97DD" w14:textId="77777777" w:rsidTr="00D16478">
        <w:tc>
          <w:tcPr>
            <w:tcW w:w="3116" w:type="dxa"/>
          </w:tcPr>
          <w:p w14:paraId="254CF22A" w14:textId="33516C14" w:rsidR="00D16478" w:rsidRPr="008348AB" w:rsidRDefault="00D16478" w:rsidP="008348AB">
            <w:pPr>
              <w:spacing w:line="360" w:lineRule="auto"/>
              <w:rPr>
                <w:rFonts w:ascii="Arial" w:hAnsi="Arial" w:cs="Arial"/>
              </w:rPr>
            </w:pPr>
            <w:r w:rsidRPr="008348AB">
              <w:rPr>
                <w:rFonts w:ascii="Arial" w:hAnsi="Arial" w:cs="Arial"/>
                <w:b/>
                <w:bCs/>
              </w:rPr>
              <w:t>Access Control</w:t>
            </w:r>
          </w:p>
        </w:tc>
        <w:tc>
          <w:tcPr>
            <w:tcW w:w="3117" w:type="dxa"/>
          </w:tcPr>
          <w:p w14:paraId="13F30B6E" w14:textId="346B5221" w:rsidR="00D16478" w:rsidRPr="008348AB" w:rsidRDefault="00D16478" w:rsidP="008348AB">
            <w:pPr>
              <w:spacing w:line="360" w:lineRule="auto"/>
              <w:rPr>
                <w:rFonts w:ascii="Arial" w:hAnsi="Arial" w:cs="Arial"/>
              </w:rPr>
            </w:pPr>
            <w:r w:rsidRPr="008348AB">
              <w:rPr>
                <w:rFonts w:ascii="Arial" w:hAnsi="Arial" w:cs="Arial"/>
              </w:rPr>
              <w:t xml:space="preserve">Provide IAM tools, identity federation capabilities, and </w:t>
            </w:r>
            <w:r w:rsidRPr="008348AB">
              <w:rPr>
                <w:rFonts w:ascii="Arial" w:hAnsi="Arial" w:cs="Arial"/>
              </w:rPr>
              <w:lastRenderedPageBreak/>
              <w:t>maintain the underlying identity infrastructure</w:t>
            </w:r>
          </w:p>
        </w:tc>
        <w:tc>
          <w:tcPr>
            <w:tcW w:w="3117" w:type="dxa"/>
          </w:tcPr>
          <w:p w14:paraId="6E0A2A17" w14:textId="054DAD4C" w:rsidR="00D16478" w:rsidRPr="008348AB" w:rsidRDefault="00D16478" w:rsidP="008348AB">
            <w:pPr>
              <w:spacing w:line="360" w:lineRule="auto"/>
              <w:rPr>
                <w:rFonts w:ascii="Arial" w:hAnsi="Arial" w:cs="Arial"/>
              </w:rPr>
            </w:pPr>
            <w:r w:rsidRPr="008348AB">
              <w:rPr>
                <w:rFonts w:ascii="Arial" w:hAnsi="Arial" w:cs="Arial"/>
              </w:rPr>
              <w:lastRenderedPageBreak/>
              <w:t xml:space="preserve">Enforce MFA for all users, implement RBAC, conduct </w:t>
            </w:r>
            <w:r w:rsidRPr="008348AB">
              <w:rPr>
                <w:rFonts w:ascii="Arial" w:hAnsi="Arial" w:cs="Arial"/>
              </w:rPr>
              <w:lastRenderedPageBreak/>
              <w:t>periodic access reviews, and manage user lifecycle (onboarding/offboarding)</w:t>
            </w:r>
          </w:p>
        </w:tc>
      </w:tr>
      <w:tr w:rsidR="00D16478" w:rsidRPr="008348AB" w14:paraId="4FD80A1E" w14:textId="77777777" w:rsidTr="00D16478">
        <w:tc>
          <w:tcPr>
            <w:tcW w:w="3116" w:type="dxa"/>
          </w:tcPr>
          <w:p w14:paraId="19B7B528" w14:textId="3A81CFAF" w:rsidR="00D16478" w:rsidRPr="008348AB" w:rsidRDefault="00D16478" w:rsidP="008348AB">
            <w:pPr>
              <w:spacing w:line="360" w:lineRule="auto"/>
              <w:rPr>
                <w:rFonts w:ascii="Arial" w:hAnsi="Arial" w:cs="Arial"/>
              </w:rPr>
            </w:pPr>
            <w:r w:rsidRPr="008348AB">
              <w:rPr>
                <w:rFonts w:ascii="Arial" w:hAnsi="Arial" w:cs="Arial"/>
                <w:b/>
                <w:bCs/>
              </w:rPr>
              <w:lastRenderedPageBreak/>
              <w:t>Monitoring and Incident Response</w:t>
            </w:r>
          </w:p>
        </w:tc>
        <w:tc>
          <w:tcPr>
            <w:tcW w:w="3117" w:type="dxa"/>
          </w:tcPr>
          <w:p w14:paraId="37AD7807" w14:textId="39EABBBC" w:rsidR="00D16478" w:rsidRPr="008348AB" w:rsidRDefault="00D16478" w:rsidP="008348AB">
            <w:pPr>
              <w:spacing w:line="360" w:lineRule="auto"/>
              <w:rPr>
                <w:rFonts w:ascii="Arial" w:hAnsi="Arial" w:cs="Arial"/>
              </w:rPr>
            </w:pPr>
            <w:r w:rsidRPr="008348AB">
              <w:rPr>
                <w:rFonts w:ascii="Arial" w:hAnsi="Arial" w:cs="Arial"/>
              </w:rPr>
              <w:t>Maintain cloud-native logging tools, provide infrastructure-level monitoring, and notify customers of platform-wide incidents</w:t>
            </w:r>
          </w:p>
        </w:tc>
        <w:tc>
          <w:tcPr>
            <w:tcW w:w="3117" w:type="dxa"/>
          </w:tcPr>
          <w:p w14:paraId="14E27CBD" w14:textId="0ECCE854" w:rsidR="00D16478" w:rsidRPr="008348AB" w:rsidRDefault="00D16478" w:rsidP="008348AB">
            <w:pPr>
              <w:spacing w:line="360" w:lineRule="auto"/>
              <w:rPr>
                <w:rFonts w:ascii="Arial" w:hAnsi="Arial" w:cs="Arial"/>
              </w:rPr>
            </w:pPr>
            <w:r w:rsidRPr="008348AB">
              <w:rPr>
                <w:rFonts w:ascii="Arial" w:hAnsi="Arial" w:cs="Arial"/>
              </w:rPr>
              <w:t>Integrate logs from hybrid environment into centralized logging system, configure automated alerting, and update incident response plans to address hybrid cloud risks</w:t>
            </w:r>
          </w:p>
        </w:tc>
      </w:tr>
      <w:tr w:rsidR="00D16478" w:rsidRPr="008348AB" w14:paraId="17AD2DCB" w14:textId="77777777" w:rsidTr="00D16478">
        <w:tc>
          <w:tcPr>
            <w:tcW w:w="3116" w:type="dxa"/>
          </w:tcPr>
          <w:p w14:paraId="2E09083A" w14:textId="42379AD1" w:rsidR="00D16478" w:rsidRPr="008348AB" w:rsidRDefault="00D16478" w:rsidP="008348AB">
            <w:pPr>
              <w:spacing w:line="360" w:lineRule="auto"/>
              <w:rPr>
                <w:rFonts w:ascii="Arial" w:hAnsi="Arial" w:cs="Arial"/>
              </w:rPr>
            </w:pPr>
            <w:r w:rsidRPr="008348AB">
              <w:rPr>
                <w:rFonts w:ascii="Arial" w:hAnsi="Arial" w:cs="Arial"/>
                <w:b/>
                <w:bCs/>
              </w:rPr>
              <w:t>Network Security</w:t>
            </w:r>
          </w:p>
        </w:tc>
        <w:tc>
          <w:tcPr>
            <w:tcW w:w="3117" w:type="dxa"/>
          </w:tcPr>
          <w:p w14:paraId="2B8D5F0E" w14:textId="6E25F06E" w:rsidR="00D16478" w:rsidRPr="008348AB" w:rsidRDefault="00D16478" w:rsidP="008348AB">
            <w:pPr>
              <w:spacing w:line="360" w:lineRule="auto"/>
              <w:rPr>
                <w:rFonts w:ascii="Arial" w:hAnsi="Arial" w:cs="Arial"/>
              </w:rPr>
            </w:pPr>
            <w:r w:rsidRPr="008348AB">
              <w:rPr>
                <w:rFonts w:ascii="Arial" w:hAnsi="Arial" w:cs="Arial"/>
              </w:rPr>
              <w:t>Secure physical network infrastructure, provide DDoS protection services, and maintain cloud network fabric</w:t>
            </w:r>
          </w:p>
        </w:tc>
        <w:tc>
          <w:tcPr>
            <w:tcW w:w="3117" w:type="dxa"/>
          </w:tcPr>
          <w:p w14:paraId="69846896" w14:textId="3CE7ACC7" w:rsidR="00D16478" w:rsidRPr="008348AB" w:rsidRDefault="00D16478" w:rsidP="008348AB">
            <w:pPr>
              <w:spacing w:line="360" w:lineRule="auto"/>
              <w:rPr>
                <w:rFonts w:ascii="Arial" w:hAnsi="Arial" w:cs="Arial"/>
              </w:rPr>
            </w:pPr>
            <w:r w:rsidRPr="008348AB">
              <w:rPr>
                <w:rFonts w:ascii="Arial" w:hAnsi="Arial" w:cs="Arial"/>
              </w:rPr>
              <w:t>Configure security group rules, implement proper network segmentation, and update on-premises firewalls to support modern security features</w:t>
            </w:r>
          </w:p>
        </w:tc>
      </w:tr>
      <w:tr w:rsidR="00D16478" w:rsidRPr="008348AB" w14:paraId="5092A811" w14:textId="77777777" w:rsidTr="00D16478">
        <w:tc>
          <w:tcPr>
            <w:tcW w:w="3116" w:type="dxa"/>
          </w:tcPr>
          <w:p w14:paraId="69C27C6A" w14:textId="750B9217" w:rsidR="00D16478" w:rsidRPr="008348AB" w:rsidRDefault="00D16478" w:rsidP="008348AB">
            <w:pPr>
              <w:spacing w:line="360" w:lineRule="auto"/>
              <w:rPr>
                <w:rFonts w:ascii="Arial" w:hAnsi="Arial" w:cs="Arial"/>
              </w:rPr>
            </w:pPr>
            <w:r w:rsidRPr="008348AB">
              <w:rPr>
                <w:rFonts w:ascii="Arial" w:hAnsi="Arial" w:cs="Arial"/>
                <w:b/>
                <w:bCs/>
              </w:rPr>
              <w:t>Backup and Recovery</w:t>
            </w:r>
          </w:p>
        </w:tc>
        <w:tc>
          <w:tcPr>
            <w:tcW w:w="3117" w:type="dxa"/>
          </w:tcPr>
          <w:p w14:paraId="652BED22" w14:textId="32781755" w:rsidR="00D16478" w:rsidRPr="008348AB" w:rsidRDefault="00D16478" w:rsidP="008348AB">
            <w:pPr>
              <w:spacing w:line="360" w:lineRule="auto"/>
              <w:rPr>
                <w:rFonts w:ascii="Arial" w:hAnsi="Arial" w:cs="Arial"/>
              </w:rPr>
            </w:pPr>
            <w:r w:rsidRPr="008348AB">
              <w:rPr>
                <w:rFonts w:ascii="Arial" w:hAnsi="Arial" w:cs="Arial"/>
              </w:rPr>
              <w:t>Enable automated backup services and provide infrastructure redundancy</w:t>
            </w:r>
          </w:p>
        </w:tc>
        <w:tc>
          <w:tcPr>
            <w:tcW w:w="3117" w:type="dxa"/>
          </w:tcPr>
          <w:p w14:paraId="61353081" w14:textId="4F1D5A7A" w:rsidR="00D16478" w:rsidRPr="008348AB" w:rsidRDefault="00D16478" w:rsidP="008348AB">
            <w:pPr>
              <w:spacing w:line="360" w:lineRule="auto"/>
              <w:rPr>
                <w:rFonts w:ascii="Arial" w:hAnsi="Arial" w:cs="Arial"/>
              </w:rPr>
            </w:pPr>
            <w:r w:rsidRPr="008348AB">
              <w:rPr>
                <w:rFonts w:ascii="Arial" w:hAnsi="Arial" w:cs="Arial"/>
              </w:rPr>
              <w:t>Encrypt cloud backups, test disaster recovery procedures, and ensure backups meet compliance requirements</w:t>
            </w:r>
          </w:p>
        </w:tc>
      </w:tr>
      <w:tr w:rsidR="00D16478" w:rsidRPr="008348AB" w14:paraId="32EB74C7" w14:textId="77777777" w:rsidTr="00D16478">
        <w:tc>
          <w:tcPr>
            <w:tcW w:w="3116" w:type="dxa"/>
          </w:tcPr>
          <w:p w14:paraId="254680E6" w14:textId="60EA83DC" w:rsidR="00D16478" w:rsidRPr="008348AB" w:rsidRDefault="00D16478" w:rsidP="008348AB">
            <w:pPr>
              <w:spacing w:line="360" w:lineRule="auto"/>
              <w:rPr>
                <w:rFonts w:ascii="Arial" w:hAnsi="Arial" w:cs="Arial"/>
              </w:rPr>
            </w:pPr>
            <w:r w:rsidRPr="008348AB">
              <w:rPr>
                <w:rFonts w:ascii="Arial" w:hAnsi="Arial" w:cs="Arial"/>
                <w:b/>
                <w:bCs/>
              </w:rPr>
              <w:t>Patch Management</w:t>
            </w:r>
          </w:p>
        </w:tc>
        <w:tc>
          <w:tcPr>
            <w:tcW w:w="3117" w:type="dxa"/>
          </w:tcPr>
          <w:p w14:paraId="1CCBC08A" w14:textId="2BAD9E95" w:rsidR="00D16478" w:rsidRPr="008348AB" w:rsidRDefault="00D16478" w:rsidP="008348AB">
            <w:pPr>
              <w:spacing w:line="360" w:lineRule="auto"/>
              <w:rPr>
                <w:rFonts w:ascii="Arial" w:hAnsi="Arial" w:cs="Arial"/>
              </w:rPr>
            </w:pPr>
            <w:r w:rsidRPr="008348AB">
              <w:rPr>
                <w:rFonts w:ascii="Arial" w:hAnsi="Arial" w:cs="Arial"/>
              </w:rPr>
              <w:t>Patch the underlying hypervisor, physical infrastructure, and cloud platform components</w:t>
            </w:r>
          </w:p>
        </w:tc>
        <w:tc>
          <w:tcPr>
            <w:tcW w:w="3117" w:type="dxa"/>
          </w:tcPr>
          <w:p w14:paraId="4FA61E76" w14:textId="0B2A811D" w:rsidR="00D16478" w:rsidRPr="008348AB" w:rsidRDefault="00D16478" w:rsidP="008348AB">
            <w:pPr>
              <w:spacing w:line="360" w:lineRule="auto"/>
              <w:rPr>
                <w:rFonts w:ascii="Arial" w:hAnsi="Arial" w:cs="Arial"/>
              </w:rPr>
            </w:pPr>
            <w:r w:rsidRPr="008348AB">
              <w:rPr>
                <w:rFonts w:ascii="Arial" w:hAnsi="Arial" w:cs="Arial"/>
              </w:rPr>
              <w:t>Patch guest operating systems and applications running on cloud VMs</w:t>
            </w:r>
          </w:p>
        </w:tc>
      </w:tr>
      <w:tr w:rsidR="00D16478" w:rsidRPr="008348AB" w14:paraId="2E18A85B" w14:textId="77777777" w:rsidTr="00D16478">
        <w:tc>
          <w:tcPr>
            <w:tcW w:w="3116" w:type="dxa"/>
          </w:tcPr>
          <w:p w14:paraId="0DEBBCF4" w14:textId="6F46E6F1" w:rsidR="00D16478" w:rsidRPr="008348AB" w:rsidRDefault="00D16478" w:rsidP="008348AB">
            <w:pPr>
              <w:spacing w:line="360" w:lineRule="auto"/>
              <w:rPr>
                <w:rFonts w:ascii="Arial" w:hAnsi="Arial" w:cs="Arial"/>
              </w:rPr>
            </w:pPr>
            <w:r w:rsidRPr="008348AB">
              <w:rPr>
                <w:rFonts w:ascii="Arial" w:hAnsi="Arial" w:cs="Arial"/>
                <w:b/>
                <w:bCs/>
              </w:rPr>
              <w:t>Physical Security</w:t>
            </w:r>
          </w:p>
        </w:tc>
        <w:tc>
          <w:tcPr>
            <w:tcW w:w="3117" w:type="dxa"/>
          </w:tcPr>
          <w:p w14:paraId="27BC9B22" w14:textId="479E9490" w:rsidR="00D16478" w:rsidRPr="008348AB" w:rsidRDefault="00D16478" w:rsidP="008348AB">
            <w:pPr>
              <w:spacing w:line="360" w:lineRule="auto"/>
              <w:rPr>
                <w:rFonts w:ascii="Arial" w:hAnsi="Arial" w:cs="Arial"/>
              </w:rPr>
            </w:pPr>
            <w:r w:rsidRPr="008348AB">
              <w:rPr>
                <w:rFonts w:ascii="Arial" w:hAnsi="Arial" w:cs="Arial"/>
              </w:rPr>
              <w:t>Secure data centers with access controls, surveillance, and environmental protections</w:t>
            </w:r>
          </w:p>
        </w:tc>
        <w:tc>
          <w:tcPr>
            <w:tcW w:w="3117" w:type="dxa"/>
          </w:tcPr>
          <w:p w14:paraId="09982D90" w14:textId="6DB62407" w:rsidR="00D16478" w:rsidRPr="008348AB" w:rsidRDefault="00D16478" w:rsidP="008348AB">
            <w:pPr>
              <w:spacing w:line="360" w:lineRule="auto"/>
              <w:rPr>
                <w:rFonts w:ascii="Arial" w:hAnsi="Arial" w:cs="Arial"/>
              </w:rPr>
            </w:pPr>
            <w:r w:rsidRPr="008348AB">
              <w:rPr>
                <w:rFonts w:ascii="Arial" w:hAnsi="Arial" w:cs="Arial"/>
              </w:rPr>
              <w:t>N/A — Provider handles all physical security</w:t>
            </w:r>
          </w:p>
        </w:tc>
      </w:tr>
      <w:tr w:rsidR="00D16478" w:rsidRPr="008348AB" w14:paraId="36D5E8E2" w14:textId="77777777" w:rsidTr="00D16478">
        <w:tc>
          <w:tcPr>
            <w:tcW w:w="3116" w:type="dxa"/>
          </w:tcPr>
          <w:p w14:paraId="02FF89FF" w14:textId="192F92CE" w:rsidR="00D16478" w:rsidRPr="008348AB" w:rsidRDefault="00D16478" w:rsidP="008348AB">
            <w:pPr>
              <w:spacing w:line="360" w:lineRule="auto"/>
              <w:rPr>
                <w:rFonts w:ascii="Arial" w:hAnsi="Arial" w:cs="Arial"/>
              </w:rPr>
            </w:pPr>
            <w:r w:rsidRPr="008348AB">
              <w:rPr>
                <w:rFonts w:ascii="Arial" w:hAnsi="Arial" w:cs="Arial"/>
                <w:b/>
                <w:bCs/>
              </w:rPr>
              <w:t>Compliance and Auditing</w:t>
            </w:r>
          </w:p>
        </w:tc>
        <w:tc>
          <w:tcPr>
            <w:tcW w:w="3117" w:type="dxa"/>
          </w:tcPr>
          <w:p w14:paraId="205DB46F" w14:textId="772BF0BC" w:rsidR="00D16478" w:rsidRPr="008348AB" w:rsidRDefault="00D16478" w:rsidP="008348AB">
            <w:pPr>
              <w:spacing w:line="360" w:lineRule="auto"/>
              <w:rPr>
                <w:rFonts w:ascii="Arial" w:hAnsi="Arial" w:cs="Arial"/>
              </w:rPr>
            </w:pPr>
            <w:r w:rsidRPr="008348AB">
              <w:rPr>
                <w:rFonts w:ascii="Arial" w:hAnsi="Arial" w:cs="Arial"/>
              </w:rPr>
              <w:t xml:space="preserve">Maintain compliance certifications (e.g., SOC 2, </w:t>
            </w:r>
            <w:r w:rsidRPr="008348AB">
              <w:rPr>
                <w:rFonts w:ascii="Arial" w:hAnsi="Arial" w:cs="Arial"/>
              </w:rPr>
              <w:lastRenderedPageBreak/>
              <w:t>HIPAA BAA) and provide compliance documentation</w:t>
            </w:r>
          </w:p>
        </w:tc>
        <w:tc>
          <w:tcPr>
            <w:tcW w:w="3117" w:type="dxa"/>
          </w:tcPr>
          <w:p w14:paraId="45DFD407" w14:textId="7B75C714" w:rsidR="00D16478" w:rsidRPr="008348AB" w:rsidRDefault="00D16478" w:rsidP="008348AB">
            <w:pPr>
              <w:spacing w:line="360" w:lineRule="auto"/>
              <w:rPr>
                <w:rFonts w:ascii="Arial" w:hAnsi="Arial" w:cs="Arial"/>
              </w:rPr>
            </w:pPr>
            <w:r w:rsidRPr="008348AB">
              <w:rPr>
                <w:rFonts w:ascii="Arial" w:hAnsi="Arial" w:cs="Arial"/>
              </w:rPr>
              <w:lastRenderedPageBreak/>
              <w:t xml:space="preserve">Sign Business Associate Agreement (BAA), conduct </w:t>
            </w:r>
            <w:r w:rsidRPr="008348AB">
              <w:rPr>
                <w:rFonts w:ascii="Arial" w:hAnsi="Arial" w:cs="Arial"/>
              </w:rPr>
              <w:lastRenderedPageBreak/>
              <w:t>regular risk assessments, and maintain HIPAA compliance for PHI data</w:t>
            </w:r>
          </w:p>
        </w:tc>
      </w:tr>
    </w:tbl>
    <w:p w14:paraId="5102ED70" w14:textId="77777777" w:rsidR="00802ED3" w:rsidRDefault="00802ED3" w:rsidP="008348AB">
      <w:pPr>
        <w:spacing w:line="360" w:lineRule="auto"/>
        <w:rPr>
          <w:rFonts w:ascii="Arial" w:hAnsi="Arial" w:cs="Arial"/>
          <w:b/>
          <w:bCs/>
          <w:sz w:val="28"/>
          <w:szCs w:val="28"/>
        </w:rPr>
      </w:pPr>
    </w:p>
    <w:p w14:paraId="70BA8CC8" w14:textId="77777777" w:rsidR="00802ED3" w:rsidRDefault="00802ED3" w:rsidP="008348AB">
      <w:pPr>
        <w:spacing w:line="360" w:lineRule="auto"/>
        <w:rPr>
          <w:rFonts w:ascii="Arial" w:hAnsi="Arial" w:cs="Arial"/>
          <w:b/>
          <w:bCs/>
          <w:sz w:val="28"/>
          <w:szCs w:val="28"/>
        </w:rPr>
      </w:pPr>
    </w:p>
    <w:p w14:paraId="2D53441E" w14:textId="785BB1A2" w:rsidR="008F07AA" w:rsidRPr="008348AB" w:rsidRDefault="00802ED3" w:rsidP="008348AB">
      <w:pPr>
        <w:spacing w:line="360" w:lineRule="auto"/>
        <w:rPr>
          <w:rFonts w:ascii="Arial" w:hAnsi="Arial" w:cs="Arial"/>
          <w:b/>
          <w:bCs/>
          <w:sz w:val="28"/>
          <w:szCs w:val="28"/>
        </w:rPr>
      </w:pPr>
      <w:r>
        <w:rPr>
          <w:rFonts w:ascii="Arial" w:hAnsi="Arial" w:cs="Arial"/>
          <w:b/>
          <w:bCs/>
          <w:sz w:val="28"/>
          <w:szCs w:val="28"/>
        </w:rPr>
        <w:t xml:space="preserve">2. </w:t>
      </w:r>
      <w:r w:rsidR="008F07AA" w:rsidRPr="008348AB">
        <w:rPr>
          <w:rFonts w:ascii="Arial" w:hAnsi="Arial" w:cs="Arial"/>
          <w:b/>
          <w:bCs/>
          <w:sz w:val="28"/>
          <w:szCs w:val="28"/>
        </w:rPr>
        <w:t>Cloud Security Architecture Evaluation</w:t>
      </w:r>
    </w:p>
    <w:p w14:paraId="3E088C0B" w14:textId="77777777" w:rsidR="008348AB" w:rsidRPr="008348AB" w:rsidRDefault="008348AB" w:rsidP="008348AB">
      <w:pPr>
        <w:spacing w:after="140"/>
        <w:rPr>
          <w:rFonts w:ascii="Arial" w:hAnsi="Arial" w:cs="Arial"/>
        </w:rPr>
      </w:pPr>
      <w:r w:rsidRPr="008348AB">
        <w:rPr>
          <w:rFonts w:ascii="Arial" w:hAnsi="Arial" w:cs="Arial"/>
        </w:rPr>
        <w:t>Here I assess each best practice as implemented, missing, or incomplete based on the scenario, with a note on the gap and why it matters.</w:t>
      </w:r>
    </w:p>
    <w:tbl>
      <w:tblPr>
        <w:tblStyle w:val="TableGrid"/>
        <w:tblW w:w="0" w:type="auto"/>
        <w:tblLook w:val="04A0" w:firstRow="1" w:lastRow="0" w:firstColumn="1" w:lastColumn="0" w:noHBand="0" w:noVBand="1"/>
      </w:tblPr>
      <w:tblGrid>
        <w:gridCol w:w="3116"/>
        <w:gridCol w:w="3117"/>
        <w:gridCol w:w="3117"/>
      </w:tblGrid>
      <w:tr w:rsidR="008F07AA" w:rsidRPr="008348AB" w14:paraId="48BEF1F4" w14:textId="77777777" w:rsidTr="008F07AA">
        <w:tc>
          <w:tcPr>
            <w:tcW w:w="3116" w:type="dxa"/>
            <w:shd w:val="clear" w:color="auto" w:fill="DAE9F7" w:themeFill="text2" w:themeFillTint="1A"/>
          </w:tcPr>
          <w:p w14:paraId="228698AA" w14:textId="30ED1BC2" w:rsidR="008F07AA" w:rsidRPr="008348AB" w:rsidRDefault="008F07AA" w:rsidP="008348AB">
            <w:pPr>
              <w:spacing w:line="360" w:lineRule="auto"/>
              <w:rPr>
                <w:rFonts w:ascii="Arial" w:hAnsi="Arial" w:cs="Arial"/>
                <w:b/>
                <w:bCs/>
              </w:rPr>
            </w:pPr>
            <w:r w:rsidRPr="008348AB">
              <w:rPr>
                <w:rFonts w:ascii="Arial" w:hAnsi="Arial" w:cs="Arial"/>
                <w:b/>
                <w:bCs/>
              </w:rPr>
              <w:t>Best Practice</w:t>
            </w:r>
          </w:p>
        </w:tc>
        <w:tc>
          <w:tcPr>
            <w:tcW w:w="3117" w:type="dxa"/>
            <w:shd w:val="clear" w:color="auto" w:fill="DAE9F7" w:themeFill="text2" w:themeFillTint="1A"/>
          </w:tcPr>
          <w:p w14:paraId="209B8993" w14:textId="7430CC35" w:rsidR="008F07AA" w:rsidRPr="008348AB" w:rsidRDefault="008F07AA" w:rsidP="008348AB">
            <w:pPr>
              <w:spacing w:line="360" w:lineRule="auto"/>
              <w:rPr>
                <w:rFonts w:ascii="Arial" w:hAnsi="Arial" w:cs="Arial"/>
                <w:b/>
                <w:bCs/>
              </w:rPr>
            </w:pPr>
            <w:r w:rsidRPr="008348AB">
              <w:rPr>
                <w:rFonts w:ascii="Arial" w:hAnsi="Arial" w:cs="Arial"/>
                <w:b/>
                <w:bCs/>
              </w:rPr>
              <w:t>Implemented (Yes/No/Partially)</w:t>
            </w:r>
          </w:p>
        </w:tc>
        <w:tc>
          <w:tcPr>
            <w:tcW w:w="3117" w:type="dxa"/>
            <w:shd w:val="clear" w:color="auto" w:fill="DAE9F7" w:themeFill="text2" w:themeFillTint="1A"/>
          </w:tcPr>
          <w:p w14:paraId="09F9A1C0" w14:textId="58284E7E" w:rsidR="008F07AA" w:rsidRPr="008348AB" w:rsidRDefault="008F07AA" w:rsidP="008348AB">
            <w:pPr>
              <w:spacing w:line="360" w:lineRule="auto"/>
              <w:rPr>
                <w:rFonts w:ascii="Arial" w:hAnsi="Arial" w:cs="Arial"/>
                <w:b/>
                <w:bCs/>
              </w:rPr>
            </w:pPr>
            <w:r w:rsidRPr="008348AB">
              <w:rPr>
                <w:rFonts w:ascii="Arial" w:hAnsi="Arial" w:cs="Arial"/>
                <w:b/>
                <w:bCs/>
              </w:rPr>
              <w:t>Notes (Gap/Importance)</w:t>
            </w:r>
          </w:p>
        </w:tc>
      </w:tr>
      <w:tr w:rsidR="008F07AA" w:rsidRPr="008348AB" w14:paraId="33BCB605" w14:textId="77777777" w:rsidTr="008F07AA">
        <w:tc>
          <w:tcPr>
            <w:tcW w:w="3116" w:type="dxa"/>
          </w:tcPr>
          <w:p w14:paraId="6055081D" w14:textId="77DD9661" w:rsidR="008F07AA" w:rsidRPr="008348AB" w:rsidRDefault="008F07AA" w:rsidP="008348AB">
            <w:pPr>
              <w:spacing w:line="360" w:lineRule="auto"/>
              <w:rPr>
                <w:rFonts w:ascii="Arial" w:hAnsi="Arial" w:cs="Arial"/>
              </w:rPr>
            </w:pPr>
            <w:r w:rsidRPr="008348AB">
              <w:rPr>
                <w:rFonts w:ascii="Arial" w:hAnsi="Arial" w:cs="Arial"/>
                <w:b/>
                <w:bCs/>
              </w:rPr>
              <w:t>Data encryption at rest and in transit</w:t>
            </w:r>
          </w:p>
        </w:tc>
        <w:tc>
          <w:tcPr>
            <w:tcW w:w="3117" w:type="dxa"/>
          </w:tcPr>
          <w:p w14:paraId="39251EA5" w14:textId="6078B20E" w:rsidR="008F07AA" w:rsidRPr="008348AB" w:rsidRDefault="008F07AA" w:rsidP="008348AB">
            <w:pPr>
              <w:spacing w:line="360" w:lineRule="auto"/>
              <w:rPr>
                <w:rFonts w:ascii="Arial" w:hAnsi="Arial" w:cs="Arial"/>
              </w:rPr>
            </w:pPr>
            <w:r w:rsidRPr="008348AB">
              <w:rPr>
                <w:rFonts w:ascii="Arial" w:hAnsi="Arial" w:cs="Arial"/>
              </w:rPr>
              <w:t>Partially</w:t>
            </w:r>
          </w:p>
        </w:tc>
        <w:tc>
          <w:tcPr>
            <w:tcW w:w="3117" w:type="dxa"/>
          </w:tcPr>
          <w:p w14:paraId="60157F2C" w14:textId="5A287410" w:rsidR="008F07AA" w:rsidRPr="008348AB" w:rsidRDefault="008F07AA" w:rsidP="008348AB">
            <w:pPr>
              <w:spacing w:line="360" w:lineRule="auto"/>
              <w:rPr>
                <w:rFonts w:ascii="Arial" w:hAnsi="Arial" w:cs="Arial"/>
              </w:rPr>
            </w:pPr>
            <w:r w:rsidRPr="008348AB">
              <w:rPr>
                <w:rFonts w:ascii="Arial" w:hAnsi="Arial" w:cs="Arial"/>
              </w:rPr>
              <w:t>Data stored in the cloud is encrypted at rest and in transit. However, </w:t>
            </w:r>
            <w:r w:rsidRPr="008348AB">
              <w:rPr>
                <w:rFonts w:ascii="Arial" w:hAnsi="Arial" w:cs="Arial"/>
                <w:b/>
                <w:bCs/>
              </w:rPr>
              <w:t>cloud backups are not encrypted</w:t>
            </w:r>
            <w:r w:rsidRPr="008348AB">
              <w:rPr>
                <w:rFonts w:ascii="Arial" w:hAnsi="Arial" w:cs="Arial"/>
              </w:rPr>
              <w:t>, creating a significant vulnerability. Encryption of backups is critical to prevent data exposure if backup storage is compromised.</w:t>
            </w:r>
          </w:p>
        </w:tc>
      </w:tr>
      <w:tr w:rsidR="008F07AA" w:rsidRPr="008348AB" w14:paraId="015F646E" w14:textId="77777777" w:rsidTr="008F07AA">
        <w:tc>
          <w:tcPr>
            <w:tcW w:w="3116" w:type="dxa"/>
          </w:tcPr>
          <w:p w14:paraId="699F9B08" w14:textId="6C425192" w:rsidR="008F07AA" w:rsidRPr="008348AB" w:rsidRDefault="008F07AA" w:rsidP="008348AB">
            <w:pPr>
              <w:spacing w:line="360" w:lineRule="auto"/>
              <w:rPr>
                <w:rFonts w:ascii="Arial" w:hAnsi="Arial" w:cs="Arial"/>
              </w:rPr>
            </w:pPr>
            <w:r w:rsidRPr="008348AB">
              <w:rPr>
                <w:rFonts w:ascii="Arial" w:hAnsi="Arial" w:cs="Arial"/>
                <w:b/>
                <w:bCs/>
              </w:rPr>
              <w:t>Centralized key management</w:t>
            </w:r>
          </w:p>
        </w:tc>
        <w:tc>
          <w:tcPr>
            <w:tcW w:w="3117" w:type="dxa"/>
          </w:tcPr>
          <w:p w14:paraId="2B0B6B1B" w14:textId="443AB7C7" w:rsidR="008F07AA" w:rsidRPr="008348AB" w:rsidRDefault="008F07AA" w:rsidP="008348AB">
            <w:pPr>
              <w:spacing w:line="360" w:lineRule="auto"/>
              <w:rPr>
                <w:rFonts w:ascii="Arial" w:hAnsi="Arial" w:cs="Arial"/>
              </w:rPr>
            </w:pPr>
            <w:r w:rsidRPr="008348AB">
              <w:rPr>
                <w:rFonts w:ascii="Arial" w:hAnsi="Arial" w:cs="Arial"/>
              </w:rPr>
              <w:t>No</w:t>
            </w:r>
          </w:p>
        </w:tc>
        <w:tc>
          <w:tcPr>
            <w:tcW w:w="3117" w:type="dxa"/>
          </w:tcPr>
          <w:p w14:paraId="7018C58B" w14:textId="76A375C8" w:rsidR="008F07AA" w:rsidRPr="008348AB" w:rsidRDefault="008F07AA" w:rsidP="008348AB">
            <w:pPr>
              <w:spacing w:line="360" w:lineRule="auto"/>
              <w:rPr>
                <w:rFonts w:ascii="Arial" w:hAnsi="Arial" w:cs="Arial"/>
              </w:rPr>
            </w:pPr>
            <w:r w:rsidRPr="008348AB">
              <w:rPr>
                <w:rFonts w:ascii="Arial" w:hAnsi="Arial" w:cs="Arial"/>
              </w:rPr>
              <w:t>Encryption keys for on-premises and cloud environments are managed using </w:t>
            </w:r>
            <w:r w:rsidRPr="008348AB">
              <w:rPr>
                <w:rFonts w:ascii="Arial" w:hAnsi="Arial" w:cs="Arial"/>
                <w:b/>
                <w:bCs/>
              </w:rPr>
              <w:t>different systems with no centralized control</w:t>
            </w:r>
            <w:r w:rsidRPr="008348AB">
              <w:rPr>
                <w:rFonts w:ascii="Arial" w:hAnsi="Arial" w:cs="Arial"/>
              </w:rPr>
              <w:t xml:space="preserve">. This creates administrative overhead, increases the risk of key </w:t>
            </w:r>
            <w:r w:rsidRPr="008348AB">
              <w:rPr>
                <w:rFonts w:ascii="Arial" w:hAnsi="Arial" w:cs="Arial"/>
              </w:rPr>
              <w:lastRenderedPageBreak/>
              <w:t>mismanagement, and makes key rotation difficult. Centralized key management is essential for consistent security and simplified administration.</w:t>
            </w:r>
          </w:p>
        </w:tc>
      </w:tr>
      <w:tr w:rsidR="008F07AA" w:rsidRPr="008348AB" w14:paraId="10A37A2F" w14:textId="77777777" w:rsidTr="008F07AA">
        <w:tc>
          <w:tcPr>
            <w:tcW w:w="3116" w:type="dxa"/>
          </w:tcPr>
          <w:p w14:paraId="439C780C" w14:textId="4B67F1D6" w:rsidR="008F07AA" w:rsidRPr="008348AB" w:rsidRDefault="008F07AA" w:rsidP="008348AB">
            <w:pPr>
              <w:spacing w:line="360" w:lineRule="auto"/>
              <w:rPr>
                <w:rFonts w:ascii="Arial" w:hAnsi="Arial" w:cs="Arial"/>
              </w:rPr>
            </w:pPr>
            <w:r w:rsidRPr="008348AB">
              <w:rPr>
                <w:rFonts w:ascii="Arial" w:hAnsi="Arial" w:cs="Arial"/>
                <w:b/>
                <w:bCs/>
              </w:rPr>
              <w:lastRenderedPageBreak/>
              <w:t>Multi-factor authentication (MFA)</w:t>
            </w:r>
          </w:p>
        </w:tc>
        <w:tc>
          <w:tcPr>
            <w:tcW w:w="3117" w:type="dxa"/>
          </w:tcPr>
          <w:p w14:paraId="64B64504" w14:textId="09D4B25A" w:rsidR="008F07AA" w:rsidRPr="008348AB" w:rsidRDefault="008F07AA" w:rsidP="008348AB">
            <w:pPr>
              <w:spacing w:line="360" w:lineRule="auto"/>
              <w:rPr>
                <w:rFonts w:ascii="Arial" w:hAnsi="Arial" w:cs="Arial"/>
              </w:rPr>
            </w:pPr>
            <w:r w:rsidRPr="008348AB">
              <w:rPr>
                <w:rFonts w:ascii="Arial" w:hAnsi="Arial" w:cs="Arial"/>
              </w:rPr>
              <w:t>No</w:t>
            </w:r>
          </w:p>
        </w:tc>
        <w:tc>
          <w:tcPr>
            <w:tcW w:w="3117" w:type="dxa"/>
          </w:tcPr>
          <w:p w14:paraId="3F829BE5" w14:textId="5BB25628" w:rsidR="008F07AA" w:rsidRPr="008348AB" w:rsidRDefault="008F07AA" w:rsidP="008348AB">
            <w:pPr>
              <w:spacing w:line="360" w:lineRule="auto"/>
              <w:rPr>
                <w:rFonts w:ascii="Arial" w:hAnsi="Arial" w:cs="Arial"/>
              </w:rPr>
            </w:pPr>
            <w:r w:rsidRPr="008348AB">
              <w:rPr>
                <w:rFonts w:ascii="Arial" w:hAnsi="Arial" w:cs="Arial"/>
              </w:rPr>
              <w:t>MFA is not currently enforced. Without MFA, accounts are vulnerable to credential theft and phishing attacks. This is a critical gap, especially for accessing PHI.</w:t>
            </w:r>
          </w:p>
        </w:tc>
      </w:tr>
      <w:tr w:rsidR="008F07AA" w:rsidRPr="008348AB" w14:paraId="0E25D5F8" w14:textId="77777777" w:rsidTr="008F07AA">
        <w:tc>
          <w:tcPr>
            <w:tcW w:w="3116" w:type="dxa"/>
          </w:tcPr>
          <w:p w14:paraId="6A931651" w14:textId="71855D3E" w:rsidR="008F07AA" w:rsidRPr="008348AB" w:rsidRDefault="008F07AA" w:rsidP="008348AB">
            <w:pPr>
              <w:spacing w:line="360" w:lineRule="auto"/>
              <w:rPr>
                <w:rFonts w:ascii="Arial" w:hAnsi="Arial" w:cs="Arial"/>
              </w:rPr>
            </w:pPr>
            <w:r w:rsidRPr="008348AB">
              <w:rPr>
                <w:rFonts w:ascii="Arial" w:hAnsi="Arial" w:cs="Arial"/>
                <w:b/>
                <w:bCs/>
              </w:rPr>
              <w:t>Principle of least privilege</w:t>
            </w:r>
          </w:p>
        </w:tc>
        <w:tc>
          <w:tcPr>
            <w:tcW w:w="3117" w:type="dxa"/>
          </w:tcPr>
          <w:p w14:paraId="27CC18F0" w14:textId="754CD203" w:rsidR="008F07AA" w:rsidRPr="008348AB" w:rsidRDefault="00D9465D" w:rsidP="008348AB">
            <w:pPr>
              <w:spacing w:line="360" w:lineRule="auto"/>
              <w:rPr>
                <w:rFonts w:ascii="Arial" w:hAnsi="Arial" w:cs="Arial"/>
              </w:rPr>
            </w:pPr>
            <w:r>
              <w:rPr>
                <w:rFonts w:ascii="Arial" w:hAnsi="Arial" w:cs="Arial"/>
              </w:rPr>
              <w:t>Partially</w:t>
            </w:r>
          </w:p>
        </w:tc>
        <w:tc>
          <w:tcPr>
            <w:tcW w:w="3117" w:type="dxa"/>
          </w:tcPr>
          <w:p w14:paraId="5BE57E29" w14:textId="42A341C1" w:rsidR="008F07AA" w:rsidRPr="00D9465D" w:rsidRDefault="00D9465D" w:rsidP="008348AB">
            <w:pPr>
              <w:spacing w:line="360" w:lineRule="auto"/>
              <w:rPr>
                <w:rFonts w:ascii="Arial" w:hAnsi="Arial" w:cs="Arial"/>
              </w:rPr>
            </w:pPr>
            <w:r w:rsidRPr="00D9465D">
              <w:rPr>
                <w:rFonts w:ascii="Arial" w:hAnsi="Arial" w:cs="Arial"/>
              </w:rPr>
              <w:t>User roles exist but are manually managed with no defined lifecycle and no periodic access reviews. Least privilege is not effectively enforced; permissions may persist after role changes or employee departure.</w:t>
            </w:r>
          </w:p>
        </w:tc>
      </w:tr>
      <w:tr w:rsidR="008F07AA" w:rsidRPr="008348AB" w14:paraId="69530F0D" w14:textId="77777777" w:rsidTr="008F07AA">
        <w:tc>
          <w:tcPr>
            <w:tcW w:w="3116" w:type="dxa"/>
          </w:tcPr>
          <w:p w14:paraId="5C8E5439" w14:textId="45FFCEC2" w:rsidR="008F07AA" w:rsidRPr="008348AB" w:rsidRDefault="008F07AA" w:rsidP="008348AB">
            <w:pPr>
              <w:spacing w:line="360" w:lineRule="auto"/>
              <w:rPr>
                <w:rFonts w:ascii="Arial" w:hAnsi="Arial" w:cs="Arial"/>
              </w:rPr>
            </w:pPr>
            <w:r w:rsidRPr="008348AB">
              <w:rPr>
                <w:rFonts w:ascii="Arial" w:hAnsi="Arial" w:cs="Arial"/>
                <w:b/>
                <w:bCs/>
              </w:rPr>
              <w:t>Automated monitoring, logging, alerting</w:t>
            </w:r>
          </w:p>
        </w:tc>
        <w:tc>
          <w:tcPr>
            <w:tcW w:w="3117" w:type="dxa"/>
          </w:tcPr>
          <w:p w14:paraId="5B41F356" w14:textId="24B6FAFF" w:rsidR="008F07AA" w:rsidRPr="008348AB" w:rsidRDefault="00D9465D" w:rsidP="008348AB">
            <w:pPr>
              <w:spacing w:line="360" w:lineRule="auto"/>
              <w:rPr>
                <w:rFonts w:ascii="Arial" w:hAnsi="Arial" w:cs="Arial"/>
              </w:rPr>
            </w:pPr>
            <w:r>
              <w:rPr>
                <w:rFonts w:ascii="Arial" w:hAnsi="Arial" w:cs="Arial"/>
              </w:rPr>
              <w:t>Partially</w:t>
            </w:r>
          </w:p>
        </w:tc>
        <w:tc>
          <w:tcPr>
            <w:tcW w:w="3117" w:type="dxa"/>
          </w:tcPr>
          <w:p w14:paraId="0C2101E9" w14:textId="333A148D" w:rsidR="008F07AA" w:rsidRPr="00D9465D" w:rsidRDefault="00D9465D" w:rsidP="008348AB">
            <w:pPr>
              <w:spacing w:line="360" w:lineRule="auto"/>
              <w:rPr>
                <w:rFonts w:ascii="Arial" w:hAnsi="Arial" w:cs="Arial"/>
              </w:rPr>
            </w:pPr>
            <w:r w:rsidRPr="00D9465D">
              <w:rPr>
                <w:rFonts w:ascii="Arial" w:hAnsi="Arial" w:cs="Arial"/>
              </w:rPr>
              <w:t>The cloud provider offers built-in monitoring tools, but logs are not centralized across the hybrid environment, limiting threat detection and incident response.</w:t>
            </w:r>
          </w:p>
        </w:tc>
      </w:tr>
      <w:tr w:rsidR="008F07AA" w:rsidRPr="008348AB" w14:paraId="3E9C9429" w14:textId="77777777" w:rsidTr="008F07AA">
        <w:tc>
          <w:tcPr>
            <w:tcW w:w="3116" w:type="dxa"/>
          </w:tcPr>
          <w:p w14:paraId="32754389" w14:textId="538B1D5D" w:rsidR="008F07AA" w:rsidRPr="008348AB" w:rsidRDefault="008F07AA" w:rsidP="008348AB">
            <w:pPr>
              <w:spacing w:line="360" w:lineRule="auto"/>
              <w:rPr>
                <w:rFonts w:ascii="Arial" w:hAnsi="Arial" w:cs="Arial"/>
              </w:rPr>
            </w:pPr>
            <w:r w:rsidRPr="008348AB">
              <w:rPr>
                <w:rFonts w:ascii="Arial" w:hAnsi="Arial" w:cs="Arial"/>
                <w:b/>
                <w:bCs/>
              </w:rPr>
              <w:t>Network segmentation</w:t>
            </w:r>
          </w:p>
        </w:tc>
        <w:tc>
          <w:tcPr>
            <w:tcW w:w="3117" w:type="dxa"/>
          </w:tcPr>
          <w:p w14:paraId="57ACA221" w14:textId="19D774FE" w:rsidR="008F07AA" w:rsidRPr="008348AB" w:rsidRDefault="008F07AA" w:rsidP="008348AB">
            <w:pPr>
              <w:spacing w:line="360" w:lineRule="auto"/>
              <w:rPr>
                <w:rFonts w:ascii="Arial" w:hAnsi="Arial" w:cs="Arial"/>
              </w:rPr>
            </w:pPr>
            <w:r w:rsidRPr="008348AB">
              <w:rPr>
                <w:rFonts w:ascii="Arial" w:hAnsi="Arial" w:cs="Arial"/>
              </w:rPr>
              <w:t>Partially</w:t>
            </w:r>
          </w:p>
        </w:tc>
        <w:tc>
          <w:tcPr>
            <w:tcW w:w="3117" w:type="dxa"/>
          </w:tcPr>
          <w:p w14:paraId="14D4B125" w14:textId="494BC2AB" w:rsidR="008F07AA" w:rsidRPr="008348AB" w:rsidRDefault="008F07AA" w:rsidP="008348AB">
            <w:pPr>
              <w:spacing w:line="360" w:lineRule="auto"/>
              <w:rPr>
                <w:rFonts w:ascii="Arial" w:hAnsi="Arial" w:cs="Arial"/>
              </w:rPr>
            </w:pPr>
            <w:r w:rsidRPr="008348AB">
              <w:rPr>
                <w:rFonts w:ascii="Arial" w:hAnsi="Arial" w:cs="Arial"/>
              </w:rPr>
              <w:t xml:space="preserve">On-premises and cloud environments exist, but </w:t>
            </w:r>
            <w:r w:rsidRPr="008348AB">
              <w:rPr>
                <w:rFonts w:ascii="Arial" w:hAnsi="Arial" w:cs="Arial"/>
              </w:rPr>
              <w:lastRenderedPageBreak/>
              <w:t xml:space="preserve">segmentation could be improved. Cloud VMs are exposed to the internet for administrative </w:t>
            </w:r>
            <w:proofErr w:type="gramStart"/>
            <w:r w:rsidRPr="008348AB">
              <w:rPr>
                <w:rFonts w:ascii="Arial" w:hAnsi="Arial" w:cs="Arial"/>
              </w:rPr>
              <w:t>access, and</w:t>
            </w:r>
            <w:proofErr w:type="gramEnd"/>
            <w:r w:rsidRPr="008348AB">
              <w:rPr>
                <w:rFonts w:ascii="Arial" w:hAnsi="Arial" w:cs="Arial"/>
              </w:rPr>
              <w:t xml:space="preserve"> outdated on-premises firewalls lack modern security features like deep packet inspection.</w:t>
            </w:r>
          </w:p>
        </w:tc>
      </w:tr>
      <w:tr w:rsidR="008F07AA" w:rsidRPr="008348AB" w14:paraId="0E6AA14C" w14:textId="77777777" w:rsidTr="008F07AA">
        <w:tc>
          <w:tcPr>
            <w:tcW w:w="3116" w:type="dxa"/>
          </w:tcPr>
          <w:p w14:paraId="17ECB9D2" w14:textId="1530BD6B" w:rsidR="008F07AA" w:rsidRPr="008348AB" w:rsidRDefault="008F07AA" w:rsidP="008348AB">
            <w:pPr>
              <w:spacing w:line="360" w:lineRule="auto"/>
              <w:rPr>
                <w:rFonts w:ascii="Arial" w:hAnsi="Arial" w:cs="Arial"/>
              </w:rPr>
            </w:pPr>
            <w:r w:rsidRPr="008348AB">
              <w:rPr>
                <w:rFonts w:ascii="Arial" w:hAnsi="Arial" w:cs="Arial"/>
                <w:b/>
                <w:bCs/>
              </w:rPr>
              <w:lastRenderedPageBreak/>
              <w:t>Regular vulnerability assessments</w:t>
            </w:r>
          </w:p>
        </w:tc>
        <w:tc>
          <w:tcPr>
            <w:tcW w:w="3117" w:type="dxa"/>
          </w:tcPr>
          <w:p w14:paraId="6FA1675B" w14:textId="79C4B970" w:rsidR="008F07AA" w:rsidRPr="008348AB" w:rsidRDefault="008F07AA" w:rsidP="008348AB">
            <w:pPr>
              <w:spacing w:line="360" w:lineRule="auto"/>
              <w:rPr>
                <w:rFonts w:ascii="Arial" w:hAnsi="Arial" w:cs="Arial"/>
              </w:rPr>
            </w:pPr>
            <w:r w:rsidRPr="008348AB">
              <w:rPr>
                <w:rFonts w:ascii="Arial" w:hAnsi="Arial" w:cs="Arial"/>
              </w:rPr>
              <w:t>No</w:t>
            </w:r>
          </w:p>
        </w:tc>
        <w:tc>
          <w:tcPr>
            <w:tcW w:w="3117" w:type="dxa"/>
          </w:tcPr>
          <w:p w14:paraId="1E07057F" w14:textId="7F3F3052" w:rsidR="008F07AA" w:rsidRPr="008348AB" w:rsidRDefault="008F07AA" w:rsidP="008348AB">
            <w:pPr>
              <w:spacing w:line="360" w:lineRule="auto"/>
              <w:rPr>
                <w:rFonts w:ascii="Arial" w:hAnsi="Arial" w:cs="Arial"/>
              </w:rPr>
            </w:pPr>
            <w:r w:rsidRPr="008348AB">
              <w:rPr>
                <w:rFonts w:ascii="Arial" w:hAnsi="Arial" w:cs="Arial"/>
              </w:rPr>
              <w:t>No mention of regular vulnerability assessments. Without ongoing scanning, new vulnerabilities remain unaddressed, increasing the risk of exploitation.</w:t>
            </w:r>
          </w:p>
        </w:tc>
      </w:tr>
      <w:tr w:rsidR="008F07AA" w:rsidRPr="008348AB" w14:paraId="036C77B8" w14:textId="77777777" w:rsidTr="008F07AA">
        <w:tc>
          <w:tcPr>
            <w:tcW w:w="3116" w:type="dxa"/>
          </w:tcPr>
          <w:p w14:paraId="2BBA9104" w14:textId="312DD719" w:rsidR="008F07AA" w:rsidRPr="008348AB" w:rsidRDefault="008F07AA" w:rsidP="008348AB">
            <w:pPr>
              <w:spacing w:line="360" w:lineRule="auto"/>
              <w:rPr>
                <w:rFonts w:ascii="Arial" w:hAnsi="Arial" w:cs="Arial"/>
              </w:rPr>
            </w:pPr>
            <w:r w:rsidRPr="008348AB">
              <w:rPr>
                <w:rFonts w:ascii="Arial" w:hAnsi="Arial" w:cs="Arial"/>
                <w:b/>
                <w:bCs/>
              </w:rPr>
              <w:t>Documented and tested disaster recovery plans</w:t>
            </w:r>
          </w:p>
        </w:tc>
        <w:tc>
          <w:tcPr>
            <w:tcW w:w="3117" w:type="dxa"/>
          </w:tcPr>
          <w:p w14:paraId="2F5A06F8" w14:textId="61BF6E96" w:rsidR="008F07AA" w:rsidRPr="008348AB" w:rsidRDefault="008F07AA" w:rsidP="008348AB">
            <w:pPr>
              <w:spacing w:line="360" w:lineRule="auto"/>
              <w:rPr>
                <w:rFonts w:ascii="Arial" w:hAnsi="Arial" w:cs="Arial"/>
              </w:rPr>
            </w:pPr>
            <w:r w:rsidRPr="008348AB">
              <w:rPr>
                <w:rFonts w:ascii="Arial" w:hAnsi="Arial" w:cs="Arial"/>
              </w:rPr>
              <w:t>Partially</w:t>
            </w:r>
          </w:p>
        </w:tc>
        <w:tc>
          <w:tcPr>
            <w:tcW w:w="3117" w:type="dxa"/>
          </w:tcPr>
          <w:p w14:paraId="2BCA1AA2" w14:textId="166D8548" w:rsidR="008F07AA" w:rsidRPr="008348AB" w:rsidRDefault="008F07AA" w:rsidP="008348AB">
            <w:pPr>
              <w:spacing w:line="360" w:lineRule="auto"/>
              <w:rPr>
                <w:rFonts w:ascii="Arial" w:hAnsi="Arial" w:cs="Arial"/>
              </w:rPr>
            </w:pPr>
            <w:r w:rsidRPr="008348AB">
              <w:rPr>
                <w:rFonts w:ascii="Arial" w:hAnsi="Arial" w:cs="Arial"/>
              </w:rPr>
              <w:t>Backups exist, but they are </w:t>
            </w:r>
            <w:r w:rsidRPr="008348AB">
              <w:rPr>
                <w:rFonts w:ascii="Arial" w:hAnsi="Arial" w:cs="Arial"/>
                <w:b/>
                <w:bCs/>
              </w:rPr>
              <w:t>not encrypted</w:t>
            </w:r>
            <w:r w:rsidRPr="008348AB">
              <w:rPr>
                <w:rFonts w:ascii="Arial" w:hAnsi="Arial" w:cs="Arial"/>
              </w:rPr>
              <w:t>. The scenario does not indicate whether DR plans are documented and tested. Unencrypted backups and untested DR plans create compliance and recovery risks.</w:t>
            </w:r>
          </w:p>
        </w:tc>
      </w:tr>
    </w:tbl>
    <w:p w14:paraId="5D4A0EFC" w14:textId="77777777" w:rsidR="00D16478" w:rsidRPr="008348AB" w:rsidRDefault="00D16478" w:rsidP="008348AB">
      <w:pPr>
        <w:spacing w:line="360" w:lineRule="auto"/>
        <w:rPr>
          <w:rFonts w:ascii="Arial" w:hAnsi="Arial" w:cs="Arial"/>
        </w:rPr>
      </w:pPr>
    </w:p>
    <w:p w14:paraId="466A135F" w14:textId="77777777" w:rsidR="00802ED3" w:rsidRDefault="00802ED3" w:rsidP="008348AB">
      <w:pPr>
        <w:spacing w:line="360" w:lineRule="auto"/>
        <w:rPr>
          <w:rFonts w:ascii="Arial" w:hAnsi="Arial" w:cs="Arial"/>
          <w:b/>
          <w:bCs/>
          <w:sz w:val="28"/>
          <w:szCs w:val="28"/>
        </w:rPr>
      </w:pPr>
    </w:p>
    <w:p w14:paraId="418AA017" w14:textId="77777777" w:rsidR="00802ED3" w:rsidRDefault="00802ED3" w:rsidP="008348AB">
      <w:pPr>
        <w:spacing w:line="360" w:lineRule="auto"/>
        <w:rPr>
          <w:rFonts w:ascii="Arial" w:hAnsi="Arial" w:cs="Arial"/>
          <w:b/>
          <w:bCs/>
          <w:sz w:val="28"/>
          <w:szCs w:val="28"/>
        </w:rPr>
      </w:pPr>
    </w:p>
    <w:p w14:paraId="0745A29A" w14:textId="77777777" w:rsidR="00802ED3" w:rsidRDefault="00802ED3" w:rsidP="008348AB">
      <w:pPr>
        <w:spacing w:line="360" w:lineRule="auto"/>
        <w:rPr>
          <w:rFonts w:ascii="Arial" w:hAnsi="Arial" w:cs="Arial"/>
          <w:b/>
          <w:bCs/>
          <w:sz w:val="28"/>
          <w:szCs w:val="28"/>
        </w:rPr>
      </w:pPr>
    </w:p>
    <w:p w14:paraId="425704A2" w14:textId="77777777" w:rsidR="00802ED3" w:rsidRDefault="00802ED3" w:rsidP="008348AB">
      <w:pPr>
        <w:spacing w:line="360" w:lineRule="auto"/>
        <w:rPr>
          <w:rFonts w:ascii="Arial" w:hAnsi="Arial" w:cs="Arial"/>
          <w:b/>
          <w:bCs/>
          <w:sz w:val="28"/>
          <w:szCs w:val="28"/>
        </w:rPr>
      </w:pPr>
    </w:p>
    <w:p w14:paraId="4837782A" w14:textId="77777777" w:rsidR="00802ED3" w:rsidRDefault="00802ED3" w:rsidP="008348AB">
      <w:pPr>
        <w:spacing w:line="360" w:lineRule="auto"/>
        <w:rPr>
          <w:rFonts w:ascii="Arial" w:hAnsi="Arial" w:cs="Arial"/>
          <w:b/>
          <w:bCs/>
          <w:sz w:val="28"/>
          <w:szCs w:val="28"/>
        </w:rPr>
      </w:pPr>
    </w:p>
    <w:p w14:paraId="79FE1EDA" w14:textId="77777777" w:rsidR="00802ED3" w:rsidRDefault="00802ED3" w:rsidP="008348AB">
      <w:pPr>
        <w:spacing w:line="360" w:lineRule="auto"/>
        <w:rPr>
          <w:rFonts w:ascii="Arial" w:hAnsi="Arial" w:cs="Arial"/>
          <w:b/>
          <w:bCs/>
          <w:sz w:val="28"/>
          <w:szCs w:val="28"/>
        </w:rPr>
      </w:pPr>
    </w:p>
    <w:p w14:paraId="64510727" w14:textId="1309CCAF" w:rsidR="008F07AA" w:rsidRPr="008348AB" w:rsidRDefault="008F07AA" w:rsidP="008348AB">
      <w:pPr>
        <w:spacing w:line="360" w:lineRule="auto"/>
        <w:rPr>
          <w:rFonts w:ascii="Arial" w:hAnsi="Arial" w:cs="Arial"/>
          <w:b/>
          <w:bCs/>
          <w:sz w:val="28"/>
          <w:szCs w:val="28"/>
        </w:rPr>
      </w:pPr>
      <w:r w:rsidRPr="008348AB">
        <w:rPr>
          <w:rFonts w:ascii="Arial" w:hAnsi="Arial" w:cs="Arial"/>
          <w:b/>
          <w:bCs/>
          <w:sz w:val="28"/>
          <w:szCs w:val="28"/>
        </w:rPr>
        <w:t>3. HIPAA Compliance Comparison</w:t>
      </w:r>
    </w:p>
    <w:p w14:paraId="21ABAA73" w14:textId="77777777" w:rsidR="008348AB" w:rsidRPr="008348AB" w:rsidRDefault="008348AB" w:rsidP="008348AB">
      <w:pPr>
        <w:spacing w:after="140"/>
        <w:rPr>
          <w:rFonts w:ascii="Arial" w:hAnsi="Arial" w:cs="Arial"/>
        </w:rPr>
      </w:pPr>
      <w:r w:rsidRPr="008348AB">
        <w:rPr>
          <w:rFonts w:ascii="Arial" w:hAnsi="Arial" w:cs="Arial"/>
        </w:rPr>
        <w:t>This maps the current practices onto HIPAA's safeguard categories and flags where the organization falls short or where responsibility is correctly placed.</w:t>
      </w:r>
    </w:p>
    <w:tbl>
      <w:tblPr>
        <w:tblStyle w:val="TableGrid"/>
        <w:tblW w:w="0" w:type="auto"/>
        <w:tblLook w:val="04A0" w:firstRow="1" w:lastRow="0" w:firstColumn="1" w:lastColumn="0" w:noHBand="0" w:noVBand="1"/>
      </w:tblPr>
      <w:tblGrid>
        <w:gridCol w:w="3116"/>
        <w:gridCol w:w="3117"/>
        <w:gridCol w:w="3117"/>
      </w:tblGrid>
      <w:tr w:rsidR="004F4CD9" w:rsidRPr="008348AB" w14:paraId="13EDB6FA" w14:textId="77777777" w:rsidTr="004F4CD9">
        <w:tc>
          <w:tcPr>
            <w:tcW w:w="3116" w:type="dxa"/>
          </w:tcPr>
          <w:p w14:paraId="3C64F47C" w14:textId="523500DD" w:rsidR="004F4CD9" w:rsidRPr="008348AB" w:rsidRDefault="004F4CD9" w:rsidP="008348AB">
            <w:pPr>
              <w:spacing w:line="360" w:lineRule="auto"/>
              <w:rPr>
                <w:rFonts w:ascii="Arial" w:hAnsi="Arial" w:cs="Arial"/>
                <w:b/>
                <w:bCs/>
              </w:rPr>
            </w:pPr>
            <w:r w:rsidRPr="008348AB">
              <w:rPr>
                <w:rFonts w:ascii="Arial" w:hAnsi="Arial" w:cs="Arial"/>
                <w:b/>
                <w:bCs/>
              </w:rPr>
              <w:t>HIPAA Requirement</w:t>
            </w:r>
          </w:p>
        </w:tc>
        <w:tc>
          <w:tcPr>
            <w:tcW w:w="3117" w:type="dxa"/>
          </w:tcPr>
          <w:p w14:paraId="080408B3" w14:textId="749009FF" w:rsidR="004F4CD9" w:rsidRPr="008348AB" w:rsidRDefault="004F4CD9" w:rsidP="008348AB">
            <w:pPr>
              <w:spacing w:line="360" w:lineRule="auto"/>
              <w:rPr>
                <w:rFonts w:ascii="Arial" w:hAnsi="Arial" w:cs="Arial"/>
                <w:b/>
                <w:bCs/>
              </w:rPr>
            </w:pPr>
            <w:r w:rsidRPr="008348AB">
              <w:rPr>
                <w:rFonts w:ascii="Arial" w:hAnsi="Arial" w:cs="Arial"/>
                <w:b/>
                <w:bCs/>
              </w:rPr>
              <w:t>Current Practice</w:t>
            </w:r>
          </w:p>
        </w:tc>
        <w:tc>
          <w:tcPr>
            <w:tcW w:w="3117" w:type="dxa"/>
          </w:tcPr>
          <w:p w14:paraId="1DCE71BA" w14:textId="6522CF76" w:rsidR="004F4CD9" w:rsidRPr="008348AB" w:rsidRDefault="004F4CD9" w:rsidP="008348AB">
            <w:pPr>
              <w:spacing w:line="360" w:lineRule="auto"/>
              <w:rPr>
                <w:rFonts w:ascii="Arial" w:hAnsi="Arial" w:cs="Arial"/>
                <w:b/>
                <w:bCs/>
              </w:rPr>
            </w:pPr>
            <w:r w:rsidRPr="008348AB">
              <w:rPr>
                <w:rFonts w:ascii="Arial" w:hAnsi="Arial" w:cs="Arial"/>
                <w:b/>
                <w:bCs/>
              </w:rPr>
              <w:t>Gap or Improvement Needed</w:t>
            </w:r>
          </w:p>
        </w:tc>
      </w:tr>
      <w:tr w:rsidR="004F4CD9" w:rsidRPr="008348AB" w14:paraId="147A3B69" w14:textId="77777777" w:rsidTr="004F4CD9">
        <w:tc>
          <w:tcPr>
            <w:tcW w:w="3116" w:type="dxa"/>
          </w:tcPr>
          <w:p w14:paraId="21915676" w14:textId="0357FAD1" w:rsidR="004F4CD9" w:rsidRPr="008348AB" w:rsidRDefault="004F4CD9" w:rsidP="008348AB">
            <w:pPr>
              <w:spacing w:line="360" w:lineRule="auto"/>
              <w:rPr>
                <w:rFonts w:ascii="Arial" w:hAnsi="Arial" w:cs="Arial"/>
              </w:rPr>
            </w:pPr>
            <w:r w:rsidRPr="008348AB">
              <w:rPr>
                <w:rFonts w:ascii="Arial" w:hAnsi="Arial" w:cs="Arial"/>
                <w:b/>
                <w:bCs/>
              </w:rPr>
              <w:t>Administrative Safeguards — Security Management Process</w:t>
            </w:r>
          </w:p>
        </w:tc>
        <w:tc>
          <w:tcPr>
            <w:tcW w:w="3117" w:type="dxa"/>
          </w:tcPr>
          <w:p w14:paraId="5FAEA4D6" w14:textId="2F5D7B35" w:rsidR="004F4CD9" w:rsidRPr="008348AB" w:rsidRDefault="004F4CD9" w:rsidP="008348AB">
            <w:pPr>
              <w:spacing w:line="360" w:lineRule="auto"/>
              <w:rPr>
                <w:rFonts w:ascii="Arial" w:hAnsi="Arial" w:cs="Arial"/>
              </w:rPr>
            </w:pPr>
            <w:r w:rsidRPr="008348AB">
              <w:rPr>
                <w:rFonts w:ascii="Arial" w:hAnsi="Arial" w:cs="Arial"/>
              </w:rPr>
              <w:t>No formal risk assessment process documented</w:t>
            </w:r>
          </w:p>
        </w:tc>
        <w:tc>
          <w:tcPr>
            <w:tcW w:w="3117" w:type="dxa"/>
          </w:tcPr>
          <w:p w14:paraId="49F699E1" w14:textId="45F8AFB8" w:rsidR="004F4CD9" w:rsidRPr="008348AB" w:rsidRDefault="004F4CD9" w:rsidP="008348AB">
            <w:pPr>
              <w:spacing w:line="360" w:lineRule="auto"/>
              <w:rPr>
                <w:rFonts w:ascii="Arial" w:hAnsi="Arial" w:cs="Arial"/>
              </w:rPr>
            </w:pPr>
            <w:r w:rsidRPr="008348AB">
              <w:rPr>
                <w:rFonts w:ascii="Arial" w:hAnsi="Arial" w:cs="Arial"/>
              </w:rPr>
              <w:t>Conduct annual security risk assessments and update policies accordingly. Document findings and remediation plans.</w:t>
            </w:r>
          </w:p>
        </w:tc>
      </w:tr>
      <w:tr w:rsidR="004F4CD9" w:rsidRPr="008348AB" w14:paraId="2CBD3A1C" w14:textId="77777777" w:rsidTr="004F4CD9">
        <w:tc>
          <w:tcPr>
            <w:tcW w:w="3116" w:type="dxa"/>
          </w:tcPr>
          <w:p w14:paraId="3045E97C" w14:textId="7B430930" w:rsidR="004F4CD9" w:rsidRPr="008348AB" w:rsidRDefault="004F4CD9" w:rsidP="008348AB">
            <w:pPr>
              <w:spacing w:line="360" w:lineRule="auto"/>
              <w:rPr>
                <w:rFonts w:ascii="Arial" w:hAnsi="Arial" w:cs="Arial"/>
              </w:rPr>
            </w:pPr>
            <w:r w:rsidRPr="008348AB">
              <w:rPr>
                <w:rFonts w:ascii="Arial" w:hAnsi="Arial" w:cs="Arial"/>
                <w:b/>
                <w:bCs/>
              </w:rPr>
              <w:t>Administrative Safeguards — Assigned Security Responsibility</w:t>
            </w:r>
          </w:p>
        </w:tc>
        <w:tc>
          <w:tcPr>
            <w:tcW w:w="3117" w:type="dxa"/>
          </w:tcPr>
          <w:p w14:paraId="051B18AF" w14:textId="545D88AC" w:rsidR="004F4CD9" w:rsidRPr="008348AB" w:rsidRDefault="004F4CD9" w:rsidP="008348AB">
            <w:pPr>
              <w:spacing w:line="360" w:lineRule="auto"/>
              <w:rPr>
                <w:rFonts w:ascii="Arial" w:hAnsi="Arial" w:cs="Arial"/>
              </w:rPr>
            </w:pPr>
            <w:r w:rsidRPr="008348AB">
              <w:rPr>
                <w:rFonts w:ascii="Arial" w:hAnsi="Arial" w:cs="Arial"/>
              </w:rPr>
              <w:t>Security responsibilities not clearly assigned</w:t>
            </w:r>
          </w:p>
        </w:tc>
        <w:tc>
          <w:tcPr>
            <w:tcW w:w="3117" w:type="dxa"/>
          </w:tcPr>
          <w:p w14:paraId="7B8EB4DB" w14:textId="583C570F" w:rsidR="004F4CD9" w:rsidRPr="008348AB" w:rsidRDefault="004F4CD9" w:rsidP="008348AB">
            <w:pPr>
              <w:spacing w:line="360" w:lineRule="auto"/>
              <w:rPr>
                <w:rFonts w:ascii="Arial" w:hAnsi="Arial" w:cs="Arial"/>
              </w:rPr>
            </w:pPr>
            <w:r w:rsidRPr="008348AB">
              <w:rPr>
                <w:rFonts w:ascii="Arial" w:hAnsi="Arial" w:cs="Arial"/>
              </w:rPr>
              <w:t>Designate a formal Security Officer role with defined responsibilities for both on-premises and cloud environments.</w:t>
            </w:r>
          </w:p>
        </w:tc>
      </w:tr>
      <w:tr w:rsidR="004F4CD9" w:rsidRPr="008348AB" w14:paraId="2D0BC381" w14:textId="77777777" w:rsidTr="004F4CD9">
        <w:tc>
          <w:tcPr>
            <w:tcW w:w="3116" w:type="dxa"/>
          </w:tcPr>
          <w:p w14:paraId="726B0415" w14:textId="03621580" w:rsidR="004F4CD9" w:rsidRPr="008348AB" w:rsidRDefault="004F4CD9" w:rsidP="008348AB">
            <w:pPr>
              <w:spacing w:line="360" w:lineRule="auto"/>
              <w:rPr>
                <w:rFonts w:ascii="Arial" w:hAnsi="Arial" w:cs="Arial"/>
              </w:rPr>
            </w:pPr>
            <w:r w:rsidRPr="008348AB">
              <w:rPr>
                <w:rFonts w:ascii="Arial" w:hAnsi="Arial" w:cs="Arial"/>
                <w:b/>
                <w:bCs/>
              </w:rPr>
              <w:t>Administrative Safeguards — Workforce Security</w:t>
            </w:r>
          </w:p>
        </w:tc>
        <w:tc>
          <w:tcPr>
            <w:tcW w:w="3117" w:type="dxa"/>
          </w:tcPr>
          <w:p w14:paraId="0E889783" w14:textId="728A7918" w:rsidR="004F4CD9" w:rsidRPr="008348AB" w:rsidRDefault="004F4CD9" w:rsidP="008348AB">
            <w:pPr>
              <w:spacing w:line="360" w:lineRule="auto"/>
              <w:rPr>
                <w:rFonts w:ascii="Arial" w:hAnsi="Arial" w:cs="Arial"/>
              </w:rPr>
            </w:pPr>
            <w:r w:rsidRPr="008348AB">
              <w:rPr>
                <w:rFonts w:ascii="Arial" w:hAnsi="Arial" w:cs="Arial"/>
              </w:rPr>
              <w:t>No defined lifecycle for account deactivation; no periodic access reviews</w:t>
            </w:r>
          </w:p>
        </w:tc>
        <w:tc>
          <w:tcPr>
            <w:tcW w:w="3117" w:type="dxa"/>
          </w:tcPr>
          <w:p w14:paraId="29293610" w14:textId="5F97291D" w:rsidR="004F4CD9" w:rsidRPr="008348AB" w:rsidRDefault="004F4CD9" w:rsidP="008348AB">
            <w:pPr>
              <w:spacing w:line="360" w:lineRule="auto"/>
              <w:rPr>
                <w:rFonts w:ascii="Arial" w:hAnsi="Arial" w:cs="Arial"/>
              </w:rPr>
            </w:pPr>
            <w:r w:rsidRPr="008348AB">
              <w:rPr>
                <w:rFonts w:ascii="Arial" w:hAnsi="Arial" w:cs="Arial"/>
              </w:rPr>
              <w:t>Implement formal onboarding and offboarding procedures for access management. Conduct quarterly access reviews.</w:t>
            </w:r>
          </w:p>
        </w:tc>
      </w:tr>
      <w:tr w:rsidR="004F4CD9" w:rsidRPr="008348AB" w14:paraId="544CD942" w14:textId="77777777" w:rsidTr="004F4CD9">
        <w:tc>
          <w:tcPr>
            <w:tcW w:w="3116" w:type="dxa"/>
          </w:tcPr>
          <w:p w14:paraId="3757EE7A" w14:textId="58821ADA" w:rsidR="004F4CD9" w:rsidRPr="008348AB" w:rsidRDefault="004F4CD9" w:rsidP="008348AB">
            <w:pPr>
              <w:spacing w:line="360" w:lineRule="auto"/>
              <w:rPr>
                <w:rFonts w:ascii="Arial" w:hAnsi="Arial" w:cs="Arial"/>
              </w:rPr>
            </w:pPr>
            <w:r w:rsidRPr="008348AB">
              <w:rPr>
                <w:rFonts w:ascii="Arial" w:hAnsi="Arial" w:cs="Arial"/>
                <w:b/>
                <w:bCs/>
              </w:rPr>
              <w:t>Administrative Safeguards — Information Access Management</w:t>
            </w:r>
          </w:p>
        </w:tc>
        <w:tc>
          <w:tcPr>
            <w:tcW w:w="3117" w:type="dxa"/>
          </w:tcPr>
          <w:p w14:paraId="194F8E3E" w14:textId="2271F994" w:rsidR="004F4CD9" w:rsidRPr="008348AB" w:rsidRDefault="004F4CD9" w:rsidP="008348AB">
            <w:pPr>
              <w:spacing w:line="360" w:lineRule="auto"/>
              <w:rPr>
                <w:rFonts w:ascii="Arial" w:hAnsi="Arial" w:cs="Arial"/>
              </w:rPr>
            </w:pPr>
            <w:r w:rsidRPr="008348AB">
              <w:rPr>
                <w:rFonts w:ascii="Arial" w:hAnsi="Arial" w:cs="Arial"/>
              </w:rPr>
              <w:t>Cloud-based user roles are manually managed with no lifecycle management</w:t>
            </w:r>
          </w:p>
          <w:p w14:paraId="43648427" w14:textId="77777777" w:rsidR="004F4CD9" w:rsidRPr="008348AB" w:rsidRDefault="004F4CD9" w:rsidP="008348AB">
            <w:pPr>
              <w:spacing w:line="360" w:lineRule="auto"/>
              <w:jc w:val="center"/>
              <w:rPr>
                <w:rFonts w:ascii="Arial" w:hAnsi="Arial" w:cs="Arial"/>
              </w:rPr>
            </w:pPr>
          </w:p>
        </w:tc>
        <w:tc>
          <w:tcPr>
            <w:tcW w:w="3117" w:type="dxa"/>
          </w:tcPr>
          <w:p w14:paraId="022EB11A" w14:textId="791A8784" w:rsidR="004F4CD9" w:rsidRPr="008348AB" w:rsidRDefault="004F4CD9" w:rsidP="008348AB">
            <w:pPr>
              <w:spacing w:line="360" w:lineRule="auto"/>
              <w:rPr>
                <w:rFonts w:ascii="Arial" w:hAnsi="Arial" w:cs="Arial"/>
              </w:rPr>
            </w:pPr>
            <w:r w:rsidRPr="008348AB">
              <w:rPr>
                <w:rFonts w:ascii="Arial" w:hAnsi="Arial" w:cs="Arial"/>
              </w:rPr>
              <w:t>Implement formal approval workflows for access requests. Use automated identity lifecycle management tools.</w:t>
            </w:r>
          </w:p>
        </w:tc>
      </w:tr>
      <w:tr w:rsidR="004F4CD9" w:rsidRPr="008348AB" w14:paraId="1560C772" w14:textId="77777777" w:rsidTr="004F4CD9">
        <w:tc>
          <w:tcPr>
            <w:tcW w:w="3116" w:type="dxa"/>
          </w:tcPr>
          <w:p w14:paraId="23379644" w14:textId="2BA8E385" w:rsidR="004F4CD9" w:rsidRPr="008348AB" w:rsidRDefault="004F4CD9" w:rsidP="008348AB">
            <w:pPr>
              <w:spacing w:line="360" w:lineRule="auto"/>
              <w:rPr>
                <w:rFonts w:ascii="Arial" w:hAnsi="Arial" w:cs="Arial"/>
              </w:rPr>
            </w:pPr>
            <w:r w:rsidRPr="008348AB">
              <w:rPr>
                <w:rFonts w:ascii="Arial" w:hAnsi="Arial" w:cs="Arial"/>
                <w:b/>
                <w:bCs/>
              </w:rPr>
              <w:lastRenderedPageBreak/>
              <w:t>Administrative Safeguards — Security Awareness Training</w:t>
            </w:r>
          </w:p>
        </w:tc>
        <w:tc>
          <w:tcPr>
            <w:tcW w:w="3117" w:type="dxa"/>
          </w:tcPr>
          <w:p w14:paraId="268C7EA7" w14:textId="7B1DFA62" w:rsidR="004F4CD9" w:rsidRPr="008348AB" w:rsidRDefault="004F4CD9" w:rsidP="008348AB">
            <w:pPr>
              <w:spacing w:line="360" w:lineRule="auto"/>
              <w:rPr>
                <w:rFonts w:ascii="Arial" w:hAnsi="Arial" w:cs="Arial"/>
              </w:rPr>
            </w:pPr>
            <w:r w:rsidRPr="008348AB">
              <w:rPr>
                <w:rFonts w:ascii="Arial" w:hAnsi="Arial" w:cs="Arial"/>
              </w:rPr>
              <w:t>No formal training program mentioned</w:t>
            </w:r>
          </w:p>
        </w:tc>
        <w:tc>
          <w:tcPr>
            <w:tcW w:w="3117" w:type="dxa"/>
          </w:tcPr>
          <w:p w14:paraId="76E39F3C" w14:textId="03DFD05D" w:rsidR="004F4CD9" w:rsidRPr="008348AB" w:rsidRDefault="004F4CD9" w:rsidP="008348AB">
            <w:pPr>
              <w:spacing w:line="360" w:lineRule="auto"/>
              <w:rPr>
                <w:rFonts w:ascii="Arial" w:hAnsi="Arial" w:cs="Arial"/>
              </w:rPr>
            </w:pPr>
            <w:r w:rsidRPr="008348AB">
              <w:rPr>
                <w:rFonts w:ascii="Arial" w:hAnsi="Arial" w:cs="Arial"/>
              </w:rPr>
              <w:t>Implement mandatory security awareness training for all employees handling PHI. Include hybrid cloud-specific risks.</w:t>
            </w:r>
          </w:p>
        </w:tc>
      </w:tr>
      <w:tr w:rsidR="004F4CD9" w:rsidRPr="008348AB" w14:paraId="0BDFF18E" w14:textId="77777777" w:rsidTr="004F4CD9">
        <w:tc>
          <w:tcPr>
            <w:tcW w:w="3116" w:type="dxa"/>
          </w:tcPr>
          <w:p w14:paraId="53931913" w14:textId="4EB4E33A" w:rsidR="004F4CD9" w:rsidRPr="008348AB" w:rsidRDefault="004F4CD9" w:rsidP="008348AB">
            <w:pPr>
              <w:spacing w:line="360" w:lineRule="auto"/>
              <w:rPr>
                <w:rFonts w:ascii="Arial" w:hAnsi="Arial" w:cs="Arial"/>
                <w:b/>
                <w:bCs/>
              </w:rPr>
            </w:pPr>
            <w:r w:rsidRPr="008348AB">
              <w:rPr>
                <w:rFonts w:ascii="Arial" w:hAnsi="Arial" w:cs="Arial"/>
                <w:b/>
                <w:bCs/>
              </w:rPr>
              <w:t>Administrative Safeguards — Security Incident Procedures</w:t>
            </w:r>
          </w:p>
        </w:tc>
        <w:tc>
          <w:tcPr>
            <w:tcW w:w="3117" w:type="dxa"/>
          </w:tcPr>
          <w:p w14:paraId="4D35C08C" w14:textId="420D31D4" w:rsidR="004F4CD9" w:rsidRPr="008348AB" w:rsidRDefault="004F4CD9" w:rsidP="008348AB">
            <w:pPr>
              <w:spacing w:line="360" w:lineRule="auto"/>
              <w:rPr>
                <w:rFonts w:ascii="Arial" w:hAnsi="Arial" w:cs="Arial"/>
              </w:rPr>
            </w:pPr>
            <w:r w:rsidRPr="008348AB">
              <w:rPr>
                <w:rFonts w:ascii="Arial" w:hAnsi="Arial" w:cs="Arial"/>
              </w:rPr>
              <w:t>Incident response plans do not account for hybrid cloud-specific risks</w:t>
            </w:r>
          </w:p>
        </w:tc>
        <w:tc>
          <w:tcPr>
            <w:tcW w:w="3117" w:type="dxa"/>
          </w:tcPr>
          <w:p w14:paraId="2228A21D" w14:textId="725A34F7" w:rsidR="004F4CD9" w:rsidRPr="008348AB" w:rsidRDefault="004F4CD9" w:rsidP="008348AB">
            <w:pPr>
              <w:spacing w:line="360" w:lineRule="auto"/>
              <w:rPr>
                <w:rFonts w:ascii="Arial" w:hAnsi="Arial" w:cs="Arial"/>
              </w:rPr>
            </w:pPr>
            <w:r w:rsidRPr="008348AB">
              <w:rPr>
                <w:rFonts w:ascii="Arial" w:hAnsi="Arial" w:cs="Arial"/>
              </w:rPr>
              <w:t>Update incident response plans to address hybrid cloud risks. Test plans annually.</w:t>
            </w:r>
          </w:p>
        </w:tc>
      </w:tr>
      <w:tr w:rsidR="004F4CD9" w:rsidRPr="008348AB" w14:paraId="5F4D89A2" w14:textId="77777777" w:rsidTr="004F4CD9">
        <w:tc>
          <w:tcPr>
            <w:tcW w:w="3116" w:type="dxa"/>
          </w:tcPr>
          <w:p w14:paraId="3CD023A0" w14:textId="1DCE06FE" w:rsidR="004F4CD9" w:rsidRPr="008348AB" w:rsidRDefault="006A7C03" w:rsidP="008348AB">
            <w:pPr>
              <w:spacing w:line="360" w:lineRule="auto"/>
              <w:rPr>
                <w:rFonts w:ascii="Arial" w:hAnsi="Arial" w:cs="Arial"/>
              </w:rPr>
            </w:pPr>
            <w:r w:rsidRPr="008348AB">
              <w:rPr>
                <w:rFonts w:ascii="Arial" w:hAnsi="Arial" w:cs="Arial"/>
                <w:b/>
                <w:bCs/>
              </w:rPr>
              <w:t>Physical Safeguards — Facility Access Controls</w:t>
            </w:r>
          </w:p>
        </w:tc>
        <w:tc>
          <w:tcPr>
            <w:tcW w:w="3117" w:type="dxa"/>
          </w:tcPr>
          <w:p w14:paraId="17F38858" w14:textId="1401B578" w:rsidR="004F4CD9" w:rsidRPr="008348AB" w:rsidRDefault="006A7C03" w:rsidP="008348AB">
            <w:pPr>
              <w:spacing w:line="360" w:lineRule="auto"/>
              <w:rPr>
                <w:rFonts w:ascii="Arial" w:hAnsi="Arial" w:cs="Arial"/>
              </w:rPr>
            </w:pPr>
            <w:r w:rsidRPr="008348AB">
              <w:rPr>
                <w:rFonts w:ascii="Arial" w:hAnsi="Arial" w:cs="Arial"/>
              </w:rPr>
              <w:t>Cloud provider ensures data center security</w:t>
            </w:r>
          </w:p>
        </w:tc>
        <w:tc>
          <w:tcPr>
            <w:tcW w:w="3117" w:type="dxa"/>
          </w:tcPr>
          <w:p w14:paraId="74C25BED" w14:textId="39AF69FC" w:rsidR="004F4CD9" w:rsidRPr="008348AB" w:rsidRDefault="006A7C03" w:rsidP="008348AB">
            <w:pPr>
              <w:spacing w:line="360" w:lineRule="auto"/>
              <w:rPr>
                <w:rFonts w:ascii="Arial" w:hAnsi="Arial" w:cs="Arial"/>
              </w:rPr>
            </w:pPr>
            <w:r w:rsidRPr="008348AB">
              <w:rPr>
                <w:rFonts w:ascii="Arial" w:hAnsi="Arial" w:cs="Arial"/>
              </w:rPr>
              <w:t xml:space="preserve">No gap </w:t>
            </w:r>
            <w:proofErr w:type="gramStart"/>
            <w:r w:rsidRPr="008348AB">
              <w:rPr>
                <w:rFonts w:ascii="Arial" w:hAnsi="Arial" w:cs="Arial"/>
              </w:rPr>
              <w:t>identified—provider</w:t>
            </w:r>
            <w:proofErr w:type="gramEnd"/>
            <w:r w:rsidRPr="008348AB">
              <w:rPr>
                <w:rFonts w:ascii="Arial" w:hAnsi="Arial" w:cs="Arial"/>
              </w:rPr>
              <w:t xml:space="preserve"> handles physical security for cloud infrastructure.</w:t>
            </w:r>
          </w:p>
        </w:tc>
      </w:tr>
      <w:tr w:rsidR="004F4CD9" w:rsidRPr="008348AB" w14:paraId="1C99A55E" w14:textId="77777777" w:rsidTr="004F4CD9">
        <w:tc>
          <w:tcPr>
            <w:tcW w:w="3116" w:type="dxa"/>
          </w:tcPr>
          <w:p w14:paraId="3CA5F37A" w14:textId="522499A9" w:rsidR="004F4CD9" w:rsidRPr="008348AB" w:rsidRDefault="006A7C03" w:rsidP="008348AB">
            <w:pPr>
              <w:spacing w:line="360" w:lineRule="auto"/>
              <w:rPr>
                <w:rFonts w:ascii="Arial" w:hAnsi="Arial" w:cs="Arial"/>
              </w:rPr>
            </w:pPr>
            <w:r w:rsidRPr="008348AB">
              <w:rPr>
                <w:rFonts w:ascii="Arial" w:hAnsi="Arial" w:cs="Arial"/>
                <w:b/>
                <w:bCs/>
              </w:rPr>
              <w:t>Technical Safeguards — Access Control</w:t>
            </w:r>
          </w:p>
        </w:tc>
        <w:tc>
          <w:tcPr>
            <w:tcW w:w="3117" w:type="dxa"/>
          </w:tcPr>
          <w:p w14:paraId="457A712D" w14:textId="30D2CC5A" w:rsidR="004F4CD9" w:rsidRPr="008348AB" w:rsidRDefault="006A7C03" w:rsidP="008348AB">
            <w:pPr>
              <w:spacing w:line="360" w:lineRule="auto"/>
              <w:rPr>
                <w:rFonts w:ascii="Arial" w:hAnsi="Arial" w:cs="Arial"/>
              </w:rPr>
            </w:pPr>
            <w:r w:rsidRPr="008348AB">
              <w:rPr>
                <w:rFonts w:ascii="Arial" w:hAnsi="Arial" w:cs="Arial"/>
              </w:rPr>
              <w:t>MFA is not enforced; no periodic access reviews</w:t>
            </w:r>
          </w:p>
        </w:tc>
        <w:tc>
          <w:tcPr>
            <w:tcW w:w="3117" w:type="dxa"/>
          </w:tcPr>
          <w:p w14:paraId="0554ADBB" w14:textId="28F8F1E1" w:rsidR="004F4CD9" w:rsidRPr="008348AB" w:rsidRDefault="006A7C03" w:rsidP="008348AB">
            <w:pPr>
              <w:spacing w:line="360" w:lineRule="auto"/>
              <w:rPr>
                <w:rFonts w:ascii="Arial" w:hAnsi="Arial" w:cs="Arial"/>
              </w:rPr>
            </w:pPr>
            <w:r w:rsidRPr="008348AB">
              <w:rPr>
                <w:rFonts w:ascii="Arial" w:hAnsi="Arial" w:cs="Arial"/>
              </w:rPr>
              <w:t>Enable MFA for all user accounts. Enforce strict access controls. Implement automated access reviews.</w:t>
            </w:r>
          </w:p>
        </w:tc>
      </w:tr>
      <w:tr w:rsidR="004F4CD9" w:rsidRPr="008348AB" w14:paraId="2A31EDDA" w14:textId="77777777" w:rsidTr="004F4CD9">
        <w:tc>
          <w:tcPr>
            <w:tcW w:w="3116" w:type="dxa"/>
          </w:tcPr>
          <w:p w14:paraId="4D69D719" w14:textId="5AE1D90C" w:rsidR="004F4CD9" w:rsidRPr="008348AB" w:rsidRDefault="006A7C03" w:rsidP="008348AB">
            <w:pPr>
              <w:spacing w:line="360" w:lineRule="auto"/>
              <w:rPr>
                <w:rFonts w:ascii="Arial" w:hAnsi="Arial" w:cs="Arial"/>
              </w:rPr>
            </w:pPr>
            <w:r w:rsidRPr="008348AB">
              <w:rPr>
                <w:rFonts w:ascii="Arial" w:hAnsi="Arial" w:cs="Arial"/>
                <w:b/>
                <w:bCs/>
              </w:rPr>
              <w:t>Technical Safeguards — Audit Controls</w:t>
            </w:r>
          </w:p>
        </w:tc>
        <w:tc>
          <w:tcPr>
            <w:tcW w:w="3117" w:type="dxa"/>
          </w:tcPr>
          <w:p w14:paraId="706DACA6" w14:textId="4F352E28" w:rsidR="004F4CD9" w:rsidRPr="008348AB" w:rsidRDefault="006A7C03" w:rsidP="008348AB">
            <w:pPr>
              <w:spacing w:line="360" w:lineRule="auto"/>
              <w:rPr>
                <w:rFonts w:ascii="Arial" w:hAnsi="Arial" w:cs="Arial"/>
              </w:rPr>
            </w:pPr>
            <w:r w:rsidRPr="008348AB">
              <w:rPr>
                <w:rFonts w:ascii="Arial" w:hAnsi="Arial" w:cs="Arial"/>
              </w:rPr>
              <w:t>Logs are not integrated into a centralized logging system</w:t>
            </w:r>
          </w:p>
        </w:tc>
        <w:tc>
          <w:tcPr>
            <w:tcW w:w="3117" w:type="dxa"/>
          </w:tcPr>
          <w:p w14:paraId="3A8562F4" w14:textId="0C3283B6" w:rsidR="004F4CD9" w:rsidRPr="008348AB" w:rsidRDefault="006A7C03" w:rsidP="008348AB">
            <w:pPr>
              <w:spacing w:line="360" w:lineRule="auto"/>
              <w:rPr>
                <w:rFonts w:ascii="Arial" w:hAnsi="Arial" w:cs="Arial"/>
              </w:rPr>
            </w:pPr>
            <w:r w:rsidRPr="008348AB">
              <w:rPr>
                <w:rFonts w:ascii="Arial" w:hAnsi="Arial" w:cs="Arial"/>
              </w:rPr>
              <w:t>Integrate logs from all hybrid components into a SIEM or centralized logging solution. Configure audit logging to capture all access attempts and administrative actions.</w:t>
            </w:r>
          </w:p>
        </w:tc>
      </w:tr>
      <w:tr w:rsidR="006A7C03" w:rsidRPr="008348AB" w14:paraId="60B8D47A" w14:textId="77777777" w:rsidTr="004F4CD9">
        <w:tc>
          <w:tcPr>
            <w:tcW w:w="3116" w:type="dxa"/>
          </w:tcPr>
          <w:p w14:paraId="405B15D3" w14:textId="458D8B61" w:rsidR="006A7C03" w:rsidRPr="008348AB" w:rsidRDefault="006A7C03" w:rsidP="008348AB">
            <w:pPr>
              <w:spacing w:line="360" w:lineRule="auto"/>
              <w:rPr>
                <w:rFonts w:ascii="Arial" w:hAnsi="Arial" w:cs="Arial"/>
                <w:b/>
                <w:bCs/>
              </w:rPr>
            </w:pPr>
            <w:r w:rsidRPr="008348AB">
              <w:rPr>
                <w:rFonts w:ascii="Arial" w:hAnsi="Arial" w:cs="Arial"/>
                <w:b/>
                <w:bCs/>
              </w:rPr>
              <w:t>Technical Safeguards — Integrity</w:t>
            </w:r>
          </w:p>
        </w:tc>
        <w:tc>
          <w:tcPr>
            <w:tcW w:w="3117" w:type="dxa"/>
          </w:tcPr>
          <w:p w14:paraId="016119B8" w14:textId="44353222" w:rsidR="006A7C03" w:rsidRPr="008348AB" w:rsidRDefault="006A7C03" w:rsidP="008348AB">
            <w:pPr>
              <w:spacing w:line="360" w:lineRule="auto"/>
              <w:rPr>
                <w:rFonts w:ascii="Arial" w:hAnsi="Arial" w:cs="Arial"/>
              </w:rPr>
            </w:pPr>
            <w:r w:rsidRPr="008348AB">
              <w:rPr>
                <w:rFonts w:ascii="Arial" w:hAnsi="Arial" w:cs="Arial"/>
              </w:rPr>
              <w:t>No integrity monitoring mentioned</w:t>
            </w:r>
          </w:p>
        </w:tc>
        <w:tc>
          <w:tcPr>
            <w:tcW w:w="3117" w:type="dxa"/>
          </w:tcPr>
          <w:p w14:paraId="05246810" w14:textId="08F381F7" w:rsidR="006A7C03" w:rsidRPr="008348AB" w:rsidRDefault="006A7C03" w:rsidP="008348AB">
            <w:pPr>
              <w:spacing w:line="360" w:lineRule="auto"/>
              <w:rPr>
                <w:rFonts w:ascii="Arial" w:hAnsi="Arial" w:cs="Arial"/>
              </w:rPr>
            </w:pPr>
            <w:r w:rsidRPr="008348AB">
              <w:rPr>
                <w:rFonts w:ascii="Arial" w:hAnsi="Arial" w:cs="Arial"/>
              </w:rPr>
              <w:t>Implement integrity monitoring to detect unauthorized modifications to PHI.</w:t>
            </w:r>
          </w:p>
        </w:tc>
      </w:tr>
      <w:tr w:rsidR="006A7C03" w:rsidRPr="008348AB" w14:paraId="6225C752" w14:textId="77777777" w:rsidTr="004F4CD9">
        <w:tc>
          <w:tcPr>
            <w:tcW w:w="3116" w:type="dxa"/>
          </w:tcPr>
          <w:p w14:paraId="7708956A" w14:textId="6F63AEC4" w:rsidR="006A7C03" w:rsidRPr="008348AB" w:rsidRDefault="006A7C03" w:rsidP="008348AB">
            <w:pPr>
              <w:spacing w:line="360" w:lineRule="auto"/>
              <w:rPr>
                <w:rFonts w:ascii="Arial" w:hAnsi="Arial" w:cs="Arial"/>
                <w:b/>
                <w:bCs/>
              </w:rPr>
            </w:pPr>
            <w:r w:rsidRPr="008348AB">
              <w:rPr>
                <w:rFonts w:ascii="Arial" w:hAnsi="Arial" w:cs="Arial"/>
                <w:b/>
                <w:bCs/>
              </w:rPr>
              <w:t>Technical Safeguards — Transmission Security</w:t>
            </w:r>
          </w:p>
        </w:tc>
        <w:tc>
          <w:tcPr>
            <w:tcW w:w="3117" w:type="dxa"/>
          </w:tcPr>
          <w:p w14:paraId="1F58F16E" w14:textId="3D0B6AEE" w:rsidR="006A7C03" w:rsidRPr="008348AB" w:rsidRDefault="006A7C03" w:rsidP="008348AB">
            <w:pPr>
              <w:spacing w:line="360" w:lineRule="auto"/>
              <w:rPr>
                <w:rFonts w:ascii="Arial" w:hAnsi="Arial" w:cs="Arial"/>
              </w:rPr>
            </w:pPr>
            <w:r w:rsidRPr="008348AB">
              <w:rPr>
                <w:rFonts w:ascii="Arial" w:hAnsi="Arial" w:cs="Arial"/>
              </w:rPr>
              <w:t>Data in transit is encrypted</w:t>
            </w:r>
          </w:p>
        </w:tc>
        <w:tc>
          <w:tcPr>
            <w:tcW w:w="3117" w:type="dxa"/>
          </w:tcPr>
          <w:p w14:paraId="3232CE6C" w14:textId="18C74EDC" w:rsidR="006A7C03" w:rsidRPr="008348AB" w:rsidRDefault="006A7C03" w:rsidP="008348AB">
            <w:pPr>
              <w:spacing w:line="360" w:lineRule="auto"/>
              <w:rPr>
                <w:rFonts w:ascii="Arial" w:hAnsi="Arial" w:cs="Arial"/>
              </w:rPr>
            </w:pPr>
            <w:r w:rsidRPr="008348AB">
              <w:rPr>
                <w:rFonts w:ascii="Arial" w:hAnsi="Arial" w:cs="Arial"/>
              </w:rPr>
              <w:t xml:space="preserve">No gap </w:t>
            </w:r>
            <w:proofErr w:type="gramStart"/>
            <w:r w:rsidRPr="008348AB">
              <w:rPr>
                <w:rFonts w:ascii="Arial" w:hAnsi="Arial" w:cs="Arial"/>
              </w:rPr>
              <w:t>identified—encryption</w:t>
            </w:r>
            <w:proofErr w:type="gramEnd"/>
            <w:r w:rsidRPr="008348AB">
              <w:rPr>
                <w:rFonts w:ascii="Arial" w:hAnsi="Arial" w:cs="Arial"/>
              </w:rPr>
              <w:t xml:space="preserve"> is properly </w:t>
            </w:r>
            <w:r w:rsidRPr="008348AB">
              <w:rPr>
                <w:rFonts w:ascii="Arial" w:hAnsi="Arial" w:cs="Arial"/>
              </w:rPr>
              <w:lastRenderedPageBreak/>
              <w:t>configured for data in transit.</w:t>
            </w:r>
          </w:p>
        </w:tc>
      </w:tr>
      <w:tr w:rsidR="006A7C03" w:rsidRPr="008348AB" w14:paraId="62046281" w14:textId="77777777" w:rsidTr="004F4CD9">
        <w:tc>
          <w:tcPr>
            <w:tcW w:w="3116" w:type="dxa"/>
          </w:tcPr>
          <w:p w14:paraId="4EA83895" w14:textId="607B07FD" w:rsidR="006A7C03" w:rsidRPr="008348AB" w:rsidRDefault="006A7C03" w:rsidP="008348AB">
            <w:pPr>
              <w:spacing w:line="360" w:lineRule="auto"/>
              <w:rPr>
                <w:rFonts w:ascii="Arial" w:hAnsi="Arial" w:cs="Arial"/>
                <w:b/>
                <w:bCs/>
              </w:rPr>
            </w:pPr>
            <w:r w:rsidRPr="008348AB">
              <w:rPr>
                <w:rFonts w:ascii="Arial" w:hAnsi="Arial" w:cs="Arial"/>
                <w:b/>
                <w:bCs/>
              </w:rPr>
              <w:lastRenderedPageBreak/>
              <w:t>Technical Safeguards — Person or Entity Authentication</w:t>
            </w:r>
          </w:p>
        </w:tc>
        <w:tc>
          <w:tcPr>
            <w:tcW w:w="3117" w:type="dxa"/>
          </w:tcPr>
          <w:p w14:paraId="268F951B" w14:textId="230C7B3C" w:rsidR="006A7C03" w:rsidRPr="008348AB" w:rsidRDefault="006A7C03" w:rsidP="008348AB">
            <w:pPr>
              <w:spacing w:line="360" w:lineRule="auto"/>
              <w:rPr>
                <w:rFonts w:ascii="Arial" w:hAnsi="Arial" w:cs="Arial"/>
              </w:rPr>
            </w:pPr>
            <w:r w:rsidRPr="008348AB">
              <w:rPr>
                <w:rFonts w:ascii="Arial" w:hAnsi="Arial" w:cs="Arial"/>
              </w:rPr>
              <w:t>No MFA</w:t>
            </w:r>
          </w:p>
        </w:tc>
        <w:tc>
          <w:tcPr>
            <w:tcW w:w="3117" w:type="dxa"/>
          </w:tcPr>
          <w:p w14:paraId="6D57F2A4" w14:textId="6A32CAF4" w:rsidR="006A7C03" w:rsidRPr="008348AB" w:rsidRDefault="006A7C03" w:rsidP="008348AB">
            <w:pPr>
              <w:spacing w:line="360" w:lineRule="auto"/>
              <w:rPr>
                <w:rFonts w:ascii="Arial" w:hAnsi="Arial" w:cs="Arial"/>
              </w:rPr>
            </w:pPr>
            <w:r w:rsidRPr="008348AB">
              <w:rPr>
                <w:rFonts w:ascii="Arial" w:hAnsi="Arial" w:cs="Arial"/>
              </w:rPr>
              <w:t>Implement MFA to ensure users are who they claim to be. This is a critical gap.</w:t>
            </w:r>
          </w:p>
        </w:tc>
      </w:tr>
    </w:tbl>
    <w:p w14:paraId="5AD5C3C0" w14:textId="77777777" w:rsidR="00802ED3" w:rsidRDefault="00802ED3" w:rsidP="008348AB">
      <w:pPr>
        <w:spacing w:line="360" w:lineRule="auto"/>
        <w:rPr>
          <w:rFonts w:ascii="Arial" w:hAnsi="Arial" w:cs="Arial"/>
          <w:b/>
          <w:bCs/>
          <w:sz w:val="28"/>
          <w:szCs w:val="28"/>
        </w:rPr>
      </w:pPr>
    </w:p>
    <w:p w14:paraId="4FFD637D" w14:textId="113FE235" w:rsidR="006A7C03" w:rsidRPr="008348AB" w:rsidRDefault="006A7C03" w:rsidP="008348AB">
      <w:pPr>
        <w:spacing w:line="360" w:lineRule="auto"/>
        <w:rPr>
          <w:rFonts w:ascii="Arial" w:hAnsi="Arial" w:cs="Arial"/>
          <w:b/>
          <w:bCs/>
          <w:sz w:val="28"/>
          <w:szCs w:val="28"/>
        </w:rPr>
      </w:pPr>
      <w:r w:rsidRPr="008348AB">
        <w:rPr>
          <w:rFonts w:ascii="Arial" w:hAnsi="Arial" w:cs="Arial"/>
          <w:b/>
          <w:bCs/>
          <w:sz w:val="28"/>
          <w:szCs w:val="28"/>
        </w:rPr>
        <w:t>4. Recommendations for Improvement</w:t>
      </w:r>
    </w:p>
    <w:p w14:paraId="4DEE69EE" w14:textId="77777777" w:rsidR="00CC0D25" w:rsidRPr="00CC0D25" w:rsidRDefault="00CC0D25" w:rsidP="00CC0D25">
      <w:pPr>
        <w:spacing w:after="60"/>
        <w:rPr>
          <w:rFonts w:ascii="Arial" w:hAnsi="Arial" w:cs="Arial"/>
        </w:rPr>
      </w:pPr>
      <w:r w:rsidRPr="00CC0D25">
        <w:rPr>
          <w:rFonts w:ascii="Arial" w:hAnsi="Arial" w:cs="Arial"/>
        </w:rPr>
        <w:t>Based on the gaps in Sections 2 and 3, these are the measures I'd put forward. I've grouped them by priority, since some are urgent enough that they shouldn't wait behind the others. Each one notes what to do, why it matters, and how it helps with HIPAA.</w:t>
      </w:r>
    </w:p>
    <w:p w14:paraId="62C2C467" w14:textId="77777777" w:rsidR="006A7C03" w:rsidRPr="008348AB" w:rsidRDefault="006A7C03" w:rsidP="00CC0D25">
      <w:pPr>
        <w:spacing w:before="240" w:line="360" w:lineRule="auto"/>
        <w:rPr>
          <w:rFonts w:ascii="Arial" w:hAnsi="Arial" w:cs="Arial"/>
          <w:b/>
          <w:bCs/>
        </w:rPr>
      </w:pPr>
      <w:r w:rsidRPr="008348AB">
        <w:rPr>
          <w:rFonts w:ascii="Arial" w:hAnsi="Arial" w:cs="Arial"/>
          <w:b/>
          <w:bCs/>
        </w:rPr>
        <w:t>Summary of Recommendations:</w:t>
      </w:r>
    </w:p>
    <w:p w14:paraId="49F3FC71" w14:textId="2D6D109D" w:rsidR="006A7C03" w:rsidRPr="008348AB" w:rsidRDefault="006A7C03" w:rsidP="008348AB">
      <w:pPr>
        <w:spacing w:line="360" w:lineRule="auto"/>
        <w:rPr>
          <w:rFonts w:ascii="Arial" w:hAnsi="Arial" w:cs="Arial"/>
          <w:b/>
          <w:bCs/>
        </w:rPr>
      </w:pPr>
      <w:r w:rsidRPr="008348AB">
        <w:rPr>
          <w:rFonts w:ascii="Arial" w:hAnsi="Arial" w:cs="Arial"/>
          <w:b/>
          <w:bCs/>
        </w:rPr>
        <w:t>High Priority</w:t>
      </w:r>
    </w:p>
    <w:p w14:paraId="31E6B934" w14:textId="2C537D38" w:rsidR="00D9465D" w:rsidRPr="00802ED3" w:rsidRDefault="00D9465D" w:rsidP="00D9465D">
      <w:pPr>
        <w:pStyle w:val="ListNumber"/>
        <w:tabs>
          <w:tab w:val="num" w:pos="720"/>
        </w:tabs>
        <w:ind w:left="720" w:hanging="360"/>
        <w:rPr>
          <w:rFonts w:ascii="Arial" w:hAnsi="Arial" w:cs="Arial"/>
          <w:sz w:val="24"/>
          <w:szCs w:val="24"/>
        </w:rPr>
      </w:pPr>
      <w:r w:rsidRPr="00802ED3">
        <w:rPr>
          <w:rFonts w:ascii="Arial" w:hAnsi="Arial" w:cs="Arial"/>
          <w:b/>
          <w:sz w:val="24"/>
          <w:szCs w:val="24"/>
        </w:rPr>
        <w:t xml:space="preserve">Enforce Multi-Factor Authentication (MFA) for all users. </w:t>
      </w:r>
      <w:r w:rsidRPr="00802ED3">
        <w:rPr>
          <w:rFonts w:ascii="Arial" w:hAnsi="Arial" w:cs="Arial"/>
          <w:sz w:val="24"/>
          <w:szCs w:val="24"/>
        </w:rPr>
        <w:br/>
        <w:t>Mitigates credential theft and unauthorized access to PHI.</w:t>
      </w:r>
    </w:p>
    <w:p w14:paraId="7110CAC6" w14:textId="19F78791" w:rsidR="00D9465D" w:rsidRPr="00802ED3" w:rsidRDefault="00D9465D" w:rsidP="00D9465D">
      <w:pPr>
        <w:pStyle w:val="ListNumber"/>
        <w:tabs>
          <w:tab w:val="num" w:pos="720"/>
        </w:tabs>
        <w:ind w:left="720" w:hanging="360"/>
        <w:rPr>
          <w:rFonts w:ascii="Arial" w:hAnsi="Arial" w:cs="Arial"/>
          <w:sz w:val="24"/>
          <w:szCs w:val="24"/>
        </w:rPr>
      </w:pPr>
      <w:r w:rsidRPr="00802ED3">
        <w:rPr>
          <w:rFonts w:ascii="Arial" w:hAnsi="Arial" w:cs="Arial"/>
          <w:b/>
          <w:sz w:val="24"/>
          <w:szCs w:val="24"/>
        </w:rPr>
        <w:t xml:space="preserve">Centralize key management and </w:t>
      </w:r>
      <w:proofErr w:type="gramStart"/>
      <w:r w:rsidRPr="00802ED3">
        <w:rPr>
          <w:rFonts w:ascii="Arial" w:hAnsi="Arial" w:cs="Arial"/>
          <w:b/>
          <w:sz w:val="24"/>
          <w:szCs w:val="24"/>
        </w:rPr>
        <w:t>encrypt</w:t>
      </w:r>
      <w:proofErr w:type="gramEnd"/>
      <w:r w:rsidRPr="00802ED3">
        <w:rPr>
          <w:rFonts w:ascii="Arial" w:hAnsi="Arial" w:cs="Arial"/>
          <w:b/>
          <w:sz w:val="24"/>
          <w:szCs w:val="24"/>
        </w:rPr>
        <w:t xml:space="preserve"> all backups. </w:t>
      </w:r>
      <w:r w:rsidRPr="00802ED3">
        <w:rPr>
          <w:rFonts w:ascii="Arial" w:hAnsi="Arial" w:cs="Arial"/>
          <w:sz w:val="24"/>
          <w:szCs w:val="24"/>
        </w:rPr>
        <w:br/>
        <w:t>Improves key governance and protects backup data.</w:t>
      </w:r>
    </w:p>
    <w:p w14:paraId="1F1D102C" w14:textId="77777777" w:rsidR="00D9465D" w:rsidRPr="00802ED3" w:rsidRDefault="00D9465D" w:rsidP="00D9465D">
      <w:pPr>
        <w:pStyle w:val="ListNumber"/>
        <w:tabs>
          <w:tab w:val="num" w:pos="720"/>
        </w:tabs>
        <w:ind w:left="720" w:hanging="360"/>
        <w:rPr>
          <w:rFonts w:ascii="Arial" w:hAnsi="Arial" w:cs="Arial"/>
          <w:sz w:val="24"/>
          <w:szCs w:val="24"/>
        </w:rPr>
      </w:pPr>
      <w:r w:rsidRPr="00802ED3">
        <w:rPr>
          <w:rFonts w:ascii="Arial" w:hAnsi="Arial" w:cs="Arial"/>
          <w:b/>
          <w:sz w:val="24"/>
          <w:szCs w:val="24"/>
        </w:rPr>
        <w:t>Implement periodic access reviews and automated user lifecycle management. (Priority: HIGH)</w:t>
      </w:r>
      <w:r w:rsidRPr="00802ED3">
        <w:rPr>
          <w:rFonts w:ascii="Arial" w:hAnsi="Arial" w:cs="Arial"/>
          <w:sz w:val="24"/>
          <w:szCs w:val="24"/>
        </w:rPr>
        <w:br/>
        <w:t>Removes unnecessary privileges and disables inactive accounts promptly.</w:t>
      </w:r>
    </w:p>
    <w:p w14:paraId="5183F623" w14:textId="6EB2F5EA" w:rsidR="00D9465D" w:rsidRPr="00802ED3" w:rsidRDefault="00D9465D" w:rsidP="00D9465D">
      <w:pPr>
        <w:pStyle w:val="ListNumber"/>
        <w:tabs>
          <w:tab w:val="num" w:pos="720"/>
        </w:tabs>
        <w:ind w:left="720" w:hanging="360"/>
        <w:rPr>
          <w:rFonts w:ascii="Arial" w:hAnsi="Arial" w:cs="Arial"/>
          <w:sz w:val="24"/>
          <w:szCs w:val="24"/>
        </w:rPr>
      </w:pPr>
      <w:r w:rsidRPr="00802ED3">
        <w:rPr>
          <w:rFonts w:ascii="Arial" w:hAnsi="Arial" w:cs="Arial"/>
          <w:b/>
          <w:sz w:val="24"/>
          <w:szCs w:val="24"/>
        </w:rPr>
        <w:t>Establish centralized logging with automated alerting (SIEM).</w:t>
      </w:r>
      <w:r w:rsidRPr="00802ED3">
        <w:rPr>
          <w:rFonts w:ascii="Arial" w:hAnsi="Arial" w:cs="Arial"/>
          <w:sz w:val="24"/>
          <w:szCs w:val="24"/>
        </w:rPr>
        <w:br/>
        <w:t>Improves visibility, correlation, and incident response.</w:t>
      </w:r>
    </w:p>
    <w:p w14:paraId="45E1E451" w14:textId="629101F3" w:rsidR="00D9465D" w:rsidRPr="00802ED3" w:rsidRDefault="00D9465D" w:rsidP="00D9465D">
      <w:pPr>
        <w:pStyle w:val="ListNumber"/>
        <w:tabs>
          <w:tab w:val="num" w:pos="720"/>
        </w:tabs>
        <w:ind w:left="720" w:hanging="360"/>
        <w:rPr>
          <w:rFonts w:ascii="Arial" w:hAnsi="Arial" w:cs="Arial"/>
          <w:sz w:val="24"/>
          <w:szCs w:val="24"/>
        </w:rPr>
      </w:pPr>
      <w:r w:rsidRPr="00802ED3">
        <w:rPr>
          <w:rFonts w:ascii="Arial" w:hAnsi="Arial" w:cs="Arial"/>
          <w:b/>
          <w:sz w:val="24"/>
          <w:szCs w:val="24"/>
        </w:rPr>
        <w:t xml:space="preserve">Verify that a signed Business Associate Agreement (BAA) exists with the cloud provider. If absent, execute a HIPAA-compliant BAA. </w:t>
      </w:r>
      <w:r w:rsidRPr="00802ED3">
        <w:rPr>
          <w:rFonts w:ascii="Arial" w:hAnsi="Arial" w:cs="Arial"/>
          <w:sz w:val="24"/>
          <w:szCs w:val="24"/>
        </w:rPr>
        <w:br/>
      </w:r>
      <w:proofErr w:type="gramStart"/>
      <w:r w:rsidRPr="00802ED3">
        <w:rPr>
          <w:rFonts w:ascii="Arial" w:hAnsi="Arial" w:cs="Arial"/>
          <w:sz w:val="24"/>
          <w:szCs w:val="24"/>
        </w:rPr>
        <w:t>Ensures</w:t>
      </w:r>
      <w:proofErr w:type="gramEnd"/>
      <w:r w:rsidRPr="00802ED3">
        <w:rPr>
          <w:rFonts w:ascii="Arial" w:hAnsi="Arial" w:cs="Arial"/>
          <w:sz w:val="24"/>
          <w:szCs w:val="24"/>
        </w:rPr>
        <w:t xml:space="preserve"> responsibilities for PHI protection are contractually defined.</w:t>
      </w:r>
    </w:p>
    <w:p w14:paraId="18033150" w14:textId="7ECDB4BC" w:rsidR="00D9465D" w:rsidRPr="00802ED3" w:rsidRDefault="00D9465D" w:rsidP="00D9465D">
      <w:pPr>
        <w:pStyle w:val="ListNumber"/>
        <w:tabs>
          <w:tab w:val="num" w:pos="720"/>
        </w:tabs>
        <w:ind w:left="720" w:hanging="360"/>
        <w:rPr>
          <w:rFonts w:ascii="Arial" w:hAnsi="Arial" w:cs="Arial"/>
          <w:sz w:val="24"/>
          <w:szCs w:val="24"/>
        </w:rPr>
      </w:pPr>
      <w:r w:rsidRPr="00802ED3">
        <w:rPr>
          <w:rFonts w:ascii="Arial" w:hAnsi="Arial" w:cs="Arial"/>
          <w:b/>
          <w:sz w:val="24"/>
          <w:szCs w:val="24"/>
        </w:rPr>
        <w:t>Maintain ongoing security awareness training.</w:t>
      </w:r>
      <w:r w:rsidRPr="00802ED3">
        <w:rPr>
          <w:rFonts w:ascii="Arial" w:hAnsi="Arial" w:cs="Arial"/>
          <w:sz w:val="24"/>
          <w:szCs w:val="24"/>
        </w:rPr>
        <w:br/>
        <w:t>Reinforce phishing awareness, secure cloud usage, and PHI handling.</w:t>
      </w:r>
    </w:p>
    <w:p w14:paraId="4B11FBF2" w14:textId="6DFD2881" w:rsidR="006A7C03" w:rsidRPr="00802ED3" w:rsidRDefault="00D9465D" w:rsidP="00D9465D">
      <w:pPr>
        <w:pStyle w:val="ListNumber"/>
        <w:numPr>
          <w:ilvl w:val="0"/>
          <w:numId w:val="0"/>
        </w:numPr>
        <w:ind w:left="360"/>
        <w:rPr>
          <w:rFonts w:ascii="Arial" w:hAnsi="Arial" w:cs="Arial"/>
          <w:b/>
          <w:bCs/>
          <w:sz w:val="24"/>
          <w:szCs w:val="24"/>
        </w:rPr>
      </w:pPr>
      <w:r w:rsidRPr="00802ED3">
        <w:rPr>
          <w:rFonts w:ascii="Arial" w:hAnsi="Arial" w:cs="Arial"/>
          <w:b/>
          <w:bCs/>
          <w:sz w:val="24"/>
          <w:szCs w:val="24"/>
        </w:rPr>
        <w:t>Medium Priority</w:t>
      </w:r>
    </w:p>
    <w:p w14:paraId="3229E246" w14:textId="77777777" w:rsidR="00802ED3" w:rsidRPr="00802ED3" w:rsidRDefault="00D9465D" w:rsidP="00D9465D">
      <w:pPr>
        <w:pStyle w:val="ListNumber"/>
        <w:ind w:left="360"/>
        <w:rPr>
          <w:rFonts w:ascii="Arial" w:hAnsi="Arial" w:cs="Arial"/>
          <w:sz w:val="24"/>
          <w:szCs w:val="24"/>
        </w:rPr>
      </w:pPr>
      <w:r w:rsidRPr="00802ED3">
        <w:rPr>
          <w:rFonts w:ascii="Arial" w:hAnsi="Arial" w:cs="Arial"/>
          <w:b/>
          <w:bCs/>
          <w:sz w:val="24"/>
          <w:szCs w:val="24"/>
        </w:rPr>
        <w:t>Upgrade on-premises firewalls and refine network security controls.</w:t>
      </w:r>
      <w:r w:rsidRPr="00802ED3">
        <w:rPr>
          <w:rFonts w:ascii="Arial" w:hAnsi="Arial" w:cs="Arial"/>
          <w:sz w:val="24"/>
          <w:szCs w:val="24"/>
        </w:rPr>
        <w:t xml:space="preserve"> </w:t>
      </w:r>
    </w:p>
    <w:p w14:paraId="0A5CFFBB" w14:textId="46FB4F9C" w:rsidR="00D9465D" w:rsidRPr="00802ED3" w:rsidRDefault="00D9465D" w:rsidP="00802ED3">
      <w:pPr>
        <w:pStyle w:val="ListNumber"/>
        <w:numPr>
          <w:ilvl w:val="0"/>
          <w:numId w:val="0"/>
        </w:numPr>
        <w:ind w:left="360" w:firstLine="360"/>
        <w:rPr>
          <w:rFonts w:ascii="Arial" w:hAnsi="Arial" w:cs="Arial"/>
          <w:sz w:val="24"/>
          <w:szCs w:val="24"/>
        </w:rPr>
      </w:pPr>
      <w:r w:rsidRPr="00802ED3">
        <w:rPr>
          <w:rFonts w:ascii="Arial" w:hAnsi="Arial" w:cs="Arial"/>
          <w:sz w:val="24"/>
          <w:szCs w:val="24"/>
        </w:rPr>
        <w:t>Enables deep packet inspection and stronger segmentation.</w:t>
      </w:r>
    </w:p>
    <w:p w14:paraId="0ACF38BF" w14:textId="77777777" w:rsidR="00802ED3" w:rsidRPr="00802ED3" w:rsidRDefault="00D9465D" w:rsidP="00D9465D">
      <w:pPr>
        <w:pStyle w:val="ListNumber"/>
        <w:ind w:left="360"/>
        <w:rPr>
          <w:rFonts w:ascii="Arial" w:hAnsi="Arial" w:cs="Arial"/>
          <w:sz w:val="24"/>
          <w:szCs w:val="24"/>
        </w:rPr>
      </w:pPr>
      <w:r w:rsidRPr="00802ED3">
        <w:rPr>
          <w:rFonts w:ascii="Arial" w:hAnsi="Arial" w:cs="Arial"/>
          <w:b/>
          <w:sz w:val="24"/>
          <w:szCs w:val="24"/>
        </w:rPr>
        <w:t xml:space="preserve">Establish a vulnerability management program. </w:t>
      </w:r>
    </w:p>
    <w:p w14:paraId="2CCB51C5" w14:textId="5394B421" w:rsidR="00D9465D" w:rsidRPr="00802ED3" w:rsidRDefault="00D9465D" w:rsidP="00802ED3">
      <w:pPr>
        <w:pStyle w:val="ListNumber"/>
        <w:numPr>
          <w:ilvl w:val="0"/>
          <w:numId w:val="0"/>
        </w:numPr>
        <w:ind w:left="720"/>
        <w:rPr>
          <w:rFonts w:ascii="Arial" w:hAnsi="Arial" w:cs="Arial"/>
          <w:sz w:val="24"/>
          <w:szCs w:val="24"/>
        </w:rPr>
      </w:pPr>
      <w:r w:rsidRPr="00802ED3">
        <w:rPr>
          <w:rFonts w:ascii="Arial" w:hAnsi="Arial" w:cs="Arial"/>
          <w:sz w:val="24"/>
          <w:szCs w:val="24"/>
        </w:rPr>
        <w:t>Perform regular vulnerability scans (at least monthly) and remediate findings.</w:t>
      </w:r>
    </w:p>
    <w:p w14:paraId="4DCC12DF" w14:textId="77777777" w:rsidR="00802ED3" w:rsidRPr="00802ED3" w:rsidRDefault="00D9465D" w:rsidP="00D9465D">
      <w:pPr>
        <w:pStyle w:val="ListNumber"/>
        <w:ind w:left="360"/>
        <w:rPr>
          <w:rFonts w:ascii="Arial" w:hAnsi="Arial" w:cs="Arial"/>
          <w:sz w:val="24"/>
          <w:szCs w:val="24"/>
        </w:rPr>
      </w:pPr>
      <w:r w:rsidRPr="00802ED3">
        <w:rPr>
          <w:rFonts w:ascii="Arial" w:hAnsi="Arial" w:cs="Arial"/>
          <w:b/>
          <w:sz w:val="24"/>
          <w:szCs w:val="24"/>
        </w:rPr>
        <w:t xml:space="preserve">Formalize and test disaster recovery procedures. </w:t>
      </w:r>
    </w:p>
    <w:p w14:paraId="0F0CCC2F" w14:textId="5EB7D750" w:rsidR="00D9465D" w:rsidRPr="00802ED3" w:rsidRDefault="00D9465D" w:rsidP="00802ED3">
      <w:pPr>
        <w:pStyle w:val="ListNumber"/>
        <w:numPr>
          <w:ilvl w:val="0"/>
          <w:numId w:val="0"/>
        </w:numPr>
        <w:ind w:left="720"/>
        <w:rPr>
          <w:rFonts w:ascii="Arial" w:hAnsi="Arial" w:cs="Arial"/>
          <w:sz w:val="24"/>
          <w:szCs w:val="24"/>
        </w:rPr>
      </w:pPr>
      <w:r w:rsidRPr="00802ED3">
        <w:rPr>
          <w:rFonts w:ascii="Arial" w:hAnsi="Arial" w:cs="Arial"/>
          <w:sz w:val="24"/>
          <w:szCs w:val="24"/>
        </w:rPr>
        <w:t>Define RTO/RPO, encrypt backups, and perform annual recovery testing.</w:t>
      </w:r>
    </w:p>
    <w:p w14:paraId="6D7493B5" w14:textId="77777777" w:rsidR="00802ED3" w:rsidRPr="00802ED3" w:rsidRDefault="00D9465D" w:rsidP="00802ED3">
      <w:pPr>
        <w:pStyle w:val="ListNumber"/>
        <w:ind w:left="360"/>
        <w:rPr>
          <w:rFonts w:ascii="Arial" w:hAnsi="Arial" w:cs="Arial"/>
          <w:sz w:val="24"/>
          <w:szCs w:val="24"/>
        </w:rPr>
      </w:pPr>
      <w:r w:rsidRPr="00802ED3">
        <w:rPr>
          <w:rFonts w:ascii="Arial" w:hAnsi="Arial" w:cs="Arial"/>
          <w:b/>
          <w:sz w:val="24"/>
          <w:szCs w:val="24"/>
        </w:rPr>
        <w:t xml:space="preserve">Enhance centralized monitoring with file integrity monitoring. </w:t>
      </w:r>
    </w:p>
    <w:p w14:paraId="258C18EC" w14:textId="3048A1D1" w:rsidR="00D9465D" w:rsidRPr="00802ED3" w:rsidRDefault="00D9465D" w:rsidP="00802ED3">
      <w:pPr>
        <w:pStyle w:val="ListNumber"/>
        <w:numPr>
          <w:ilvl w:val="0"/>
          <w:numId w:val="0"/>
        </w:numPr>
        <w:ind w:left="360" w:firstLine="360"/>
        <w:rPr>
          <w:rFonts w:ascii="Arial" w:hAnsi="Arial" w:cs="Arial"/>
          <w:sz w:val="24"/>
          <w:szCs w:val="24"/>
        </w:rPr>
      </w:pPr>
      <w:r w:rsidRPr="00802ED3">
        <w:rPr>
          <w:rFonts w:ascii="Arial" w:hAnsi="Arial" w:cs="Arial"/>
          <w:sz w:val="24"/>
          <w:szCs w:val="24"/>
        </w:rPr>
        <w:lastRenderedPageBreak/>
        <w:t>Detects unauthorized modification of PHI and critical system files.</w:t>
      </w:r>
    </w:p>
    <w:p w14:paraId="4B64556C" w14:textId="725A3981" w:rsidR="00D9465D" w:rsidRPr="00802ED3" w:rsidRDefault="00D9465D" w:rsidP="00D9465D">
      <w:pPr>
        <w:pStyle w:val="ListNumber"/>
        <w:numPr>
          <w:ilvl w:val="0"/>
          <w:numId w:val="0"/>
        </w:numPr>
        <w:ind w:left="360"/>
        <w:rPr>
          <w:rFonts w:ascii="Arial" w:hAnsi="Arial" w:cs="Arial"/>
        </w:rPr>
      </w:pPr>
    </w:p>
    <w:p w14:paraId="121B8777" w14:textId="3AD6F872" w:rsidR="00D9465D" w:rsidRPr="00802ED3" w:rsidRDefault="00D9465D" w:rsidP="00D9465D">
      <w:pPr>
        <w:rPr>
          <w:rFonts w:ascii="Arial" w:hAnsi="Arial" w:cs="Arial"/>
        </w:rPr>
      </w:pPr>
      <w:r w:rsidRPr="00802ED3">
        <w:rPr>
          <w:rFonts w:ascii="Arial" w:hAnsi="Arial" w:cs="Arial"/>
          <w:b/>
          <w:bCs/>
          <w:sz w:val="28"/>
          <w:szCs w:val="28"/>
        </w:rPr>
        <w:t>Conclusion</w:t>
      </w:r>
      <w:r w:rsidRPr="00802ED3">
        <w:rPr>
          <w:rFonts w:ascii="Arial" w:hAnsi="Arial" w:cs="Arial"/>
        </w:rPr>
        <w:br/>
      </w:r>
      <w:r w:rsidRPr="00802ED3">
        <w:rPr>
          <w:rFonts w:ascii="Arial" w:hAnsi="Arial" w:cs="Arial"/>
        </w:rPr>
        <w:t>Implementing these recommendations will strengthen the confidentiality, integrity, and availability (CIA) of Protected Health Information (PHI), reduce cyber risk within the hybrid cloud environment, and improve alignment with the HIPAA Security Rule's Administrative, Physical, and Technical Safeguards. Together with the completed shared responsibility analysis and HIPAA comparison sections from the report, these improvements represent an Excelled-level submission.</w:t>
      </w:r>
    </w:p>
    <w:p w14:paraId="5D3B1499" w14:textId="45289CEC" w:rsidR="008348AB" w:rsidRDefault="008348AB" w:rsidP="008348AB"/>
    <w:sectPr w:rsidR="008348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0548758"/>
    <w:lvl w:ilvl="0">
      <w:start w:val="1"/>
      <w:numFmt w:val="decimal"/>
      <w:pStyle w:val="ListNumber"/>
      <w:lvlText w:val="%1."/>
      <w:lvlJc w:val="left"/>
      <w:pPr>
        <w:tabs>
          <w:tab w:val="num" w:pos="360"/>
        </w:tabs>
        <w:ind w:left="360" w:hanging="360"/>
      </w:pPr>
    </w:lvl>
  </w:abstractNum>
  <w:abstractNum w:abstractNumId="1" w15:restartNumberingAfterBreak="0">
    <w:nsid w:val="1155232D"/>
    <w:multiLevelType w:val="hybridMultilevel"/>
    <w:tmpl w:val="2188D326"/>
    <w:lvl w:ilvl="0" w:tplc="59D6FC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D5054E"/>
    <w:multiLevelType w:val="hybridMultilevel"/>
    <w:tmpl w:val="599419E0"/>
    <w:lvl w:ilvl="0" w:tplc="EDD48090">
      <w:start w:val="1"/>
      <w:numFmt w:val="decimal"/>
      <w:lvlText w:val="%1."/>
      <w:lvlJc w:val="left"/>
      <w:pPr>
        <w:ind w:left="460" w:hanging="360"/>
      </w:pPr>
    </w:lvl>
    <w:lvl w:ilvl="1" w:tplc="83003A62">
      <w:numFmt w:val="decimal"/>
      <w:lvlText w:val=""/>
      <w:lvlJc w:val="left"/>
    </w:lvl>
    <w:lvl w:ilvl="2" w:tplc="0C74F7F6">
      <w:numFmt w:val="decimal"/>
      <w:lvlText w:val=""/>
      <w:lvlJc w:val="left"/>
    </w:lvl>
    <w:lvl w:ilvl="3" w:tplc="44447BC8">
      <w:numFmt w:val="decimal"/>
      <w:lvlText w:val=""/>
      <w:lvlJc w:val="left"/>
    </w:lvl>
    <w:lvl w:ilvl="4" w:tplc="20D28DA0">
      <w:numFmt w:val="decimal"/>
      <w:lvlText w:val=""/>
      <w:lvlJc w:val="left"/>
    </w:lvl>
    <w:lvl w:ilvl="5" w:tplc="D270ABBE">
      <w:numFmt w:val="decimal"/>
      <w:lvlText w:val=""/>
      <w:lvlJc w:val="left"/>
    </w:lvl>
    <w:lvl w:ilvl="6" w:tplc="308A9C84">
      <w:numFmt w:val="decimal"/>
      <w:lvlText w:val=""/>
      <w:lvlJc w:val="left"/>
    </w:lvl>
    <w:lvl w:ilvl="7" w:tplc="09DC89F6">
      <w:numFmt w:val="decimal"/>
      <w:lvlText w:val=""/>
      <w:lvlJc w:val="left"/>
    </w:lvl>
    <w:lvl w:ilvl="8" w:tplc="05D4F7DA">
      <w:numFmt w:val="decimal"/>
      <w:lvlText w:val=""/>
      <w:lvlJc w:val="left"/>
    </w:lvl>
  </w:abstractNum>
  <w:num w:numId="1" w16cid:durableId="1295521907">
    <w:abstractNumId w:val="1"/>
  </w:num>
  <w:num w:numId="2" w16cid:durableId="1120881532">
    <w:abstractNumId w:val="2"/>
    <w:lvlOverride w:ilvl="0">
      <w:startOverride w:val="1"/>
    </w:lvlOverride>
  </w:num>
  <w:num w:numId="3" w16cid:durableId="1432360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478"/>
    <w:rsid w:val="004F4CD9"/>
    <w:rsid w:val="00577B8B"/>
    <w:rsid w:val="006A7C03"/>
    <w:rsid w:val="00802ED3"/>
    <w:rsid w:val="008348AB"/>
    <w:rsid w:val="008F07AA"/>
    <w:rsid w:val="00A5785B"/>
    <w:rsid w:val="00CA39B3"/>
    <w:rsid w:val="00CC0D25"/>
    <w:rsid w:val="00D16478"/>
    <w:rsid w:val="00D83C08"/>
    <w:rsid w:val="00D94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C6DA5"/>
  <w15:chartTrackingRefBased/>
  <w15:docId w15:val="{AE180547-DBCD-417D-A760-A260672AB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478"/>
    <w:rPr>
      <w:rFonts w:eastAsiaTheme="majorEastAsia" w:cstheme="majorBidi"/>
      <w:color w:val="272727" w:themeColor="text1" w:themeTint="D8"/>
    </w:rPr>
  </w:style>
  <w:style w:type="paragraph" w:styleId="Title">
    <w:name w:val="Title"/>
    <w:basedOn w:val="Normal"/>
    <w:next w:val="Normal"/>
    <w:link w:val="TitleChar"/>
    <w:uiPriority w:val="10"/>
    <w:qFormat/>
    <w:rsid w:val="00D16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478"/>
    <w:pPr>
      <w:spacing w:before="160"/>
      <w:jc w:val="center"/>
    </w:pPr>
    <w:rPr>
      <w:i/>
      <w:iCs/>
      <w:color w:val="404040" w:themeColor="text1" w:themeTint="BF"/>
    </w:rPr>
  </w:style>
  <w:style w:type="character" w:customStyle="1" w:styleId="QuoteChar">
    <w:name w:val="Quote Char"/>
    <w:basedOn w:val="DefaultParagraphFont"/>
    <w:link w:val="Quote"/>
    <w:uiPriority w:val="29"/>
    <w:rsid w:val="00D16478"/>
    <w:rPr>
      <w:i/>
      <w:iCs/>
      <w:color w:val="404040" w:themeColor="text1" w:themeTint="BF"/>
    </w:rPr>
  </w:style>
  <w:style w:type="paragraph" w:styleId="ListParagraph">
    <w:name w:val="List Paragraph"/>
    <w:basedOn w:val="Normal"/>
    <w:qFormat/>
    <w:rsid w:val="00D16478"/>
    <w:pPr>
      <w:ind w:left="720"/>
      <w:contextualSpacing/>
    </w:pPr>
  </w:style>
  <w:style w:type="character" w:styleId="IntenseEmphasis">
    <w:name w:val="Intense Emphasis"/>
    <w:basedOn w:val="DefaultParagraphFont"/>
    <w:uiPriority w:val="21"/>
    <w:qFormat/>
    <w:rsid w:val="00D16478"/>
    <w:rPr>
      <w:i/>
      <w:iCs/>
      <w:color w:val="0F4761" w:themeColor="accent1" w:themeShade="BF"/>
    </w:rPr>
  </w:style>
  <w:style w:type="paragraph" w:styleId="IntenseQuote">
    <w:name w:val="Intense Quote"/>
    <w:basedOn w:val="Normal"/>
    <w:next w:val="Normal"/>
    <w:link w:val="IntenseQuoteChar"/>
    <w:uiPriority w:val="30"/>
    <w:qFormat/>
    <w:rsid w:val="00D16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478"/>
    <w:rPr>
      <w:i/>
      <w:iCs/>
      <w:color w:val="0F4761" w:themeColor="accent1" w:themeShade="BF"/>
    </w:rPr>
  </w:style>
  <w:style w:type="character" w:styleId="IntenseReference">
    <w:name w:val="Intense Reference"/>
    <w:basedOn w:val="DefaultParagraphFont"/>
    <w:uiPriority w:val="32"/>
    <w:qFormat/>
    <w:rsid w:val="00D16478"/>
    <w:rPr>
      <w:b/>
      <w:bCs/>
      <w:smallCaps/>
      <w:color w:val="0F4761" w:themeColor="accent1" w:themeShade="BF"/>
      <w:spacing w:val="5"/>
    </w:rPr>
  </w:style>
  <w:style w:type="table" w:styleId="TableGrid">
    <w:name w:val="Table Grid"/>
    <w:basedOn w:val="TableNormal"/>
    <w:uiPriority w:val="39"/>
    <w:rsid w:val="00D164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D9465D"/>
    <w:pPr>
      <w:numPr>
        <w:numId w:val="3"/>
      </w:numPr>
      <w:tabs>
        <w:tab w:val="clear" w:pos="36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9</Pages>
  <Words>1524</Words>
  <Characters>8691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 Nyongesa</dc:creator>
  <cp:keywords/>
  <dc:description/>
  <cp:lastModifiedBy>Eugen Nyongesa</cp:lastModifiedBy>
  <cp:revision>2</cp:revision>
  <dcterms:created xsi:type="dcterms:W3CDTF">2026-06-21T22:05:00Z</dcterms:created>
  <dcterms:modified xsi:type="dcterms:W3CDTF">2026-06-21T23:50:00Z</dcterms:modified>
</cp:coreProperties>
</file>