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MetOcean</w:t>
      </w:r>
      <w:r>
        <w:t xml:space="preserve"> </w:t>
      </w:r>
      <w:r>
        <w:t xml:space="preserve">EDR</w:t>
      </w:r>
      <w:r>
        <w:t xml:space="preserve"> </w:t>
      </w:r>
      <w:r>
        <w:t xml:space="preserve">Profile</w:t>
      </w:r>
    </w:p>
    <w:p>
      <w:pPr>
        <w:pStyle w:val="Date"/>
      </w:pPr>
      <w:r>
        <w:t xml:space="preserve">2025-10-01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2025-10-01</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MetOcean community of practice.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metocean,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MetOcean community of practice.</w:t>
      </w:r>
    </w:p>
    <w:p>
      <w:pPr>
        <w:pStyle w:val="BodyText"/>
      </w:pPr>
      <w:r>
        <w:t xml:space="preserve">The MetOcean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MetOcean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are required to comply with the MetOcean EDR Profile. A MetOcean EDR Profile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https://eumetnet.github.io/spec/metocean-edr-profile/1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6"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https://eumetnet.github.io/spec/metocean-edr-profile/1/req/core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EITHER as "application/vnd.oai.openapi+json" OR as "application/vnd.oai.openapi+yaml", optionally suffixed with a version number.</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 </w:t>
            </w:r>
            <w:r>
              <w:t xml:space="preserve">and on of the types given in B.</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78c8556fdd177e53f98af78cb65c75ae0e2c8f5"/>
    <w:p>
      <w:pPr>
        <w:pStyle w:val="Heading2"/>
      </w:pPr>
      <w:r>
        <w:t xml:space="preserve">Data query response metadata</w:t>
      </w:r>
    </w:p>
    <w:p>
      <w:pPr>
        <w:pStyle w:val="FirstParagraph"/>
      </w:pPr>
      <w:r>
        <w:t xml:space="preserve">Metadata in the response to a data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/rec/core/data_query_response_metadata</w:t>
            </w:r>
          </w:p>
        </w:tc>
      </w:tr>
      <w:tr>
        <w:tc>
          <w:tcPr/>
          <w:p>
            <w:pPr>
              <w:jc w:val="center"/>
            </w:pPr>
            <w:r>
              <w:t xml:space="preserve">A</w:t>
            </w:r>
          </w:p>
        </w:tc>
        <w:tc>
          <w:tcPr/>
          <w:p>
            <w:pPr>
              <w:jc w:val="left"/>
            </w:pPr>
            <w:r>
              <w:t xml:space="preserve">The metadata in the response to a data query, e.g crs, parameters and units, SHOULD mirror as closely as possible the terms and vocabularies used in the collection metadata.</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Start w:id="82" w:name="Xa102e34ce8eabbc97a8a5c6597a0dbf611f5b39"/>
    <w:p>
      <w:pPr>
        <w:pStyle w:val="Heading2"/>
      </w:pPr>
      <w:r>
        <w:t xml:space="preserve">Collection radius data query</w:t>
      </w:r>
    </w:p>
    <w:p>
      <w:pPr>
        <w:pStyle w:val="FirstParagraph"/>
      </w:pPr>
      <w:r>
        <w:t xml:space="preserve">Metadata about the radius data query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/req/core/collection_radius_data_query</w:t>
            </w:r>
          </w:p>
        </w:tc>
      </w:tr>
      <w:tr>
        <w:tc>
          <w:tcPr/>
          <w:p>
            <w:pPr>
              <w:jc w:val="center"/>
            </w:pPr>
            <w:r>
              <w:t xml:space="preserve">A</w:t>
            </w:r>
          </w:p>
        </w:tc>
        <w:tc>
          <w:tcPr/>
          <w:p>
            <w:pPr>
              <w:jc w:val="left"/>
            </w:pPr>
            <w:r>
              <w:t xml:space="preserve">The</w:t>
            </w:r>
            <w:r>
              <w:t xml:space="preserve"> </w:t>
            </w:r>
            <w:r>
              <w:rPr>
                <w:rStyle w:val="VerbatimChar"/>
              </w:rPr>
              <w:t xml:space="preserve">within_units</w:t>
            </w:r>
            <w:r>
              <w:t xml:space="preserve"> </w:t>
            </w:r>
            <w:r>
              <w:t xml:space="preserve">array in a</w:t>
            </w:r>
            <w:r>
              <w:t xml:space="preserve"> </w:t>
            </w:r>
            <w:r>
              <w:rPr>
                <w:rStyle w:val="VerbatimChar"/>
              </w:rPr>
              <w:t xml:space="preserve">variables</w:t>
            </w:r>
            <w:r>
              <w:t xml:space="preserve"> </w:t>
            </w:r>
            <w:r>
              <w:t xml:space="preserve">object for a radius data query SHALL at least contain</w:t>
            </w:r>
            <w:r>
              <w:t xml:space="preserve"> </w:t>
            </w:r>
            <w:r>
              <w:rPr>
                <w:rStyle w:val="VerbatimChar"/>
              </w:rPr>
              <w:t xml:space="preserve">m</w:t>
            </w:r>
            <w:r>
              <w:t xml:space="preserve">, interpreted as the SI unit of length.</w:t>
            </w:r>
          </w:p>
        </w:tc>
      </w:tr>
      <w:tr>
        <w:tc>
          <w:tcPr/>
          <w:p>
            <w:pPr>
              <w:jc w:val="center"/>
            </w:pPr>
            <w:r>
              <w:t xml:space="preserve">B</w:t>
            </w:r>
          </w:p>
        </w:tc>
        <w:tc>
          <w:tcPr/>
          <w:p>
            <w:pPr>
              <w:jc w:val="left"/>
            </w:pPr>
            <w:r>
              <w:rPr>
                <w:rStyle w:val="VerbatimChar"/>
              </w:rPr>
              <w:t xml:space="preserve">within_units</w:t>
            </w:r>
            <w:r>
              <w:t xml:space="preserve"> </w:t>
            </w:r>
            <w:r>
              <w:t xml:space="preserve">can contain more values, but all values in the array SHALL be defined as a unit</w:t>
            </w:r>
            <w:r>
              <w:t xml:space="preserve"> </w:t>
            </w:r>
            <w:hyperlink r:id="rId81">
              <w:r>
                <w:rPr>
                  <w:rStyle w:val="Hyperlink"/>
                </w:rPr>
                <w:t xml:space="preserve">https://qudt.org</w:t>
              </w:r>
            </w:hyperlink>
            <w:r>
              <w:t xml:space="preserve">, and SHALL use the symbol of the unit.</w:t>
            </w:r>
          </w:p>
        </w:tc>
      </w:tr>
      <w:tr>
        <w:tc>
          <w:tcPr/>
          <w:p>
            <w:pPr>
              <w:jc w:val="center"/>
            </w:pPr>
            <w:r>
              <w:t xml:space="preserve">C</w:t>
            </w:r>
          </w:p>
        </w:tc>
        <w:tc>
          <w:tcPr/>
          <w:p>
            <w:pPr>
              <w:jc w:val="left"/>
            </w:pPr>
            <w:r>
              <w:t xml:space="preserve">When performing a radius query which includes the</w:t>
            </w:r>
            <w:r>
              <w:t xml:space="preserve"> </w:t>
            </w:r>
            <w:r>
              <w:rPr>
                <w:rStyle w:val="VerbatimChar"/>
              </w:rPr>
              <w:t xml:space="preserve">limit</w:t>
            </w:r>
            <w:r>
              <w:t xml:space="preserve"> </w:t>
            </w:r>
            <w:r>
              <w:t xml:space="preserve">query parameter, this SHOULD be interpreted as requesting the limited amount of data items that are closest to the specified center of the radius.</w:t>
            </w:r>
          </w:p>
        </w:tc>
      </w:tr>
    </w:tbl>
    <w:bookmarkEnd w:id="82"/>
    <w:bookmarkStart w:id="83" w:name="X50e36e461c5db8b0d9a9c0b70e17d4a126c843a"/>
    <w:p>
      <w:pPr>
        <w:pStyle w:val="Heading2"/>
      </w:pPr>
      <w:r>
        <w:t xml:space="preserve">Locations query response format</w:t>
      </w:r>
    </w:p>
    <w:p>
      <w:pPr>
        <w:pStyle w:val="FirstParagraph"/>
      </w:pPr>
      <w:r>
        <w:t xml:space="preserve">Structure of the response document for a /locations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/req/core/locations_query_response_format</w:t>
            </w:r>
          </w:p>
        </w:tc>
      </w:tr>
      <w:tr>
        <w:tc>
          <w:tcPr/>
          <w:p>
            <w:pPr>
              <w:jc w:val="center"/>
            </w:pPr>
            <w:r>
              <w:t xml:space="preserve">A</w:t>
            </w:r>
          </w:p>
        </w:tc>
        <w:tc>
          <w:tcPr/>
          <w:p>
            <w:pPr>
              <w:jc w:val="left"/>
            </w:pPr>
            <w:r>
              <w:t xml:space="preserve">The response document for a</w:t>
            </w:r>
            <w:r>
              <w:t xml:space="preserve"> </w:t>
            </w:r>
            <w:r>
              <w:rPr>
                <w:rStyle w:val="VerbatimChar"/>
              </w:rPr>
              <w:t xml:space="preserve">/locations</w:t>
            </w:r>
            <w:r>
              <w:t xml:space="preserve"> </w:t>
            </w:r>
            <w:r>
              <w:t xml:space="preserve">query to a</w:t>
            </w:r>
            <w:r>
              <w:t xml:space="preserve"> </w:t>
            </w:r>
            <w:r>
              <w:rPr>
                <w:rStyle w:val="VerbatimChar"/>
              </w:rPr>
              <w:t xml:space="preserve">collection</w:t>
            </w:r>
            <w:r>
              <w:t xml:space="preserve"> </w:t>
            </w:r>
            <w:r>
              <w:t xml:space="preserve">or an</w:t>
            </w:r>
            <w:r>
              <w:t xml:space="preserve"> </w:t>
            </w:r>
            <w:r>
              <w:rPr>
                <w:rStyle w:val="VerbatimChar"/>
              </w:rPr>
              <w:t xml:space="preserve">instance</w:t>
            </w:r>
            <w:r>
              <w:t xml:space="preserve"> </w:t>
            </w:r>
            <w:r>
              <w:t xml:space="preserve">of a</w:t>
            </w:r>
            <w:r>
              <w:t xml:space="preserve"> </w:t>
            </w:r>
            <w:r>
              <w:rPr>
                <w:rStyle w:val="VerbatimChar"/>
              </w:rPr>
              <w:t xml:space="preserve">collection</w:t>
            </w:r>
            <w:r>
              <w:t xml:space="preserve"> </w:t>
            </w:r>
            <w:r>
              <w:t xml:space="preserve">SHALL be a GeoJSON document with a FeatureCollection object.</w:t>
            </w:r>
          </w:p>
        </w:tc>
      </w:tr>
      <w:tr>
        <w:tc>
          <w:tcPr/>
          <w:p>
            <w:pPr>
              <w:jc w:val="center"/>
            </w:pPr>
            <w:r>
              <w:t xml:space="preserve">B</w:t>
            </w:r>
          </w:p>
        </w:tc>
        <w:tc>
          <w:tcPr/>
          <w:p>
            <w:pPr>
              <w:jc w:val="left"/>
            </w:pPr>
            <w:r>
              <w:t xml:space="preserve">Each Feature object in the FeatureCollection SHALL have the following properties:</w:t>
            </w:r>
            <w:r>
              <w:t xml:space="preserve"> </w:t>
            </w:r>
            <w:r>
              <w:rPr>
                <w:rStyle w:val="VerbatimChar"/>
              </w:rPr>
              <w:t xml:space="preserve">id</w:t>
            </w:r>
            <w:r>
              <w:t xml:space="preserve"> </w:t>
            </w:r>
            <w:r>
              <w:t xml:space="preserve">of type string,</w:t>
            </w:r>
            <w:r>
              <w:t xml:space="preserve"> </w:t>
            </w:r>
            <w:r>
              <w:rPr>
                <w:rStyle w:val="VerbatimChar"/>
              </w:rPr>
              <w:t xml:space="preserve">properties.name</w:t>
            </w:r>
            <w:r>
              <w:t xml:space="preserve"> </w:t>
            </w:r>
            <w:r>
              <w:t xml:space="preserve">of type string.</w:t>
            </w:r>
          </w:p>
        </w:tc>
      </w:tr>
      <w:tr>
        <w:tc>
          <w:tcPr/>
          <w:p>
            <w:pPr>
              <w:jc w:val="center"/>
            </w:pPr>
            <w:r>
              <w:t xml:space="preserve">C</w:t>
            </w:r>
          </w:p>
        </w:tc>
        <w:tc>
          <w:tcPr/>
          <w:p>
            <w:pPr>
              <w:jc w:val="left"/>
            </w:pPr>
            <w:r>
              <w:t xml:space="preserve">If the data for a location do not provide all parameters listed in the</w:t>
            </w:r>
            <w:r>
              <w:t xml:space="preserve"> </w:t>
            </w:r>
            <w:r>
              <w:rPr>
                <w:rStyle w:val="VerbatimChar"/>
              </w:rPr>
              <w:t xml:space="preserve">collection</w:t>
            </w:r>
            <w:r>
              <w:t xml:space="preserve">, it SHALL include</w:t>
            </w:r>
            <w:r>
              <w:t xml:space="preserve"> </w:t>
            </w:r>
            <w:r>
              <w:rPr>
                <w:rStyle w:val="VerbatimChar"/>
              </w:rPr>
              <w:t xml:space="preserve">properties.parameter-name</w:t>
            </w:r>
            <w:r>
              <w:t xml:space="preserve"> </w:t>
            </w:r>
            <w:r>
              <w:t xml:space="preserve">which SHALL be a list of strings. This list SHALL be a subset of the list of keys from the</w:t>
            </w:r>
            <w:r>
              <w:t xml:space="preserve"> </w:t>
            </w:r>
            <w:r>
              <w:rPr>
                <w:rStyle w:val="VerbatimChar"/>
              </w:rPr>
              <w:t xml:space="preserve">parameter_names</w:t>
            </w:r>
            <w:r>
              <w:t xml:space="preserve"> </w:t>
            </w:r>
            <w:r>
              <w:t xml:space="preserve">object in the collection.</w:t>
            </w:r>
          </w:p>
        </w:tc>
      </w:tr>
      <w:tr>
        <w:tc>
          <w:tcPr/>
          <w:p>
            <w:pPr>
              <w:jc w:val="center"/>
            </w:pPr>
            <w:r>
              <w:t xml:space="preserve">D</w:t>
            </w:r>
          </w:p>
        </w:tc>
        <w:tc>
          <w:tcPr/>
          <w:p>
            <w:pPr>
              <w:jc w:val="left"/>
            </w:pPr>
            <w:r>
              <w:t xml:space="preserve">If there are links with more information about the location they SHALL be included in</w:t>
            </w:r>
            <w:r>
              <w:t xml:space="preserve"> </w:t>
            </w:r>
            <w:r>
              <w:rPr>
                <w:rStyle w:val="VerbatimChar"/>
              </w:rPr>
              <w:t xml:space="preserve">properties.links</w:t>
            </w:r>
            <w:r>
              <w:t xml:space="preserve"> </w:t>
            </w:r>
            <w:r>
              <w:t xml:space="preserve">as a list of</w:t>
            </w:r>
            <w:r>
              <w:t xml:space="preserve"> </w:t>
            </w:r>
            <w:r>
              <w:rPr>
                <w:rStyle w:val="VerbatimChar"/>
              </w:rPr>
              <w:t xml:space="preserve">link</w:t>
            </w:r>
            <w:r>
              <w:t xml:space="preserve"> </w:t>
            </w:r>
            <w:r>
              <w:t xml:space="preserve">objects. The</w:t>
            </w:r>
            <w:r>
              <w:t xml:space="preserve"> </w:t>
            </w:r>
            <w:r>
              <w:rPr>
                <w:rStyle w:val="VerbatimChar"/>
              </w:rPr>
              <w:t xml:space="preserve">link</w:t>
            </w:r>
            <w:r>
              <w:t xml:space="preserve"> </w:t>
            </w:r>
            <w:r>
              <w:t xml:space="preserve">object SHALL have identical structure as link objects defined by OGC API - Common Part 1: Core.</w:t>
            </w:r>
          </w:p>
        </w:tc>
      </w:tr>
      <w:tr>
        <w:tc>
          <w:tcPr/>
          <w:p>
            <w:pPr>
              <w:jc w:val="center"/>
            </w:pPr>
            <w:r>
              <w:t xml:space="preserve">E</w:t>
            </w:r>
          </w:p>
        </w:tc>
        <w:tc>
          <w:tcPr/>
          <w:p>
            <w:pPr>
              <w:jc w:val="left"/>
            </w:pPr>
            <w:r>
              <w:t xml:space="preserve">A more detailed description of the location MAY also be provided via</w:t>
            </w:r>
            <w:r>
              <w:t xml:space="preserve"> </w:t>
            </w:r>
            <w:r>
              <w:rPr>
                <w:rStyle w:val="VerbatimChar"/>
              </w:rPr>
              <w:t xml:space="preserve">properties.description</w:t>
            </w:r>
            <w:r>
              <w:t xml:space="preserve">.</w:t>
            </w:r>
          </w:p>
        </w:tc>
      </w:tr>
      <w:tr>
        <w:tc>
          <w:tcPr/>
          <w:p>
            <w:pPr>
              <w:jc w:val="center"/>
            </w:pPr>
            <w:r>
              <w:t xml:space="preserve">F</w:t>
            </w:r>
          </w:p>
        </w:tc>
        <w:tc>
          <w:tcPr/>
          <w:p>
            <w:pPr>
              <w:jc w:val="left"/>
            </w:pPr>
            <w:r>
              <w:t xml:space="preserve">All strings SHALL be in english.</w:t>
            </w:r>
          </w:p>
        </w:tc>
      </w:tr>
    </w:tbl>
    <w:bookmarkEnd w:id="83"/>
    <w:bookmarkStart w:id="85" w:name="X44ca42f6b6a0c43f0a2df66f81ed9f4273d9804"/>
    <w:p>
      <w:pPr>
        <w:pStyle w:val="Heading2"/>
      </w:pPr>
      <w:r>
        <w:t xml:space="preserve">Error handling</w:t>
      </w:r>
    </w:p>
    <w:p>
      <w:pPr>
        <w:pStyle w:val="FirstParagraph"/>
      </w:pPr>
      <w:r>
        <w:t xml:space="preserve">HTTP status codes and response documents for responding to errors.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/req/core/error_handling</w:t>
            </w:r>
          </w:p>
        </w:tc>
      </w:tr>
      <w:tr>
        <w:tc>
          <w:tcPr/>
          <w:p>
            <w:pPr>
              <w:jc w:val="center"/>
            </w:pPr>
            <w:r>
              <w:t xml:space="preserve">A</w:t>
            </w:r>
          </w:p>
        </w:tc>
        <w:tc>
          <w:tcPr/>
          <w:p>
            <w:pPr>
              <w:jc w:val="left"/>
            </w:pPr>
            <w:r>
              <w:t xml:space="preserve">A query for data inside the extent of a collection that results in no data SHALL have a HTTP status code of</w:t>
            </w:r>
            <w:r>
              <w:t xml:space="preserve"> </w:t>
            </w:r>
            <w:r>
              <w:rPr>
                <w:rStyle w:val="VerbatimChar"/>
              </w:rPr>
              <w:t xml:space="preserve">204</w:t>
            </w:r>
            <w:r>
              <w:t xml:space="preserve">, and return no content.</w:t>
            </w:r>
          </w:p>
        </w:tc>
      </w:tr>
      <w:tr>
        <w:tc>
          <w:tcPr/>
          <w:p>
            <w:pPr>
              <w:jc w:val="center"/>
            </w:pPr>
            <w:r>
              <w:t xml:space="preserve">B</w:t>
            </w:r>
          </w:p>
        </w:tc>
        <w:tc>
          <w:tcPr/>
          <w:p>
            <w:pPr>
              <w:jc w:val="left"/>
            </w:pPr>
            <w:r>
              <w:t xml:space="preserve">A data query that is partially within the extent SHALL respond as if it is within the extent, but SHOULD only respond with data for the part of the geographical area in the query that is inside the extent.</w:t>
            </w:r>
          </w:p>
        </w:tc>
      </w:tr>
      <w:tr>
        <w:tc>
          <w:tcPr/>
          <w:p>
            <w:pPr>
              <w:jc w:val="center"/>
            </w:pPr>
            <w:r>
              <w:t xml:space="preserve">C</w:t>
            </w:r>
          </w:p>
        </w:tc>
        <w:tc>
          <w:tcPr/>
          <w:p>
            <w:pPr>
              <w:jc w:val="left"/>
            </w:pPr>
            <w:r>
              <w:t xml:space="preserve">Any http request that results in a response with a 4xx HTTP status code SHALL give a response which complies with</w:t>
            </w:r>
            <w:r>
              <w:t xml:space="preserve"> </w:t>
            </w:r>
            <w:hyperlink r:id="rId84">
              <w:r>
                <w:rPr>
                  <w:rStyle w:val="Hyperlink"/>
                </w:rPr>
                <w:t xml:space="preserve">RFC 9457 Problem Details for HTTP API</w:t>
              </w:r>
            </w:hyperlink>
            <w:r>
              <w:t xml:space="preserve">.</w:t>
            </w:r>
          </w:p>
        </w:tc>
      </w:tr>
    </w:tbl>
    <w:bookmarkEnd w:id="85"/>
    <w:bookmarkEnd w:id="86"/>
    <w:bookmarkStart w:id="97" w:name="X618053ec8e42adb37d8631ea9b0fcd6619ebfb6"/>
    <w:p>
      <w:pPr>
        <w:pStyle w:val="Heading1"/>
      </w:pPr>
      <w:r>
        <w:t xml:space="preserve">Insitu observations</w:t>
      </w:r>
    </w:p>
    <w:bookmarkStart w:id="88"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7">
              <w:r>
                <w:rPr>
                  <w:rStyle w:val="Hyperlink"/>
                </w:rPr>
                <w:t xml:space="preserve">https://eumetnet.github.io/spec/metocean-edr-profile/1/req/insitu-observations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8"/>
    <w:bookmarkStart w:id="89"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9"/>
    <w:bookmarkStart w:id="92"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90">
              <w:r>
                <w:rPr>
                  <w:rStyle w:val="Hyperlink"/>
                </w:rPr>
                <w:t xml:space="preserve">https://cfconventions.org/Data/cf-conventions/cf-conventions-1.7/build/ch07s03.html</w:t>
              </w:r>
            </w:hyperlink>
            <w:r>
              <w:t xml:space="preserve"> </w:t>
            </w:r>
            <w:r>
              <w:t xml:space="preserve">and use a value from the list in</w:t>
            </w:r>
            <w:r>
              <w:t xml:space="preserve"> </w:t>
            </w:r>
            <w:hyperlink r:id="rId91">
              <w:r>
                <w:rPr>
                  <w:rStyle w:val="Hyperlink"/>
                </w:rPr>
                <w:t xml:space="preserve">https://cfconventions.org/Data/cf-conventions/cf-conventions-1.7/build/ape.html</w:t>
              </w:r>
            </w:hyperlink>
            <w:r>
              <w:t xml:space="preserve">.</w:t>
            </w:r>
          </w:p>
        </w:tc>
      </w:tr>
    </w:tbl>
    <w:bookmarkEnd w:id="92"/>
    <w:bookmarkStart w:id="93"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/req/insitu-observations/collection_custom_dimensions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93"/>
    <w:bookmarkStart w:id="94" w:name="X246e551602e8cf7c501c3e0ee8f1452c9e2d339"/>
    <w:p>
      <w:pPr>
        <w:pStyle w:val="Heading2"/>
      </w:pPr>
      <w:r>
        <w:t xml:space="preserve">Data query response format</w:t>
      </w:r>
    </w:p>
    <w:p>
      <w:pPr>
        <w:pStyle w:val="FirstParagraph"/>
      </w:pPr>
      <w:r>
        <w:t xml:space="preserve">The response format for data queries.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/req/insitu-observations/data_query_response_format</w:t>
            </w:r>
          </w:p>
        </w:tc>
      </w:tr>
      <w:tr>
        <w:tc>
          <w:tcPr/>
          <w:p>
            <w:pPr>
              <w:jc w:val="center"/>
            </w:pPr>
            <w:r>
              <w:t xml:space="preserve">A</w:t>
            </w:r>
          </w:p>
        </w:tc>
        <w:tc>
          <w:tcPr/>
          <w:p>
            <w:pPr>
              <w:jc w:val="left"/>
            </w:pPr>
            <w:r>
              <w:t xml:space="preserve">All data queries SHALL support at least CoverageJSON as response format.</w:t>
            </w:r>
          </w:p>
        </w:tc>
      </w:tr>
    </w:tbl>
    <w:bookmarkEnd w:id="94"/>
    <w:bookmarkStart w:id="95"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95"/>
    <w:bookmarkStart w:id="96" w:name="X5608b28c0d4c84c847c10b1c0bf86c63d7ab4e7"/>
    <w:p>
      <w:pPr>
        <w:pStyle w:val="Heading2"/>
      </w:pPr>
      <w:r>
        <w:t xml:space="preserve">CoverageJSON referencing</w:t>
      </w:r>
    </w:p>
    <w:p>
      <w:pPr>
        <w:pStyle w:val="FirstParagraph"/>
      </w:pPr>
      <w:r>
        <w:t xml:space="preserve">Coordinate referencing metadata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/req/insitu-observations/coveragejson_referencing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96"/>
    <w:bookmarkEnd w:id="97"/>
    <w:bookmarkStart w:id="118" w:name="X78fdb1f4716baf4c26796c550dad0531813f831"/>
    <w:p>
      <w:pPr>
        <w:pStyle w:val="Heading1"/>
      </w:pPr>
      <w:r>
        <w:t xml:space="preserve">Conformance Class Abstract Test Suite (Normative)</w:t>
      </w:r>
    </w:p>
    <w:bookmarkStart w:id="110" w:name="X832d8df2233b24fd4778b0d5040958f69375ea7"/>
    <w:p>
      <w:pPr>
        <w:pStyle w:val="Heading2"/>
      </w:pPr>
      <w:r>
        <w:t xml:space="preserve">Conformance Class: Core</w:t>
      </w:r>
    </w:p>
    <w:p>
      <w:pPr>
        <w:pStyle w:val="DefinitionTerm"/>
      </w:pPr>
      <w:r>
        <w:t xml:space="preserve">label</w:t>
      </w:r>
    </w:p>
    <w:p>
      <w:pPr>
        <w:pStyle w:val="Definition"/>
      </w:pPr>
      <w:hyperlink r:id="rId98">
        <w:r>
          <w:rPr>
            <w:rStyle w:val="Hyperlink"/>
          </w:rPr>
          <w:t xml:space="preserve">https://eumetnet.github.io/spec/metocean-edr-profile/1/conf/core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9"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MetOcean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9"/>
    <w:bookmarkStart w:id="100"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MetOcean EDR Profile API provides a valid collection identifier</w:t>
      </w:r>
    </w:p>
    <w:p>
      <w:pPr>
        <w:pStyle w:val="FirstParagraph"/>
      </w:pPr>
      <w:r>
        <w:t xml:space="preserve">This requirement is not applicable to ATS testing.</w:t>
      </w:r>
    </w:p>
    <w:bookmarkEnd w:id="100"/>
    <w:bookmarkStart w:id="101"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MetOcean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101"/>
    <w:bookmarkStart w:id="102"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MetOcean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102"/>
    <w:bookmarkStart w:id="103"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MetOcean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103"/>
    <w:bookmarkStart w:id="104"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MetOcean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104"/>
    <w:bookmarkStart w:id="105"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MetOcean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105"/>
    <w:bookmarkStart w:id="106"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MetOcean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106"/>
    <w:bookmarkStart w:id="107" w:name="X6c10f148b84013c984289bbeaf6df469452f2dd"/>
    <w:p>
      <w:pPr>
        <w:pStyle w:val="Heading3"/>
      </w:pPr>
      <w:r>
        <w:t xml:space="preserve">Collection radius data query</w:t>
      </w:r>
    </w:p>
    <w:p>
      <w:pPr>
        <w:pStyle w:val="DefinitionTerm"/>
      </w:pPr>
      <w:r>
        <w:t xml:space="preserve">label</w:t>
      </w:r>
    </w:p>
    <w:p>
      <w:pPr>
        <w:pStyle w:val="Definition"/>
      </w:pPr>
      <w:r>
        <w:t xml:space="preserve">/conf/core/collection_radius_data_query</w:t>
      </w:r>
    </w:p>
    <w:p>
      <w:pPr>
        <w:pStyle w:val="DefinitionTerm"/>
      </w:pPr>
      <w:r>
        <w:t xml:space="preserve">subject</w:t>
      </w:r>
    </w:p>
    <w:p>
      <w:pPr>
        <w:pStyle w:val="Definition"/>
      </w:pPr>
      <w:r>
        <w:t xml:space="preserve">/req/core/collection_radius_data_query</w:t>
      </w:r>
    </w:p>
    <w:p>
      <w:pPr>
        <w:pStyle w:val="DefinitionTerm"/>
      </w:pPr>
      <w:r>
        <w:t xml:space="preserve">test-purpose</w:t>
      </w:r>
    </w:p>
    <w:p>
      <w:pPr>
        <w:pStyle w:val="Definition"/>
      </w:pPr>
      <w:r>
        <w:t xml:space="preserve">Validate that a MetOcean EDR Profile API with a radius data query in a collection has correct metadata.</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if the</w:t>
      </w:r>
      <w:r>
        <w:t xml:space="preserve"> </w:t>
      </w:r>
      <w:r>
        <w:rPr>
          <w:rStyle w:val="VerbatimChar"/>
        </w:rPr>
        <w:t xml:space="preserve">data_queries</w:t>
      </w:r>
      <w:r>
        <w:t xml:space="preserve"> </w:t>
      </w:r>
      <w:r>
        <w:t xml:space="preserve">property contains</w:t>
      </w:r>
      <w:r>
        <w:t xml:space="preserve"> </w:t>
      </w:r>
      <w:r>
        <w:rPr>
          <w:rStyle w:val="VerbatimChar"/>
        </w:rPr>
        <w:t xml:space="preserve">radius</w:t>
      </w:r>
      <w:r>
        <w:t xml:space="preserve">, check that the</w:t>
      </w:r>
      <w:r>
        <w:t xml:space="preserve"> </w:t>
      </w:r>
      <w:r>
        <w:rPr>
          <w:rStyle w:val="VerbatimChar"/>
        </w:rPr>
        <w:t xml:space="preserve">link.variables</w:t>
      </w:r>
      <w:r>
        <w:t xml:space="preserve"> </w:t>
      </w:r>
      <w:r>
        <w:t xml:space="preserve">object for</w:t>
      </w:r>
      <w:r>
        <w:t xml:space="preserve"> </w:t>
      </w:r>
      <w:r>
        <w:rPr>
          <w:rStyle w:val="VerbatimChar"/>
        </w:rPr>
        <w:t xml:space="preserve">radius</w:t>
      </w:r>
      <w:r>
        <w:t xml:space="preserve"> </w:t>
      </w:r>
      <w:r>
        <w:t xml:space="preserve">has a</w:t>
      </w:r>
      <w:r>
        <w:t xml:space="preserve"> </w:t>
      </w:r>
      <w:r>
        <w:rPr>
          <w:rStyle w:val="VerbatimChar"/>
        </w:rPr>
        <w:t xml:space="preserve">within_units</w:t>
      </w:r>
      <w:r>
        <w:t xml:space="preserve"> </w:t>
      </w:r>
      <w:r>
        <w:t xml:space="preserve">array that contains at least</w:t>
      </w:r>
      <w:r>
        <w:t xml:space="preserve"> </w:t>
      </w:r>
      <w:r>
        <w:rPr>
          <w:rStyle w:val="VerbatimChar"/>
        </w:rPr>
        <w:t xml:space="preserve">m</w:t>
      </w:r>
      <w:r>
        <w:t xml:space="preserve">.</w:t>
      </w:r>
    </w:p>
    <w:bookmarkEnd w:id="107"/>
    <w:bookmarkStart w:id="108" w:name="Xd5a0d9e73c36cbc0f190d9dc538696ec1374e48"/>
    <w:p>
      <w:pPr>
        <w:pStyle w:val="Heading3"/>
      </w:pPr>
      <w:r>
        <w:t xml:space="preserve">Locations query response format</w:t>
      </w:r>
    </w:p>
    <w:p>
      <w:pPr>
        <w:pStyle w:val="DefinitionTerm"/>
      </w:pPr>
      <w:r>
        <w:t xml:space="preserve">label</w:t>
      </w:r>
    </w:p>
    <w:p>
      <w:pPr>
        <w:pStyle w:val="Definition"/>
      </w:pPr>
      <w:r>
        <w:t xml:space="preserve">/conf/core/locations_query_response_format</w:t>
      </w:r>
    </w:p>
    <w:p>
      <w:pPr>
        <w:pStyle w:val="DefinitionTerm"/>
      </w:pPr>
      <w:r>
        <w:t xml:space="preserve">subject</w:t>
      </w:r>
    </w:p>
    <w:p>
      <w:pPr>
        <w:pStyle w:val="Definition"/>
      </w:pPr>
      <w:r>
        <w:t xml:space="preserve">/req/core/locations_query_response_format</w:t>
      </w:r>
    </w:p>
    <w:p>
      <w:pPr>
        <w:pStyle w:val="DefinitionTerm"/>
      </w:pPr>
      <w:r>
        <w:t xml:space="preserve">test-purpose</w:t>
      </w:r>
    </w:p>
    <w:p>
      <w:pPr>
        <w:pStyle w:val="Definition"/>
      </w:pPr>
      <w:r>
        <w:t xml:space="preserve">Validate that a MetOcean EDR Profile API has a correctly formated response to a locations query.</w:t>
      </w:r>
    </w:p>
    <w:p>
      <w:pPr>
        <w:pStyle w:val="FirstParagraph"/>
      </w:pPr>
      <w:r>
        <w:t xml:space="preserve">For every collection and instance of a collection, check if</w:t>
      </w:r>
      <w:r>
        <w:t xml:space="preserve"> </w:t>
      </w:r>
      <w:r>
        <w:rPr>
          <w:rStyle w:val="VerbatimChar"/>
        </w:rPr>
        <w:t xml:space="preserve">locations</w:t>
      </w:r>
      <w:r>
        <w:t xml:space="preserve"> </w:t>
      </w:r>
      <w:r>
        <w:t xml:space="preserve">exists as a key in the</w:t>
      </w:r>
      <w:r>
        <w:t xml:space="preserve"> </w:t>
      </w:r>
      <w:r>
        <w:rPr>
          <w:rStyle w:val="VerbatimChar"/>
        </w:rPr>
        <w:t xml:space="preserve">data_queries</w:t>
      </w:r>
      <w:r>
        <w:t xml:space="preserve"> </w:t>
      </w:r>
      <w:r>
        <w:t xml:space="preserve">object. If so, get the</w:t>
      </w:r>
      <w:r>
        <w:t xml:space="preserve"> </w:t>
      </w:r>
      <w:r>
        <w:rPr>
          <w:rStyle w:val="VerbatimChar"/>
        </w:rPr>
        <w:t xml:space="preserve">href</w:t>
      </w:r>
      <w:r>
        <w:t xml:space="preserve"> </w:t>
      </w:r>
      <w:r>
        <w:t xml:space="preserve">value from the link object with</w:t>
      </w:r>
      <w:r>
        <w:t xml:space="preserve"> </w:t>
      </w:r>
      <w:r>
        <w:rPr>
          <w:rStyle w:val="VerbatimChar"/>
        </w:rPr>
        <w:t xml:space="preserve">"rel":"self"</w:t>
      </w:r>
      <w:r>
        <w:t xml:space="preserve"> </w:t>
      </w:r>
      <w:r>
        <w:t xml:space="preserve">and append</w:t>
      </w:r>
      <w:r>
        <w:t xml:space="preserve"> </w:t>
      </w:r>
      <w:r>
        <w:rPr>
          <w:rStyle w:val="VerbatimChar"/>
        </w:rPr>
        <w:t xml:space="preserve">/locations</w:t>
      </w:r>
      <w:r>
        <w:t xml:space="preserve"> </w:t>
      </w:r>
      <w:r>
        <w:t xml:space="preserve">to the value and issue an HTTP GET request.</w:t>
      </w:r>
    </w:p>
    <w:p>
      <w:pPr>
        <w:pStyle w:val="BodyText"/>
      </w:pPr>
      <w:r>
        <w:t xml:space="preserve">Check that the value of the returned HTTP status header is 200.</w:t>
      </w:r>
    </w:p>
    <w:p>
      <w:pPr>
        <w:pStyle w:val="BodyText"/>
      </w:pPr>
      <w:r>
        <w:t xml:space="preserve">Check that the response http header</w:t>
      </w:r>
      <w:r>
        <w:t xml:space="preserve"> </w:t>
      </w:r>
      <w:r>
        <w:rPr>
          <w:rStyle w:val="VerbatimChar"/>
        </w:rPr>
        <w:t xml:space="preserve">Content-Type</w:t>
      </w:r>
      <w:r>
        <w:t xml:space="preserve"> </w:t>
      </w:r>
      <w:r>
        <w:t xml:space="preserve">has value</w:t>
      </w:r>
      <w:r>
        <w:t xml:space="preserve"> </w:t>
      </w:r>
      <w:r>
        <w:rPr>
          <w:rStyle w:val="VerbatimChar"/>
        </w:rPr>
        <w:t xml:space="preserve">application/geo+json</w:t>
      </w:r>
      <w:r>
        <w:t xml:space="preserve">.</w:t>
      </w:r>
    </w:p>
    <w:p>
      <w:pPr>
        <w:pStyle w:val="BodyText"/>
      </w:pPr>
      <w:r>
        <w:t xml:space="preserve">In the response document, check that it has the property</w:t>
      </w:r>
      <w:r>
        <w:t xml:space="preserve"> </w:t>
      </w:r>
      <w:r>
        <w:rPr>
          <w:rStyle w:val="VerbatimChar"/>
        </w:rPr>
        <w:t xml:space="preserve">"type": "FeatureCollection"</w:t>
      </w:r>
      <w:r>
        <w:t xml:space="preserve">. For each object in the</w:t>
      </w:r>
      <w:r>
        <w:t xml:space="preserve"> </w:t>
      </w:r>
      <w:r>
        <w:rPr>
          <w:rStyle w:val="VerbatimChar"/>
        </w:rPr>
        <w:t xml:space="preserve">features</w:t>
      </w:r>
      <w:r>
        <w:t xml:space="preserve"> </w:t>
      </w:r>
      <w:r>
        <w:t xml:space="preserve">array, check that the properties</w:t>
      </w:r>
      <w:r>
        <w:t xml:space="preserve"> </w:t>
      </w:r>
      <w:r>
        <w:rPr>
          <w:rStyle w:val="VerbatimChar"/>
        </w:rPr>
        <w:t xml:space="preserve">id</w:t>
      </w:r>
      <w:r>
        <w:t xml:space="preserve"> </w:t>
      </w:r>
      <w:r>
        <w:t xml:space="preserve">and</w:t>
      </w:r>
      <w:r>
        <w:t xml:space="preserve"> </w:t>
      </w:r>
      <w:r>
        <w:rPr>
          <w:rStyle w:val="VerbatimChar"/>
        </w:rPr>
        <w:t xml:space="preserve">properties.name</w:t>
      </w:r>
      <w:r>
        <w:t xml:space="preserve"> </w:t>
      </w:r>
      <w:r>
        <w:t xml:space="preserve">are present.</w:t>
      </w:r>
    </w:p>
    <w:bookmarkEnd w:id="108"/>
    <w:bookmarkStart w:id="109" w:name="X2b5ae5fbdf120efb577940c5009b5fd909f0653"/>
    <w:p>
      <w:pPr>
        <w:pStyle w:val="Heading3"/>
      </w:pPr>
      <w:r>
        <w:t xml:space="preserve">Error handling</w:t>
      </w:r>
    </w:p>
    <w:p>
      <w:pPr>
        <w:pStyle w:val="DefinitionTerm"/>
      </w:pPr>
      <w:r>
        <w:t xml:space="preserve">label</w:t>
      </w:r>
    </w:p>
    <w:p>
      <w:pPr>
        <w:pStyle w:val="Definition"/>
      </w:pPr>
      <w:r>
        <w:t xml:space="preserve">/conf/core/error_handling</w:t>
      </w:r>
    </w:p>
    <w:p>
      <w:pPr>
        <w:pStyle w:val="DefinitionTerm"/>
      </w:pPr>
      <w:r>
        <w:t xml:space="preserve">subject</w:t>
      </w:r>
    </w:p>
    <w:p>
      <w:pPr>
        <w:pStyle w:val="Definition"/>
      </w:pPr>
      <w:r>
        <w:t xml:space="preserve">/req/core/error_handling</w:t>
      </w:r>
    </w:p>
    <w:p>
      <w:pPr>
        <w:pStyle w:val="DefinitionTerm"/>
      </w:pPr>
      <w:r>
        <w:t xml:space="preserve">test-purpose</w:t>
      </w:r>
    </w:p>
    <w:p>
      <w:pPr>
        <w:pStyle w:val="Definition"/>
      </w:pPr>
      <w:r>
        <w:t xml:space="preserve">Validate that a MetOcean EDR Profile API handles errors correctly.</w:t>
      </w:r>
    </w:p>
    <w:p>
      <w:pPr>
        <w:pStyle w:val="FirstParagraph"/>
      </w:pPr>
      <w:r>
        <w:t xml:space="preserve">Issue an HTTP GET request to an non-existent path</w:t>
      </w:r>
      <w:r>
        <w:t xml:space="preserve"> </w:t>
      </w:r>
      <w:r>
        <w:rPr>
          <w:rStyle w:val="VerbatimChar"/>
        </w:rPr>
        <w:t xml:space="preserve">/collections/nonexistentcollection</w:t>
      </w:r>
      <w:r>
        <w:t xml:space="preserve">.</w:t>
      </w:r>
    </w:p>
    <w:p>
      <w:pPr>
        <w:pStyle w:val="BodyText"/>
      </w:pPr>
      <w:r>
        <w:t xml:space="preserve">Check that the value of the returned HTTP status code is</w:t>
      </w:r>
      <w:r>
        <w:t xml:space="preserve"> </w:t>
      </w:r>
      <w:r>
        <w:rPr>
          <w:rStyle w:val="VerbatimChar"/>
        </w:rPr>
        <w:t xml:space="preserve">404</w:t>
      </w:r>
      <w:r>
        <w:t xml:space="preserve"> </w:t>
      </w:r>
      <w:r>
        <w:t xml:space="preserve">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application/problem+json</w:t>
      </w:r>
      <w:r>
        <w:t xml:space="preserve">.</w:t>
      </w:r>
    </w:p>
    <w:p>
      <w:pPr>
        <w:pStyle w:val="BodyText"/>
      </w:pPr>
      <w:r>
        <w:t xml:space="preserve">Check that the returned JSON document includes the properties</w:t>
      </w:r>
      <w:r>
        <w:t xml:space="preserve"> </w:t>
      </w:r>
      <w:r>
        <w:rPr>
          <w:rStyle w:val="VerbatimChar"/>
        </w:rPr>
        <w:t xml:space="preserve">type</w:t>
      </w:r>
      <w:r>
        <w:t xml:space="preserve"> </w:t>
      </w:r>
      <w:r>
        <w:t xml:space="preserve">and</w:t>
      </w:r>
      <w:r>
        <w:t xml:space="preserve"> </w:t>
      </w:r>
      <w:r>
        <w:rPr>
          <w:rStyle w:val="VerbatimChar"/>
        </w:rPr>
        <w:t xml:space="preserve">title</w:t>
      </w:r>
      <w:r>
        <w:t xml:space="preserve">. Check that</w:t>
      </w:r>
      <w:r>
        <w:t xml:space="preserve"> </w:t>
      </w:r>
      <w:r>
        <w:rPr>
          <w:rStyle w:val="VerbatimChar"/>
        </w:rPr>
        <w:t xml:space="preserve">title</w:t>
      </w:r>
      <w:r>
        <w:t xml:space="preserve"> </w:t>
      </w:r>
      <w:r>
        <w:t xml:space="preserve">is a string and that</w:t>
      </w:r>
      <w:r>
        <w:t xml:space="preserve"> </w:t>
      </w:r>
      <w:r>
        <w:rPr>
          <w:rStyle w:val="VerbatimChar"/>
        </w:rPr>
        <w:t xml:space="preserve">type</w:t>
      </w:r>
      <w:r>
        <w:t xml:space="preserve"> </w:t>
      </w:r>
      <w:r>
        <w:t xml:space="preserve">is either an URI or the value</w:t>
      </w:r>
      <w:r>
        <w:t xml:space="preserve"> </w:t>
      </w:r>
      <w:r>
        <w:rPr>
          <w:rStyle w:val="VerbatimChar"/>
        </w:rPr>
        <w:t xml:space="preserve">about:blank</w:t>
      </w:r>
      <w:r>
        <w:t xml:space="preserve">.</w:t>
      </w:r>
    </w:p>
    <w:bookmarkEnd w:id="109"/>
    <w:bookmarkEnd w:id="110"/>
    <w:bookmarkStart w:id="117" w:name="Xca1af71dd20911c1cdb4fb351816ada4b5545c2"/>
    <w:p>
      <w:pPr>
        <w:pStyle w:val="Heading2"/>
      </w:pPr>
      <w:r>
        <w:t xml:space="preserve">Conformance Class: Insitu observations</w:t>
      </w:r>
    </w:p>
    <w:p>
      <w:pPr>
        <w:pStyle w:val="DefinitionTerm"/>
      </w:pPr>
      <w:r>
        <w:t xml:space="preserve">label</w:t>
      </w:r>
    </w:p>
    <w:p>
      <w:pPr>
        <w:pStyle w:val="Definition"/>
      </w:pPr>
      <w:hyperlink r:id="rId111">
        <w:r>
          <w:rPr>
            <w:rStyle w:val="Hyperlink"/>
          </w:rPr>
          <w:t xml:space="preserve">https://eumetnet.github.io/spec/metocean-edr-profile/1/conf/insitu-observations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12"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MetOcean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12"/>
    <w:bookmarkStart w:id="113"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MetOcean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13"/>
    <w:bookmarkStart w:id="114"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MetOcean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14"/>
    <w:bookmarkStart w:id="115"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MetOcean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15"/>
    <w:bookmarkStart w:id="116" w:name="Xd71b9bae7eb3b57f3ac10f04c0ee05e88ff7019"/>
    <w:p>
      <w:pPr>
        <w:pStyle w:val="Heading3"/>
      </w:pPr>
      <w:r>
        <w:t xml:space="preserve">Data query response format</w:t>
      </w:r>
    </w:p>
    <w:p>
      <w:pPr>
        <w:pStyle w:val="DefinitionTerm"/>
      </w:pPr>
      <w:r>
        <w:t xml:space="preserve">label</w:t>
      </w:r>
    </w:p>
    <w:p>
      <w:pPr>
        <w:pStyle w:val="Definition"/>
      </w:pPr>
      <w:r>
        <w:t xml:space="preserve">/conf/insitu-observations/data_query_response_format</w:t>
      </w:r>
    </w:p>
    <w:p>
      <w:pPr>
        <w:pStyle w:val="DefinitionTerm"/>
      </w:pPr>
      <w:r>
        <w:t xml:space="preserve">subject</w:t>
      </w:r>
    </w:p>
    <w:p>
      <w:pPr>
        <w:pStyle w:val="Definition"/>
      </w:pPr>
      <w:r>
        <w:t xml:space="preserve">/req/insitu-observations/data_query_response_format</w:t>
      </w:r>
    </w:p>
    <w:p>
      <w:pPr>
        <w:pStyle w:val="DefinitionTerm"/>
      </w:pPr>
      <w:r>
        <w:t xml:space="preserve">test-purpose</w:t>
      </w:r>
    </w:p>
    <w:p>
      <w:pPr>
        <w:pStyle w:val="Definition"/>
      </w:pPr>
      <w:r>
        <w:t xml:space="preserve">Validate that a MetOcean EDR Insitu observations Profile API has correct response format for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returned document, for each object in</w:t>
      </w:r>
      <w:r>
        <w:t xml:space="preserve"> </w:t>
      </w:r>
      <w:r>
        <w:rPr>
          <w:rStyle w:val="VerbatimChar"/>
        </w:rPr>
        <w:t xml:space="preserve">data_queries</w:t>
      </w:r>
      <w:r>
        <w:t xml:space="preserve"> </w:t>
      </w:r>
      <w:r>
        <w:t xml:space="preserve">for each collection in</w:t>
      </w:r>
      <w:r>
        <w:t xml:space="preserve"> </w:t>
      </w:r>
      <w:r>
        <w:rPr>
          <w:rStyle w:val="VerbatimChar"/>
        </w:rPr>
        <w:t xml:space="preserve">collections</w:t>
      </w:r>
      <w:r>
        <w:t xml:space="preserve"> </w:t>
      </w:r>
      <w:r>
        <w:t xml:space="preserve">make a corresponding data query request and check that the returned response has status 200 and has a http response header</w:t>
      </w:r>
      <w:r>
        <w:t xml:space="preserve"> </w:t>
      </w:r>
      <w:r>
        <w:rPr>
          <w:rStyle w:val="VerbatimChar"/>
        </w:rPr>
        <w:t xml:space="preserve">Content-Type</w:t>
      </w:r>
      <w:r>
        <w:t xml:space="preserve"> </w:t>
      </w:r>
      <w:r>
        <w:t xml:space="preserve">with value</w:t>
      </w:r>
      <w:r>
        <w:t xml:space="preserve"> </w:t>
      </w:r>
      <w:r>
        <w:rPr>
          <w:rStyle w:val="VerbatimChar"/>
        </w:rPr>
        <w:t xml:space="preserve">application/vnd.cov+json</w:t>
      </w:r>
      <w:r>
        <w:t xml:space="preserve">.</w:t>
      </w:r>
    </w:p>
    <w:bookmarkEnd w:id="116"/>
    <w:bookmarkEnd w:id="117"/>
    <w:bookmarkEnd w:id="118"/>
    <w:bookmarkStart w:id="119" w:name="schemas"/>
    <w:p>
      <w:pPr>
        <w:pStyle w:val="Heading1"/>
      </w:pPr>
      <w:r>
        <w:t xml:space="preserve">Schemas (Normative)</w:t>
      </w:r>
    </w:p>
    <w:bookmarkEnd w:id="119"/>
    <w:bookmarkStart w:id="121" w:name="examples"/>
    <w:p>
      <w:pPr>
        <w:pStyle w:val="Heading1"/>
      </w:pPr>
      <w:r>
        <w:t xml:space="preserve">Examples (Informative)</w:t>
      </w:r>
    </w:p>
    <w:bookmarkStart w:id="120" w:name="X7f2d3170ba1313fe186a133a9c36acebf07ba9f"/>
    <w:p>
      <w:pPr>
        <w:pStyle w:val="Heading2"/>
      </w:pPr>
      <w:r>
        <w:t xml:space="preserve">Examples</w:t>
      </w:r>
    </w:p>
    <w:bookmarkEnd w:id="120"/>
    <w:bookmarkEnd w:id="121"/>
    <w:bookmarkStart w:id="129" w:name="Bibliography"/>
    <w:p>
      <w:pPr>
        <w:pStyle w:val="Heading1"/>
      </w:pPr>
      <w:r>
        <w:t xml:space="preserve">Bibliography</w:t>
      </w:r>
    </w:p>
    <w:p>
      <w:pPr>
        <w:numPr>
          <w:ilvl w:val="0"/>
          <w:numId w:val="1004"/>
        </w:numPr>
      </w:pPr>
      <w:bookmarkStart w:id="122" w:name="SDWBP"/>
      <w:bookmarkEnd w:id="122"/>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23" w:name="DWBP"/>
      <w:bookmarkEnd w:id="123"/>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24" w:name="DCAT"/>
      <w:bookmarkEnd w:id="124"/>
      <w:r>
        <w:t xml:space="preserve"> </w:t>
      </w:r>
      <w:r>
        <w:t xml:space="preserve">W3C: Data Catalog Vocabulary, W3C Recommendation 16 January 2014,</w:t>
      </w:r>
      <w:r>
        <w:t xml:space="preserve"> </w:t>
      </w:r>
      <w:hyperlink r:id="rId125">
        <w:r>
          <w:rPr>
            <w:rStyle w:val="Hyperlink"/>
          </w:rPr>
          <w:t xml:space="preserve">https://www.w3.org/TR/vocab-dcat</w:t>
        </w:r>
      </w:hyperlink>
    </w:p>
    <w:p>
      <w:pPr>
        <w:numPr>
          <w:ilvl w:val="0"/>
          <w:numId w:val="1004"/>
        </w:numPr>
      </w:pPr>
      <w:bookmarkStart w:id="126" w:name="link-relations"/>
      <w:bookmarkEnd w:id="126"/>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27" w:name="SPDX"/>
      <w:bookmarkEnd w:id="127"/>
      <w:r>
        <w:t xml:space="preserve"> </w:t>
      </w:r>
      <w:r>
        <w:t xml:space="preserve">Linux Foundation: SPDX License List,</w:t>
      </w:r>
      <w:r>
        <w:t xml:space="preserve"> </w:t>
      </w:r>
      <w:hyperlink r:id="rId128">
        <w:r>
          <w:rPr>
            <w:rStyle w:val="Hyperlink"/>
          </w:rPr>
          <w:t xml:space="preserve">https://spdx.org/licenses</w:t>
        </w:r>
      </w:hyperlink>
    </w:p>
    <w:bookmarkEnd w:id="129"/>
    <w:bookmarkStart w:id="130"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https://rodeo-project.eu/partners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55" Target="https://eumetnet.github.io/spec/metocean-edr-profile/1" TargetMode="External" /><Relationship Type="http://schemas.openxmlformats.org/officeDocument/2006/relationships/hyperlink" Id="rId98" Target="https://eumetnet.github.io/spec/metocean-edr-profile/1/conf/core" TargetMode="External" /><Relationship Type="http://schemas.openxmlformats.org/officeDocument/2006/relationships/hyperlink" Id="rId111" Target="https://eumetnet.github.io/spec/metocean-edr-profile/1/conf/insitu-observations" TargetMode="External" /><Relationship Type="http://schemas.openxmlformats.org/officeDocument/2006/relationships/hyperlink" Id="rId69" Target="https://eumetnet.github.io/spec/metocean-edr-profile/1/req/core" TargetMode="External" /><Relationship Type="http://schemas.openxmlformats.org/officeDocument/2006/relationships/hyperlink" Id="rId87" Target="https://eumetnet.github.io/spec/metocean-edr-profile/1/req/insitu-observation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65" Target="https://rodeo-project.eu/partners" TargetMode="External" /><Relationship Type="http://schemas.openxmlformats.org/officeDocument/2006/relationships/hyperlink" Id="rId21" Target="https://rodeo-project.eu/partners/#project-partner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91" Target="https://cfconventions.org/Data/cf-conventions/cf-conventions-1.7/build/ape.html" TargetMode="External" /><Relationship Type="http://schemas.openxmlformats.org/officeDocument/2006/relationships/hyperlink" Id="rId90"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55" Target="https://eumetnet.github.io/spec/metocean-edr-profile/1" TargetMode="External" /><Relationship Type="http://schemas.openxmlformats.org/officeDocument/2006/relationships/hyperlink" Id="rId98" Target="https://eumetnet.github.io/spec/metocean-edr-profile/1/conf/core" TargetMode="External" /><Relationship Type="http://schemas.openxmlformats.org/officeDocument/2006/relationships/hyperlink" Id="rId111" Target="https://eumetnet.github.io/spec/metocean-edr-profile/1/conf/insitu-observations" TargetMode="External" /><Relationship Type="http://schemas.openxmlformats.org/officeDocument/2006/relationships/hyperlink" Id="rId69" Target="https://eumetnet.github.io/spec/metocean-edr-profile/1/req/core" TargetMode="External" /><Relationship Type="http://schemas.openxmlformats.org/officeDocument/2006/relationships/hyperlink" Id="rId87" Target="https://eumetnet.github.io/spec/metocean-edr-profile/1/req/insitu-observation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65" Target="https://rodeo-project.eu/partners" TargetMode="External" /><Relationship Type="http://schemas.openxmlformats.org/officeDocument/2006/relationships/hyperlink" Id="rId21" Target="https://rodeo-project.eu/partners/#project-partners" TargetMode="External" /><Relationship Type="http://schemas.openxmlformats.org/officeDocument/2006/relationships/hyperlink" Id="rId128"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84" Target="https://www.rfc-editor.org/rfc/rfc9457.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MetOcean EDR Profile</dc:title>
  <dc:creator/>
  <cp:keywords/>
  <dcterms:created xsi:type="dcterms:W3CDTF">2025-10-01T06:58:28Z</dcterms:created>
  <dcterms:modified xsi:type="dcterms:W3CDTF">2025-10-01T06:58:28Z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2025-10-01</vt:lpwstr>
  </property>
</Properties>
</file>