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MetOcean</w:t>
      </w:r>
      <w:r>
        <w:t xml:space="preserve"> </w:t>
      </w:r>
      <w:r>
        <w:t xml:space="preserve">EDR</w:t>
      </w:r>
      <w:r>
        <w:t xml:space="preserve"> </w:t>
      </w:r>
      <w:r>
        <w:t xml:space="preserve">Profile</w:t>
      </w:r>
    </w:p>
    <w:p>
      <w:pPr>
        <w:pStyle w:val="Date"/>
      </w:pPr>
      <w:r>
        <w:t xml:space="preserve">2025-10-03</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The provision of Open Access to Public meteorological Data and Development of Shared federated Data Infrastructure for the Development of information Products and Services</w:t>
            </w:r>
          </w:p>
        </w:tc>
      </w:tr>
      <w:tr>
        <w:tc>
          <w:tcPr/>
          <w:p>
            <w:pPr>
              <w:jc w:val="left"/>
            </w:pPr>
            <w:r>
              <w:t xml:space="preserve">Date: 2025-10-03</w:t>
            </w:r>
          </w:p>
        </w:tc>
      </w:tr>
      <w:tr>
        <w:tc>
          <w:tcPr/>
          <w:p>
            <w:pPr>
              <w:jc w:val="left"/>
            </w:pPr>
            <w:r>
              <w:t xml:space="preserve">Version: 0.1.0</w:t>
            </w:r>
          </w:p>
        </w:tc>
      </w:tr>
      <w:tr>
        <w:tc>
          <w:tcPr/>
          <w:p>
            <w:pPr>
              <w:jc w:val="left"/>
            </w:pPr>
            <w:r>
              <w:t xml:space="preserve">Document location: TBD</w:t>
            </w:r>
          </w:p>
        </w:tc>
      </w:tr>
      <w:tr>
        <w:tc>
          <w:tcPr/>
          <w:p>
            <w:pPr>
              <w:jc w:val="left"/>
            </w:pPr>
            <w:r>
              <w:t xml:space="preserve">Document status: DRAFT</w:t>
            </w:r>
          </w:p>
        </w:tc>
      </w:tr>
      <w:tr>
        <w:tc>
          <w:tcPr/>
          <w:p>
            <w:pPr>
              <w:jc w:val="left"/>
            </w:pPr>
            <w:r>
              <w:t xml:space="preserve">RODEO project partners</w:t>
            </w:r>
            <w:r>
              <w:rPr>
                <w:rStyle w:val="FootnoteReference"/>
              </w:rPr>
              <w:footnoteReference w:id="20"/>
            </w:r>
          </w:p>
        </w:tc>
      </w:tr>
      <w:tr>
        <w:tc>
          <w:tcPr/>
          <w:p>
            <w:pPr>
              <w:jc w:val="left"/>
            </w:pPr>
            <w:r>
              <w:t xml:space="preserve">Copyright © 2025 EUMETNET</w:t>
            </w:r>
          </w:p>
        </w:tc>
      </w:tr>
    </w:tbl>
    <w:p>
      <w:pPr>
        <w:pStyle w:val="BodyText"/>
      </w:pPr>
      <w:r>
        <w:rPr>
          <w:bCs/>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MetOcean community of practice. This includes, but is not limited to, conventions and constraints on identifiers, metadata parameters and encodings/formats and their related definitions and extensions.</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metocean, ogc, api, edr, weather, meteorology, high value datasets</w:t>
      </w:r>
    </w:p>
    <w:p>
      <w:pPr>
        <w:pStyle w:val="BodyText"/>
      </w:pPr>
      <w:r>
        <w:rPr>
          <w:bCs/>
          <w:b/>
        </w:rPr>
        <w:t xml:space="preserve">iii. Security Considerations</w:t>
      </w:r>
    </w:p>
    <w:p>
      <w:pPr>
        <w:pStyle w:val="BodyText"/>
      </w:pPr>
      <w:r>
        <w:t xml:space="preserve">No additional security considerations have been made for this standard.</w:t>
      </w:r>
    </w:p>
    <w:p>
      <w:pPr>
        <w:pStyle w:val="BodyText"/>
      </w:pPr>
      <w:r>
        <w:rPr>
          <w:bCs/>
          <w:b/>
        </w:rPr>
        <w:t xml:space="preserve">iii. Submitters</w:t>
      </w:r>
    </w:p>
    <w:p>
      <w:pPr>
        <w:pStyle w:val="BodyText"/>
      </w:pPr>
      <w:r>
        <w:t xml:space="preserve">All questions regarding this submission should be directed to the editor or the submitters:</w:t>
      </w:r>
    </w:p>
    <w:tbl>
      <w:tblPr>
        <w:tblStyle w:val="Table"/>
        <w:tblW w:type="pct" w:w="5000"/>
        <w:tblLook w:firstRow="0" w:lastRow="0" w:firstColumn="0" w:lastColumn="0" w:noHBand="0" w:noVBand="0" w:val="0000"/>
        <w:jc w:val="start"/>
      </w:tblPr>
      <w:tblGrid>
        <w:gridCol w:w="3960"/>
        <w:gridCol w:w="3960"/>
      </w:tblGrid>
      <w:tr>
        <w:tc>
          <w:tcPr/>
          <w:p>
            <w:pPr>
              <w:jc w:val="center"/>
            </w:pPr>
            <w:r>
              <w:t xml:space="preserve">Name</w:t>
            </w:r>
          </w:p>
        </w:tc>
        <w:tc>
          <w:tcPr/>
          <w:p>
            <w:pPr>
              <w:jc w:val="center"/>
            </w:pPr>
            <w:r>
              <w:t xml:space="preserve">Affiliation</w:t>
            </w:r>
          </w:p>
        </w:tc>
      </w:tr>
      <w:tr>
        <w:tc>
          <w:tcPr/>
          <w:p>
            <w:pPr>
              <w:jc w:val="left"/>
            </w:pPr>
            <w:r>
              <w:t xml:space="preserve">Håvard Futsæter (editor)</w:t>
            </w:r>
          </w:p>
        </w:tc>
        <w:tc>
          <w:tcPr/>
          <w:p>
            <w:pPr>
              <w:jc w:val="left"/>
            </w:pPr>
            <w:r>
              <w:t xml:space="preserve">MET Norway</w:t>
            </w:r>
          </w:p>
        </w:tc>
      </w:tr>
      <w:tr>
        <w:tc>
          <w:tcPr/>
          <w:p>
            <w:pPr>
              <w:jc w:val="left"/>
            </w:pPr>
            <w:r>
              <w:t xml:space="preserve">Tom Kralidis (editor)</w:t>
            </w:r>
          </w:p>
        </w:tc>
        <w:tc>
          <w:tcPr/>
          <w:p>
            <w:pPr>
              <w:jc w:val="left"/>
            </w:pPr>
            <w:r>
              <w:t xml:space="preserve">Meteorological Service of Canada</w:t>
            </w:r>
          </w:p>
        </w:tc>
      </w:tr>
    </w:tbl>
    <w:bookmarkStart w:id="22" w:name="Xc8210088bf4711be4456d26326179eb58b8f5b4"/>
    <w:p>
      <w:pPr>
        <w:pStyle w:val="Heading1"/>
      </w:pPr>
      <w:r>
        <w:t xml:space="preserve">Scope</w:t>
      </w:r>
    </w:p>
    <w:p>
      <w:pPr>
        <w:pStyle w:val="FirstParagraph"/>
      </w:pPr>
      <w:r>
        <w:t xml:space="preserve">This document defines the conventions, constraints and extensions of EDR in the context of the MetOcean community of practice.</w:t>
      </w:r>
    </w:p>
    <w:p>
      <w:pPr>
        <w:pStyle w:val="BodyText"/>
      </w:pPr>
      <w:r>
        <w:t xml:space="preserve">The MetOcean EDR Profile defined herein is an extension of the International Standard</w:t>
      </w:r>
      <w:r>
        <w:t xml:space="preserve"> </w:t>
      </w:r>
      <w:r>
        <w:rPr>
          <w:iCs/>
          <w:i/>
        </w:rPr>
        <w:t xml:space="preserve">OGC API - Environmental Data Retrieval - Part 1: Core</w:t>
      </w:r>
      <w:r>
        <w:t xml:space="preserve">.</w:t>
      </w:r>
    </w:p>
    <w:p>
      <w:pPr>
        <w:pStyle w:val="BodyText"/>
      </w:pPr>
      <w:r>
        <w:t xml:space="preserve">This specification defines the conformance requirements for the MetOcean EDR Profile. Annex A defines the abstract test suite. Annex B provides normative information on schemas. Annex C provides informative examples.</w:t>
      </w:r>
    </w:p>
    <w:bookmarkEnd w:id="22"/>
    <w:bookmarkStart w:id="2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Cs/>
          <w:i/>
        </w:rPr>
        <w:t xml:space="preserve">OGC API - Environmental Data Retrieval - Part 1: Core</w:t>
      </w:r>
      <w:r>
        <w:t xml:space="preserve">.</w:t>
      </w:r>
    </w:p>
    <w:p>
      <w:pPr>
        <w:pStyle w:val="BodyText"/>
      </w:pPr>
      <w:r>
        <w:t xml:space="preserve">Implementors of EDR API are required to comply with the MetOcean EDR Profile. A MetOcean EDR Profile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bookmarkEnd w:id="23"/>
    <w:bookmarkStart w:id="50" w:name="X7dc5ec89ace04afa0dfcc5c2c63a457bc733b57"/>
    <w:p>
      <w:pPr>
        <w:pStyle w:val="Heading1"/>
      </w:pPr>
      <w:r>
        <w:t xml:space="preserve">References</w:t>
      </w:r>
    </w:p>
    <w:p>
      <w:pPr>
        <w:numPr>
          <w:ilvl w:val="0"/>
          <w:numId w:val="1002"/>
        </w:numPr>
      </w:pPr>
      <w:bookmarkStart w:id="24" w:name="ogcapi-edr"/>
      <w:bookmarkEnd w:id="24"/>
      <w:r>
        <w:t xml:space="preserve"> </w:t>
      </w:r>
      <w:r>
        <w:t xml:space="preserve">OGC: OGC 19-086r6, OGC API - Environmental Data Retrieval Standard - Part 1: Core (2023)</w:t>
      </w:r>
      <w:r>
        <w:t xml:space="preserve"> </w:t>
      </w:r>
      <w:r>
        <w:rPr>
          <w:rStyle w:val="FootnoteReference"/>
        </w:rPr>
        <w:footnoteReference w:id="25"/>
      </w:r>
    </w:p>
    <w:p>
      <w:pPr>
        <w:numPr>
          <w:ilvl w:val="0"/>
          <w:numId w:val="1002"/>
        </w:numPr>
      </w:pPr>
      <w:bookmarkStart w:id="27" w:name="ogc-covjson"/>
      <w:bookmarkEnd w:id="27"/>
      <w:r>
        <w:t xml:space="preserve"> </w:t>
      </w:r>
      <w:r>
        <w:t xml:space="preserve">OGC: OGC 21-069r2, OGC CoverageJSON Community Standard (2023)</w:t>
      </w:r>
      <w:r>
        <w:t xml:space="preserve"> </w:t>
      </w:r>
      <w:r>
        <w:rPr>
          <w:rStyle w:val="FootnoteReference"/>
        </w:rPr>
        <w:footnoteReference w:id="28"/>
      </w:r>
    </w:p>
    <w:p>
      <w:pPr>
        <w:numPr>
          <w:ilvl w:val="0"/>
          <w:numId w:val="1002"/>
        </w:numPr>
      </w:pPr>
      <w:bookmarkStart w:id="30" w:name="rfc7946"/>
      <w:bookmarkEnd w:id="30"/>
      <w:r>
        <w:t xml:space="preserve"> </w:t>
      </w:r>
      <w:r>
        <w:t xml:space="preserve">IETF: RFC-7946 The GeoJSON Format (2016)</w:t>
      </w:r>
      <w:r>
        <w:t xml:space="preserve"> </w:t>
      </w:r>
      <w:r>
        <w:rPr>
          <w:rStyle w:val="FootnoteReference"/>
        </w:rPr>
        <w:footnoteReference w:id="31"/>
      </w:r>
    </w:p>
    <w:p>
      <w:pPr>
        <w:numPr>
          <w:ilvl w:val="0"/>
          <w:numId w:val="1002"/>
        </w:numPr>
      </w:pPr>
      <w:bookmarkStart w:id="33" w:name="rfc8259"/>
      <w:bookmarkEnd w:id="33"/>
      <w:r>
        <w:t xml:space="preserve"> </w:t>
      </w:r>
      <w:r>
        <w:t xml:space="preserve">IETF: RFC-8259 The JavaScript Object Notation (JSON) Data Interchange Format (2017)</w:t>
      </w:r>
      <w:r>
        <w:t xml:space="preserve"> </w:t>
      </w:r>
      <w:r>
        <w:rPr>
          <w:rStyle w:val="FootnoteReference"/>
        </w:rPr>
        <w:footnoteReference w:id="34"/>
      </w:r>
    </w:p>
    <w:p>
      <w:pPr>
        <w:numPr>
          <w:ilvl w:val="0"/>
          <w:numId w:val="1002"/>
        </w:numPr>
      </w:pPr>
      <w:r>
        <w:t xml:space="preserve">W3C/OGC: Spatial Data on the Web Best Practices, W3C Working Group Note (2017)</w:t>
      </w:r>
      <w:r>
        <w:t xml:space="preserve"> </w:t>
      </w:r>
      <w:r>
        <w:rPr>
          <w:rStyle w:val="FootnoteReference"/>
        </w:rPr>
        <w:footnoteReference w:id="36"/>
      </w:r>
    </w:p>
    <w:p>
      <w:pPr>
        <w:numPr>
          <w:ilvl w:val="0"/>
          <w:numId w:val="1002"/>
        </w:numPr>
      </w:pPr>
      <w:r>
        <w:t xml:space="preserve">W3C: Data on the Web Best Practices, W3C Recommendation (2017)</w:t>
      </w:r>
      <w:r>
        <w:t xml:space="preserve"> </w:t>
      </w:r>
      <w:r>
        <w:rPr>
          <w:rStyle w:val="FootnoteReference"/>
        </w:rPr>
        <w:footnoteReference w:id="38"/>
      </w:r>
    </w:p>
    <w:p>
      <w:pPr>
        <w:numPr>
          <w:ilvl w:val="0"/>
          <w:numId w:val="1002"/>
        </w:numPr>
      </w:pPr>
      <w:r>
        <w:t xml:space="preserve">IANA: Link Relation Types (2020)</w:t>
      </w:r>
      <w:r>
        <w:t xml:space="preserve"> </w:t>
      </w:r>
      <w:r>
        <w:rPr>
          <w:rStyle w:val="FootnoteReference"/>
        </w:rPr>
        <w:footnoteReference w:id="40"/>
      </w:r>
    </w:p>
    <w:p>
      <w:pPr>
        <w:numPr>
          <w:ilvl w:val="0"/>
          <w:numId w:val="1002"/>
        </w:numPr>
      </w:pPr>
      <w:r>
        <w:t xml:space="preserve">IANA: Media Types (2023)</w:t>
      </w:r>
      <w:r>
        <w:t xml:space="preserve"> </w:t>
      </w:r>
      <w:r>
        <w:rPr>
          <w:rStyle w:val="FootnoteReference"/>
        </w:rPr>
        <w:footnoteReference w:id="42"/>
      </w:r>
    </w:p>
    <w:p>
      <w:pPr>
        <w:numPr>
          <w:ilvl w:val="0"/>
          <w:numId w:val="1002"/>
        </w:numPr>
      </w:pPr>
      <w:bookmarkStart w:id="44" w:name="json-schema"/>
      <w:bookmarkEnd w:id="44"/>
      <w:r>
        <w:t xml:space="preserve"> </w:t>
      </w:r>
      <w:r>
        <w:t xml:space="preserve">IETF: JSON Schema (2022)</w:t>
      </w:r>
      <w:r>
        <w:t xml:space="preserve"> </w:t>
      </w:r>
      <w:r>
        <w:rPr>
          <w:rStyle w:val="FootnoteReference"/>
        </w:rPr>
        <w:footnoteReference w:id="45"/>
      </w:r>
    </w:p>
    <w:p>
      <w:pPr>
        <w:numPr>
          <w:ilvl w:val="0"/>
          <w:numId w:val="1002"/>
        </w:numPr>
      </w:pPr>
      <w:bookmarkStart w:id="47" w:name="openapi"/>
      <w:bookmarkEnd w:id="47"/>
      <w:r>
        <w:t xml:space="preserve"> </w:t>
      </w:r>
      <w:r>
        <w:t xml:space="preserve">OpenAPI Specification 3.1.0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EU</w:t>
            </w:r>
          </w:p>
        </w:tc>
        <w:tc>
          <w:tcPr/>
          <w:p>
            <w:pPr>
              <w:jc w:val="left"/>
            </w:pPr>
            <w:r>
              <w:t xml:space="preserve">European Union</w:t>
            </w:r>
          </w:p>
        </w:tc>
      </w:tr>
      <w:tr>
        <w:tc>
          <w:tcPr/>
          <w:p>
            <w:pPr>
              <w:jc w:val="left"/>
            </w:pPr>
            <w:r>
              <w:t xml:space="preserve">EUMETNET</w:t>
            </w:r>
          </w:p>
        </w:tc>
        <w:tc>
          <w:tcPr/>
          <w:p>
            <w:pPr>
              <w:jc w:val="left"/>
            </w:pPr>
            <w:r>
              <w:t xml:space="preserve">European National Meteorological and Hydrological Services</w:t>
            </w:r>
          </w:p>
        </w:tc>
      </w:tr>
      <w:tr>
        <w:tc>
          <w:tcPr/>
          <w:p>
            <w:pPr>
              <w:jc w:val="left"/>
            </w:pPr>
            <w:r>
              <w:t xml:space="preserve">FAIR</w:t>
            </w:r>
          </w:p>
        </w:tc>
        <w:tc>
          <w:tcPr/>
          <w:p>
            <w:pPr>
              <w:jc w:val="left"/>
            </w:pPr>
            <w:r>
              <w:t xml:space="preserve">Findable, Accessible, Interoperable, Reusable</w:t>
            </w:r>
          </w:p>
        </w:tc>
      </w:tr>
      <w:tr>
        <w:tc>
          <w:tcPr/>
          <w:p>
            <w:pPr>
              <w:jc w:val="left"/>
            </w:pPr>
            <w:r>
              <w:t xml:space="preserve">FEMDI</w:t>
            </w:r>
          </w:p>
        </w:tc>
        <w:tc>
          <w:tcPr/>
          <w:p>
            <w:pPr>
              <w:jc w:val="left"/>
            </w:pPr>
            <w:r>
              <w:t xml:space="preserve">Federated European Meteo-hydrological Data Infrastructure</w:t>
            </w:r>
          </w:p>
        </w:tc>
      </w:tr>
      <w:tr>
        <w:tc>
          <w:tcPr/>
          <w:p>
            <w:pPr>
              <w:jc w:val="left"/>
            </w:pPr>
            <w:r>
              <w:t xml:space="preserve">GIS</w:t>
            </w:r>
          </w:p>
        </w:tc>
        <w:tc>
          <w:tcPr/>
          <w:p>
            <w:pPr>
              <w:jc w:val="left"/>
            </w:pPr>
            <w:r>
              <w:t xml:space="preserve">Geographic Information System</w:t>
            </w:r>
          </w:p>
        </w:tc>
      </w:tr>
      <w:tr>
        <w:tc>
          <w:tcPr/>
          <w:p>
            <w:pPr>
              <w:jc w:val="left"/>
            </w:pPr>
            <w:r>
              <w:t xml:space="preserve">HVD</w:t>
            </w:r>
          </w:p>
        </w:tc>
        <w:tc>
          <w:tcPr/>
          <w:p>
            <w:pPr>
              <w:jc w:val="left"/>
            </w:pPr>
            <w:r>
              <w:t xml:space="preserve">High Value Datasets</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NMHS</w:t>
            </w:r>
          </w:p>
        </w:tc>
        <w:tc>
          <w:tcPr/>
          <w:p>
            <w:pPr>
              <w:jc w:val="left"/>
            </w:pPr>
            <w:r>
              <w:t xml:space="preserve">National Meteorological and Hydrological Service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RODEO</w:t>
            </w:r>
          </w:p>
        </w:tc>
        <w:tc>
          <w:tcPr/>
          <w:p>
            <w:pPr>
              <w:jc w:val="left"/>
            </w:pPr>
            <w:r>
              <w:t xml:space="preserve">The provision of open access to public meteorological data and development of shared federated data infrastructure for the development of information products and services</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XML</w:t>
            </w:r>
          </w:p>
        </w:tc>
        <w:tc>
          <w:tcPr/>
          <w:p>
            <w:pPr>
              <w:jc w:val="left"/>
            </w:pPr>
            <w:r>
              <w:t xml:space="preserve">eXtensible Markup Language</w:t>
            </w:r>
          </w:p>
        </w:tc>
      </w:tr>
    </w:tbl>
    <w:bookmarkEnd w:id="53"/>
    <w:bookmarkEnd w:id="54"/>
    <w:bookmarkStart w:id="6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https://eumetnet.github.io/spec/metocean-edr-profile/1</w:t>
        </w:r>
      </w:hyperlink>
    </w:p>
    <w:p>
      <w:pPr>
        <w:pStyle w:val="BodyText"/>
      </w:pPr>
      <w:r>
        <w:t xml:space="preserve">All requirements and conformance tests that appear in this document are denoted by partial URIs which are relative to this base.</w:t>
      </w:r>
    </w:p>
    <w:bookmarkEnd w:id="56"/>
    <w:bookmarkStart w:id="57" w:name="X70860ddc704121b08ffd7850543538547ce4efd"/>
    <w:p>
      <w:pPr>
        <w:pStyle w:val="Heading2"/>
      </w:pPr>
      <w:r>
        <w:t xml:space="preserve">Examples</w:t>
      </w:r>
    </w:p>
    <w:p>
      <w:pPr>
        <w:pStyle w:val="FirstParagraph"/>
      </w:pPr>
      <w:r>
        <w:t xml:space="preserve">Examples provided in this specification are encoded as JSON, GeoJSON or CoverageJSON.</w:t>
      </w:r>
    </w:p>
    <w:bookmarkEnd w:id="57"/>
    <w:bookmarkStart w:id="61"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are regarded as equivalent.</w:t>
      </w:r>
    </w:p>
    <w:bookmarkEnd w:id="61"/>
    <w:bookmarkStart w:id="62"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62"/>
    <w:bookmarkEnd w:id="63"/>
    <w:bookmarkStart w:id="68" w:name="X1ea7cbd003469405f98a7976943980a7b23bcee"/>
    <w:p>
      <w:pPr>
        <w:pStyle w:val="Heading1"/>
      </w:pPr>
      <w:r>
        <w:t xml:space="preserve">Introduction</w:t>
      </w:r>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64"/>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bookmarkStart w:id="66" w:name="Xfce48e2ee2908f04c1755a85ea240aae800516c"/>
    <w:p>
      <w:pPr>
        <w:pStyle w:val="Heading2"/>
      </w:pPr>
      <w:r>
        <w:t xml:space="preserve">Project Aims &amp; Goals</w:t>
      </w:r>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bookmarkEnd w:id="66"/>
    <w:bookmarkStart w:id="67" w:name="X3c36f8f0575027be1bfd28943008cb90a771200"/>
    <w:p>
      <w:pPr>
        <w:pStyle w:val="Heading2"/>
      </w:pPr>
      <w:r>
        <w:t xml:space="preserve">Impact on users</w:t>
      </w:r>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bookmarkEnd w:id="67"/>
    <w:bookmarkEnd w:id="68"/>
    <w:bookmarkStart w:id="86" w:name="Xe6abd2c383b5b9b0c57e0c354add71a3404e9d7"/>
    <w:p>
      <w:pPr>
        <w:pStyle w:val="Heading1"/>
      </w:pPr>
      <w:r>
        <w:t xml:space="preserve">Core</w:t>
      </w:r>
    </w:p>
    <w:bookmarkStart w:id="71" w:name="Xe7dd03bbc14d2710c1b6d57d62e70cf12cedd14"/>
    <w:p>
      <w:pPr>
        <w:pStyle w:val="Heading2"/>
      </w:pPr>
      <w:r>
        <w:t xml:space="preserve">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9">
              <w:r>
                <w:rPr>
                  <w:rStyle w:val="Hyperlink"/>
                </w:rPr>
                <w:t xml:space="preserve">https://eumetnet.github.io/spec/metocean-edr-profile/1/req/core</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r>
              <w:t xml:space="preserve">OGC API - Environmental Data Retrieval Standard - Part 1: Core (2023)</w:t>
            </w:r>
            <w:r>
              <w:t xml:space="preserve"> </w:t>
            </w:r>
            <w:r>
              <w:rPr>
                <w:rStyle w:val="FootnoteReference"/>
              </w:rPr>
              <w:footnoteReference w:id="70"/>
            </w:r>
          </w:p>
        </w:tc>
      </w:tr>
      <w:tr>
        <w:tc>
          <w:tcPr/>
          <w:p>
            <w:pPr>
              <w:jc w:val="left"/>
            </w:pPr>
            <w:r>
              <w:t xml:space="preserve">Pre-conditions</w:t>
            </w:r>
          </w:p>
        </w:tc>
        <w:tc>
          <w:tcPr/>
          <w:p>
            <w:pPr>
              <w:jc w:val="left"/>
            </w:pPr>
            <w:r>
              <w:t xml:space="preserve">The API conforms to OGC API - Environmental Data Retrieval - Part 1: Core, Requirements Class: Core and Requirements Class: Collections</w:t>
            </w:r>
          </w:p>
        </w:tc>
      </w:tr>
    </w:tbl>
    <w:bookmarkEnd w:id="71"/>
    <w:bookmarkStart w:id="72" w:name="Xab704452613d69c4d03ecde2f3a4ebd6517a116"/>
    <w:p>
      <w:pPr>
        <w:pStyle w:val="Heading2"/>
      </w:pPr>
      <w:r>
        <w:t xml:space="preserve">OpenAPI</w:t>
      </w:r>
    </w:p>
    <w:p>
      <w:pPr>
        <w:pStyle w:val="FirstParagraph"/>
      </w:pPr>
      <w:r>
        <w:t xml:space="preserve">An OpenAPI specification provides a machine-readable description of the API interface.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/req/core/openapi</w:t>
            </w:r>
          </w:p>
        </w:tc>
      </w:tr>
      <w:tr>
        <w:tc>
          <w:tcPr/>
          <w:p>
            <w:pPr>
              <w:jc w:val="center"/>
            </w:pPr>
            <w:r>
              <w:t xml:space="preserve">A</w:t>
            </w:r>
          </w:p>
        </w:tc>
        <w:tc>
          <w:tcPr/>
          <w:p>
            <w:pPr>
              <w:jc w:val="left"/>
            </w:pPr>
            <w:r>
              <w:t xml:space="preserve">An API definition SHALL be described using an OpenAPI document (version 3.1 or higher).</w:t>
            </w:r>
          </w:p>
        </w:tc>
      </w:tr>
      <w:tr>
        <w:tc>
          <w:tcPr/>
          <w:p>
            <w:pPr>
              <w:jc w:val="center"/>
            </w:pPr>
            <w:r>
              <w:t xml:space="preserve">B</w:t>
            </w:r>
          </w:p>
        </w:tc>
        <w:tc>
          <w:tcPr/>
          <w:p>
            <w:pPr>
              <w:jc w:val="left"/>
            </w:pPr>
            <w:r>
              <w:t xml:space="preserve">The OpenAPI document SHALL be encoded as one of the following media types:</w:t>
            </w:r>
            <w:r>
              <w:t xml:space="preserve"> </w:t>
            </w:r>
            <w:r>
              <w:rPr>
                <w:rStyle w:val="VerbatimChar"/>
              </w:rPr>
              <w:t xml:space="preserve">application/openapi+json</w:t>
            </w:r>
            <w:r>
              <w:t xml:space="preserve">,</w:t>
            </w:r>
            <w:r>
              <w:t xml:space="preserve"> </w:t>
            </w:r>
            <w:r>
              <w:rPr>
                <w:rStyle w:val="VerbatimChar"/>
              </w:rPr>
              <w:t xml:space="preserve">application/vnd.oai.openapi+yaml</w:t>
            </w:r>
            <w:r>
              <w:t xml:space="preserve">,</w:t>
            </w:r>
            <w:r>
              <w:t xml:space="preserve"> </w:t>
            </w:r>
            <w:r>
              <w:rPr>
                <w:rStyle w:val="VerbatimChar"/>
              </w:rPr>
              <w:t xml:space="preserve">application/vnd.oai.openapi+json</w:t>
            </w:r>
            <w:r>
              <w:t xml:space="preserve">,</w:t>
            </w:r>
            <w:r>
              <w:t xml:space="preserve"> </w:t>
            </w:r>
            <w:r>
              <w:rPr>
                <w:rStyle w:val="VerbatimChar"/>
              </w:rPr>
              <w:t xml:space="preserve">application/vnd.oai.openapi+yaml</w:t>
            </w:r>
            <w:r>
              <w:t xml:space="preserve">.</w:t>
            </w:r>
          </w:p>
        </w:tc>
      </w:tr>
      <w:tr>
        <w:tc>
          <w:tcPr/>
          <w:p>
            <w:pPr>
              <w:jc w:val="center"/>
            </w:pPr>
            <w:r>
              <w:t xml:space="preserve">C</w:t>
            </w:r>
          </w:p>
        </w:tc>
        <w:tc>
          <w:tcPr/>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 </w:t>
            </w:r>
            <w:r>
              <w:t xml:space="preserve">and one of the types given in B.</w:t>
            </w:r>
          </w:p>
        </w:tc>
      </w:tr>
      <w:tr>
        <w:tc>
          <w:tcPr/>
          <w:p>
            <w:pPr>
              <w:jc w:val="center"/>
            </w:pPr>
            <w:r>
              <w:t xml:space="preserve">D</w:t>
            </w:r>
          </w:p>
        </w:tc>
        <w:tc>
          <w:tcPr/>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r>
        <w:tc>
          <w:tcPr/>
          <w:p>
            <w:pPr>
              <w:jc w:val="center"/>
            </w:pPr>
            <w:r>
              <w:t xml:space="preserve">E</w:t>
            </w:r>
          </w:p>
        </w:tc>
        <w:tc>
          <w:tcPr/>
          <w:p>
            <w:pPr>
              <w:jc w:val="left"/>
            </w:pPr>
            <w:r>
              <w:t xml:space="preserve">The media type MAY contain a suffix indicating the OpenAPI version used, e.g.</w:t>
            </w:r>
            <w:r>
              <w:t xml:space="preserve"> </w:t>
            </w:r>
            <w:r>
              <w:rPr>
                <w:rStyle w:val="VerbatimChar"/>
              </w:rPr>
              <w:t xml:space="preserve">;version=3.1</w:t>
            </w:r>
            <w:r>
              <w:t xml:space="preserve">.</w:t>
            </w:r>
          </w:p>
        </w:tc>
      </w:tr>
    </w:tbl>
    <w:bookmarkEnd w:id="72"/>
    <w:bookmarkStart w:id="73" w:name="X4eea99d7f158701bdd2f72fc5e7e1fcf062ae7c"/>
    <w:p>
      <w:pPr>
        <w:pStyle w:val="Heading2"/>
      </w:pPr>
      <w:r>
        <w:t xml:space="preserve">Collection identifier</w:t>
      </w:r>
    </w:p>
    <w:p>
      <w:pPr>
        <w:pStyle w:val="FirstParagraph"/>
      </w:pPr>
      <w:r>
        <w:t xml:space="preserve">A collection identifier provides a mechanism to uniquely identify a given collection in an OGC API.</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/req/core/collection_identifier</w:t>
            </w:r>
          </w:p>
        </w:tc>
      </w:tr>
      <w:tr>
        <w:tc>
          <w:tcPr/>
          <w:p>
            <w:pPr>
              <w:jc w:val="center"/>
            </w:pPr>
            <w:r>
              <w:t xml:space="preserve">A</w:t>
            </w:r>
          </w:p>
        </w:tc>
        <w:tc>
          <w:tcPr/>
          <w:p>
            <w:pPr>
              <w:jc w:val="left"/>
            </w:pPr>
            <w:r>
              <w:t xml:space="preserve">A collection identifier SHALL NOT be used to convey structured metadata.</w:t>
            </w:r>
          </w:p>
        </w:tc>
      </w:tr>
      <w:tr>
        <w:tc>
          <w:tcPr/>
          <w:p>
            <w:pPr>
              <w:jc w:val="center"/>
            </w:pPr>
            <w:r>
              <w:t xml:space="preserve">B</w:t>
            </w:r>
          </w:p>
        </w:tc>
        <w:tc>
          <w:tcPr/>
          <w:p>
            <w:pPr>
              <w:jc w:val="left"/>
            </w:pPr>
            <w:r>
              <w:t xml:space="preserve">A collection identifier SHOULD use the following list of values, each suitable for a specific data type: insitu-observations, climate_data, radar_observations, weather_warnings, weather_forecast.</w:t>
            </w:r>
          </w:p>
        </w:tc>
      </w:tr>
      <w:tr>
        <w:tc>
          <w:tcPr/>
          <w:p>
            <w:pPr>
              <w:jc w:val="center"/>
            </w:pPr>
            <w:r>
              <w:t xml:space="preserve">C</w:t>
            </w:r>
          </w:p>
        </w:tc>
        <w:tc>
          <w:tcPr/>
          <w:p>
            <w:pPr>
              <w:jc w:val="left"/>
            </w:pPr>
            <w:r>
              <w:t xml:space="preserve">The identifier string MAY if needed include a postfix to the values listed above.</w:t>
            </w:r>
          </w:p>
        </w:tc>
      </w:tr>
    </w:tbl>
    <w:bookmarkEnd w:id="73"/>
    <w:bookmarkStart w:id="74" w:name="X08001dbd29d0e6be037bc524a83e87c4a507bb2"/>
    <w:p>
      <w:pPr>
        <w:pStyle w:val="Heading2"/>
      </w:pPr>
      <w:r>
        <w:t xml:space="preserve">Collection title</w:t>
      </w:r>
    </w:p>
    <w:p>
      <w:pPr>
        <w:pStyle w:val="FirstParagraph"/>
      </w:pPr>
      <w:r>
        <w:t xml:space="preserve">A collection title provides a human readable short description of the given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/req/core/collection_title</w:t>
            </w:r>
          </w:p>
        </w:tc>
      </w:tr>
      <w:tr>
        <w:tc>
          <w:tcPr/>
          <w:p>
            <w:pPr>
              <w:jc w:val="center"/>
            </w:pPr>
            <w:r>
              <w:t xml:space="preserve">A</w:t>
            </w:r>
          </w:p>
        </w:tc>
        <w:tc>
          <w:tcPr/>
          <w:p>
            <w:pPr>
              <w:jc w:val="left"/>
            </w:pPr>
            <w:r>
              <w:t xml:space="preserve">A title SHALL be set for all collections.</w:t>
            </w:r>
          </w:p>
        </w:tc>
      </w:tr>
      <w:tr>
        <w:tc>
          <w:tcPr/>
          <w:p>
            <w:pPr>
              <w:jc w:val="center"/>
            </w:pPr>
            <w:r>
              <w:t xml:space="preserve">B</w:t>
            </w:r>
          </w:p>
        </w:tc>
        <w:tc>
          <w:tcPr/>
          <w:p>
            <w:pPr>
              <w:jc w:val="left"/>
            </w:pPr>
            <w:r>
              <w:t xml:space="preserve">A title SHALL NOT have more than 50 characters.</w:t>
            </w:r>
          </w:p>
        </w:tc>
      </w:tr>
      <w:tr>
        <w:tc>
          <w:tcPr/>
          <w:p>
            <w:pPr>
              <w:jc w:val="center"/>
            </w:pPr>
            <w:r>
              <w:t xml:space="preserve">C</w:t>
            </w:r>
          </w:p>
        </w:tc>
        <w:tc>
          <w:tcPr/>
          <w:p>
            <w:pPr>
              <w:jc w:val="left"/>
            </w:pPr>
            <w:r>
              <w:t xml:space="preserve">A title SHOULD be written in English.</w:t>
            </w:r>
          </w:p>
        </w:tc>
      </w:tr>
      <w:tr>
        <w:tc>
          <w:tcPr/>
          <w:p>
            <w:pPr>
              <w:jc w:val="center"/>
            </w:pPr>
            <w:r>
              <w:t xml:space="preserve">D</w:t>
            </w:r>
          </w:p>
        </w:tc>
        <w:tc>
          <w:tcPr/>
          <w:p>
            <w:pPr>
              <w:jc w:val="left"/>
            </w:pPr>
            <w:r>
              <w:t xml:space="preserve">A title SHOULD have the most important information first, guarding against truncated presentation of the value.</w:t>
            </w:r>
          </w:p>
        </w:tc>
      </w:tr>
      <w:tr>
        <w:tc>
          <w:tcPr/>
          <w:p>
            <w:pPr>
              <w:jc w:val="center"/>
            </w:pPr>
            <w:r>
              <w:t xml:space="preserve">E</w:t>
            </w:r>
          </w:p>
        </w:tc>
        <w:tc>
          <w:tcPr/>
          <w:p>
            <w:pPr>
              <w:jc w:val="left"/>
            </w:pPr>
            <w:r>
              <w:t xml:space="preserve">A title SHOULD describe the collection in a way understandable also for non-experts. Usually mention both topic/domain and geographical area.</w:t>
            </w:r>
          </w:p>
        </w:tc>
      </w:tr>
    </w:tbl>
    <w:bookmarkEnd w:id="74"/>
    <w:bookmarkStart w:id="75" w:name="X89061f03edf08760a38c66a833d9eb1ac1e6529"/>
    <w:p>
      <w:pPr>
        <w:pStyle w:val="Heading2"/>
      </w:pPr>
      <w:r>
        <w:t xml:space="preserve">Collection license</w:t>
      </w:r>
    </w:p>
    <w:p>
      <w:pPr>
        <w:pStyle w:val="FirstParagraph"/>
      </w:pPr>
      <w:r>
        <w:t xml:space="preserve">A license describes the usage permissions for the data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/req/core/collection_license</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in a</w:t>
            </w:r>
            <w:r>
              <w:t xml:space="preserve"> </w:t>
            </w:r>
            <w:r>
              <w:rPr>
                <w:rStyle w:val="VerbatimChar"/>
              </w:rPr>
              <w:t xml:space="preserve">collection</w:t>
            </w:r>
            <w:r>
              <w:t xml:space="preserve"> </w:t>
            </w:r>
            <w:r>
              <w:t xml:space="preserve">SHALL contain a link to a license of its data.</w:t>
            </w:r>
          </w:p>
        </w:tc>
      </w:tr>
      <w:tr>
        <w:tc>
          <w:tcPr/>
          <w:p>
            <w:pPr>
              <w:jc w:val="center"/>
            </w:pPr>
            <w:r>
              <w:t xml:space="preserve">B</w:t>
            </w:r>
          </w:p>
        </w:tc>
        <w:tc>
          <w:tcPr/>
          <w:p>
            <w:pPr>
              <w:jc w:val="left"/>
            </w:pPr>
            <w:r>
              <w:t xml:space="preserve">The license link SHALL set the</w:t>
            </w:r>
            <w:r>
              <w:t xml:space="preserve"> </w:t>
            </w:r>
            <w:r>
              <w:rPr>
                <w:rStyle w:val="VerbatimChar"/>
              </w:rPr>
              <w:t xml:space="preserve">rel</w:t>
            </w:r>
            <w:r>
              <w:t xml:space="preserve"> </w:t>
            </w:r>
            <w:r>
              <w:t xml:space="preserve">property to</w:t>
            </w:r>
            <w:r>
              <w:t xml:space="preserve"> </w:t>
            </w:r>
            <w:r>
              <w:rPr>
                <w:rStyle w:val="VerbatimChar"/>
              </w:rPr>
              <w:t xml:space="preserve">license</w:t>
            </w:r>
            <w:r>
              <w:t xml:space="preserv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w:t>
            </w:r>
            <w:r>
              <w:t xml:space="preserve"> </w:t>
            </w:r>
            <w:r>
              <w:rPr>
                <w:rStyle w:val="VerbatimChar"/>
              </w:rPr>
              <w:t xml:space="preserve">text/html</w:t>
            </w:r>
            <w:r>
              <w:t xml:space="preserve">.</w:t>
            </w:r>
          </w:p>
        </w:tc>
      </w:tr>
      <w:tr>
        <w:tc>
          <w:tcPr/>
          <w:p>
            <w:pPr>
              <w:jc w:val="center"/>
            </w:pPr>
            <w:r>
              <w:t xml:space="preserve">D</w:t>
            </w:r>
          </w:p>
        </w:tc>
        <w:tc>
          <w:tcPr/>
          <w:p>
            <w:pPr>
              <w:jc w:val="left"/>
            </w:pPr>
            <w:r>
              <w:t xml:space="preserve">If the data is open data, the license SHALL be</w:t>
            </w:r>
            <w:r>
              <w:t xml:space="preserve"> </w:t>
            </w:r>
            <w:r>
              <w:rPr>
                <w:rStyle w:val="VerbatimChar"/>
              </w:rPr>
              <w:t xml:space="preserve">CC BY 4.0</w:t>
            </w:r>
            <w:r>
              <w:t xml:space="preserve"> </w:t>
            </w:r>
            <w:r>
              <w:t xml:space="preserve">and the</w:t>
            </w:r>
            <w:r>
              <w:t xml:space="preserve"> </w:t>
            </w:r>
            <w:r>
              <w:rPr>
                <w:rStyle w:val="VerbatimChar"/>
              </w:rPr>
              <w:t xml:space="preserve">href</w:t>
            </w:r>
            <w:r>
              <w:t xml:space="preserve"> </w:t>
            </w:r>
            <w:r>
              <w:t xml:space="preserve">property set to</w:t>
            </w:r>
            <w:r>
              <w:t xml:space="preserve"> </w:t>
            </w:r>
            <w:r>
              <w:rPr>
                <w:rStyle w:val="VerbatimChar"/>
              </w:rPr>
              <w:t xml:space="preserve">https://creativecommons.org/licenses/by/4.0/</w:t>
            </w:r>
            <w:r>
              <w:t xml:space="preserve">.</w:t>
            </w:r>
          </w:p>
        </w:tc>
      </w:tr>
    </w:tbl>
    <w:bookmarkEnd w:id="75"/>
    <w:bookmarkStart w:id="76" w:name="Xe81e0dfeb4d1c1d2c35325f09911039c796d1bc"/>
    <w:p>
      <w:pPr>
        <w:pStyle w:val="Heading2"/>
      </w:pPr>
      <w:r>
        <w:t xml:space="preserve">Collection temporal extent</w:t>
      </w:r>
    </w:p>
    <w:p>
      <w:pPr>
        <w:pStyle w:val="FirstParagraph"/>
      </w:pPr>
      <w:r>
        <w:t xml:space="preserve">Temporal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/req/core/collection_temporal_extent</w:t>
            </w:r>
          </w:p>
        </w:tc>
      </w:tr>
      <w:tr>
        <w:tc>
          <w:tcPr/>
          <w:p>
            <w:pPr>
              <w:jc w:val="center"/>
            </w:pPr>
            <w:r>
              <w:t xml:space="preserve">A</w:t>
            </w:r>
          </w:p>
        </w:tc>
        <w:tc>
          <w:tcPr/>
          <w:p>
            <w:pPr>
              <w:jc w:val="left"/>
            </w:pPr>
            <w:r>
              <w:t xml:space="preserve">The value of</w:t>
            </w:r>
            <w:r>
              <w:t xml:space="preserve"> </w:t>
            </w:r>
            <w:r>
              <w:rPr>
                <w:rStyle w:val="VerbatimChar"/>
              </w:rPr>
              <w:t xml:space="preserve">extent.temporal.trs</w:t>
            </w:r>
            <w:r>
              <w:t xml:space="preserve"> </w:t>
            </w:r>
            <w:r>
              <w:t xml:space="preserve">SHALL be</w:t>
            </w:r>
            <w:r>
              <w:t xml:space="preserve"> </w:t>
            </w:r>
            <w:r>
              <w:rPr>
                <w:rStyle w:val="VerbatimChar"/>
              </w:rPr>
              <w:t xml:space="preserve">Gregorian</w:t>
            </w:r>
            <w:r>
              <w:t xml:space="preserve">.</w:t>
            </w:r>
          </w:p>
        </w:tc>
      </w:tr>
    </w:tbl>
    <w:bookmarkEnd w:id="76"/>
    <w:bookmarkStart w:id="77" w:name="X27de3de8a831ad5d88c106de7a234a45183d51e"/>
    <w:p>
      <w:pPr>
        <w:pStyle w:val="Heading2"/>
      </w:pPr>
      <w:r>
        <w:t xml:space="preserve">Collection spatial extent</w:t>
      </w:r>
    </w:p>
    <w:p>
      <w:pPr>
        <w:pStyle w:val="FirstParagraph"/>
      </w:pPr>
      <w:r>
        <w:t xml:space="preserve">Spatial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/req/core/collection_spatial_extent</w:t>
            </w:r>
          </w:p>
        </w:tc>
      </w:tr>
      <w:tr>
        <w:tc>
          <w:tcPr/>
          <w:p>
            <w:pPr>
              <w:jc w:val="center"/>
            </w:pPr>
            <w:r>
              <w:t xml:space="preserve">A</w:t>
            </w:r>
          </w:p>
        </w:tc>
        <w:tc>
          <w:tcPr/>
          <w:p>
            <w:pPr>
              <w:jc w:val="left"/>
            </w:pPr>
            <w:r>
              <w:t xml:space="preserve">The value of</w:t>
            </w:r>
            <w:r>
              <w:t xml:space="preserve"> </w:t>
            </w:r>
            <w:r>
              <w:rPr>
                <w:rStyle w:val="VerbatimChar"/>
              </w:rPr>
              <w:t xml:space="preserve">extent.spatial.crs</w:t>
            </w:r>
            <w:r>
              <w:t xml:space="preserve"> </w:t>
            </w:r>
            <w:r>
              <w:t xml:space="preserve">SHALL be</w:t>
            </w:r>
            <w:r>
              <w:t xml:space="preserve"> </w:t>
            </w:r>
            <w:r>
              <w:rPr>
                <w:rStyle w:val="VerbatimChar"/>
              </w:rPr>
              <w:t xml:space="preserve">OGC:CRS84</w:t>
            </w:r>
            <w:r>
              <w:t xml:space="preserve">.</w:t>
            </w:r>
          </w:p>
        </w:tc>
      </w:tr>
      <w:tr>
        <w:tc>
          <w:tcPr/>
          <w:p>
            <w:pPr>
              <w:jc w:val="center"/>
            </w:pPr>
            <w:r>
              <w:t xml:space="preserve">B</w:t>
            </w:r>
          </w:p>
        </w:tc>
        <w:tc>
          <w:tcPr/>
          <w:p>
            <w:pPr>
              <w:jc w:val="left"/>
            </w:pPr>
            <w:r>
              <w:t xml:space="preserve">The value of</w:t>
            </w:r>
            <w:r>
              <w:t xml:space="preserve"> </w:t>
            </w:r>
            <w:r>
              <w:rPr>
                <w:rStyle w:val="VerbatimChar"/>
              </w:rPr>
              <w:t xml:space="preserve">crs</w:t>
            </w:r>
            <w:r>
              <w:t xml:space="preserve"> </w:t>
            </w:r>
            <w:r>
              <w:t xml:space="preserve">SHALL include the element</w:t>
            </w:r>
            <w:r>
              <w:t xml:space="preserve"> </w:t>
            </w:r>
            <w:r>
              <w:rPr>
                <w:rStyle w:val="VerbatimChar"/>
              </w:rPr>
              <w:t xml:space="preserve">OGC:CRS84</w:t>
            </w:r>
            <w:r>
              <w:t xml:space="preserve">.</w:t>
            </w:r>
          </w:p>
        </w:tc>
      </w:tr>
      <w:tr>
        <w:tc>
          <w:tcPr/>
          <w:p>
            <w:pPr>
              <w:jc w:val="center"/>
            </w:pPr>
            <w:r>
              <w:t xml:space="preserve">C</w:t>
            </w:r>
          </w:p>
        </w:tc>
        <w:tc>
          <w:tcPr/>
          <w:p>
            <w:pPr>
              <w:jc w:val="left"/>
            </w:pPr>
            <w:r>
              <w:t xml:space="preserve">If</w:t>
            </w:r>
            <w:r>
              <w:t xml:space="preserve"> </w:t>
            </w:r>
            <w:r>
              <w:rPr>
                <w:rStyle w:val="VerbatimChar"/>
              </w:rPr>
              <w:t xml:space="preserve">crs_details</w:t>
            </w:r>
            <w:r>
              <w:t xml:space="preserve"> </w:t>
            </w:r>
            <w:r>
              <w:t xml:space="preserve">is specified for a</w:t>
            </w:r>
            <w:r>
              <w:t xml:space="preserve"> </w:t>
            </w:r>
            <w:r>
              <w:rPr>
                <w:rStyle w:val="VerbatimChar"/>
              </w:rPr>
              <w:t xml:space="preserve">data_queries</w:t>
            </w:r>
            <w:r>
              <w:t xml:space="preserve"> </w:t>
            </w:r>
            <w:r>
              <w:t xml:space="preserve">object, the</w:t>
            </w:r>
            <w:r>
              <w:t xml:space="preserve"> </w:t>
            </w:r>
            <w:r>
              <w:rPr>
                <w:rStyle w:val="VerbatimChar"/>
              </w:rPr>
              <w:t xml:space="preserve">crs_details</w:t>
            </w:r>
            <w:r>
              <w:t xml:space="preserve"> </w:t>
            </w:r>
            <w:r>
              <w:t xml:space="preserve">array SHALL include an object whose</w:t>
            </w:r>
            <w:r>
              <w:t xml:space="preserve"> </w:t>
            </w:r>
            <w:r>
              <w:rPr>
                <w:rStyle w:val="VerbatimChar"/>
              </w:rPr>
              <w:t xml:space="preserve">crs</w:t>
            </w:r>
            <w:r>
              <w:t xml:space="preserve"> </w:t>
            </w:r>
            <w:r>
              <w:t xml:space="preserve">value is</w:t>
            </w:r>
            <w:r>
              <w:t xml:space="preserve"> </w:t>
            </w:r>
            <w:r>
              <w:rPr>
                <w:rStyle w:val="VerbatimChar"/>
              </w:rPr>
              <w:t xml:space="preserve">OGC:CRS84</w:t>
            </w:r>
            <w:r>
              <w:t xml:space="preserve">.</w:t>
            </w:r>
          </w:p>
        </w:tc>
      </w:tr>
      <w:tr>
        <w:tc>
          <w:tcPr/>
          <w:p>
            <w:pPr>
              <w:jc w:val="center"/>
            </w:pPr>
            <w:r>
              <w:t xml:space="preserve">D</w:t>
            </w:r>
          </w:p>
        </w:tc>
        <w:tc>
          <w:tcPr/>
          <w:p>
            <w:pPr>
              <w:jc w:val="left"/>
            </w:pPr>
            <w:r>
              <w:t xml:space="preserve">If a collection supports more CRSs than</w:t>
            </w:r>
            <w:r>
              <w:t xml:space="preserve"> </w:t>
            </w:r>
            <w:r>
              <w:rPr>
                <w:rStyle w:val="VerbatimChar"/>
              </w:rPr>
              <w:t xml:space="preserve">OGC:CRS84</w:t>
            </w:r>
            <w:r>
              <w:t xml:space="preserve">, these values SHOULD be presented on the syntax</w:t>
            </w:r>
            <w:r>
              <w:t xml:space="preserve"> </w:t>
            </w:r>
            <w:r>
              <w:rPr>
                <w:rStyle w:val="VerbatimChar"/>
              </w:rPr>
              <w:t xml:space="preserve">EPSG:&lt;code&gt;</w:t>
            </w:r>
            <w:r>
              <w:t xml:space="preserve"> </w:t>
            </w:r>
            <w:r>
              <w:t xml:space="preserve">in</w:t>
            </w:r>
            <w:r>
              <w:t xml:space="preserve"> </w:t>
            </w:r>
            <w:r>
              <w:rPr>
                <w:rStyle w:val="VerbatimChar"/>
              </w:rPr>
              <w:t xml:space="preserve">crs</w:t>
            </w:r>
            <w:r>
              <w:t xml:space="preserve"> </w:t>
            </w:r>
            <w:r>
              <w:t xml:space="preserve">and</w:t>
            </w:r>
            <w:r>
              <w:t xml:space="preserve"> </w:t>
            </w:r>
            <w:r>
              <w:rPr>
                <w:rStyle w:val="VerbatimChar"/>
              </w:rPr>
              <w:t xml:space="preserve">data_queries.*.crs_details.crs</w:t>
            </w:r>
            <w:r>
              <w:t xml:space="preserve"> </w:t>
            </w:r>
            <w:r>
              <w:t xml:space="preserve">if an epsg code is available.</w:t>
            </w:r>
          </w:p>
        </w:tc>
      </w:tr>
    </w:tbl>
    <w:bookmarkEnd w:id="77"/>
    <w:bookmarkStart w:id="78" w:name="X78c8556fdd177e53f98af78cb65c75ae0e2c8f5"/>
    <w:p>
      <w:pPr>
        <w:pStyle w:val="Heading2"/>
      </w:pPr>
      <w:r>
        <w:t xml:space="preserve">Data query response metadata</w:t>
      </w:r>
    </w:p>
    <w:p>
      <w:pPr>
        <w:pStyle w:val="FirstParagraph"/>
      </w:pPr>
      <w:r>
        <w:t xml:space="preserve">Metadata in the response to a data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/rec/core/data_query_response_metadata</w:t>
            </w:r>
          </w:p>
        </w:tc>
      </w:tr>
      <w:tr>
        <w:tc>
          <w:tcPr/>
          <w:p>
            <w:pPr>
              <w:jc w:val="center"/>
            </w:pPr>
            <w:r>
              <w:t xml:space="preserve">A</w:t>
            </w:r>
          </w:p>
        </w:tc>
        <w:tc>
          <w:tcPr/>
          <w:p>
            <w:pPr>
              <w:jc w:val="left"/>
            </w:pPr>
            <w:r>
              <w:t xml:space="preserve">The metadata in the response to a data query, e.g crs, parameters and units, SHOULD mirror as closely as possible the terms and vocabularies used in the collection metadata.</w:t>
            </w:r>
          </w:p>
        </w:tc>
      </w:tr>
    </w:tbl>
    <w:bookmarkEnd w:id="78"/>
    <w:bookmarkStart w:id="79" w:name="X7e9880afc1b46969c3866aea7c36924c7e6ef2b"/>
    <w:p>
      <w:pPr>
        <w:pStyle w:val="Heading2"/>
      </w:pPr>
      <w:r>
        <w:t xml:space="preserve">Collection vertical extent</w:t>
      </w:r>
    </w:p>
    <w:p>
      <w:pPr>
        <w:pStyle w:val="FirstParagraph"/>
      </w:pPr>
      <w:r>
        <w:t xml:space="preserve">Vertical extent of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/rec/core/collection_vertical_extent</w:t>
            </w:r>
          </w:p>
        </w:tc>
      </w:tr>
      <w:tr>
        <w:tc>
          <w:tcPr/>
          <w:p>
            <w:pPr>
              <w:jc w:val="center"/>
            </w:pPr>
            <w:r>
              <w:t xml:space="preserve">A</w:t>
            </w:r>
          </w:p>
        </w:tc>
        <w:tc>
          <w:tcPr/>
          <w:p>
            <w:pPr>
              <w:jc w:val="left"/>
            </w:pPr>
            <w:r>
              <w:t xml:space="preserve">If</w:t>
            </w:r>
            <w:r>
              <w:t xml:space="preserve"> </w:t>
            </w:r>
            <w:r>
              <w:rPr>
                <w:rStyle w:val="VerbatimChar"/>
              </w:rPr>
              <w:t xml:space="preserve">extent.vertical</w:t>
            </w:r>
            <w:r>
              <w:t xml:space="preserve"> </w:t>
            </w:r>
            <w:r>
              <w:t xml:space="preserve">is defined, the value of</w:t>
            </w:r>
            <w:r>
              <w:t xml:space="preserve"> </w:t>
            </w:r>
            <w:r>
              <w:rPr>
                <w:rStyle w:val="VerbatimChar"/>
              </w:rPr>
              <w:t xml:space="preserve">extent.vertical.vrs</w:t>
            </w:r>
            <w:r>
              <w:t xml:space="preserve"> </w:t>
            </w:r>
            <w:r>
              <w:t xml:space="preserve">SHOULD be one the following values:</w:t>
            </w:r>
            <w:r>
              <w:t xml:space="preserve"> </w:t>
            </w:r>
            <w:r>
              <w:rPr>
                <w:rStyle w:val="VerbatimChar"/>
              </w:rPr>
              <w:t xml:space="preserve">Pressure level in hPa</w:t>
            </w:r>
            <w:r>
              <w:t xml:space="preserve">,</w:t>
            </w:r>
            <w:r>
              <w:t xml:space="preserve"> </w:t>
            </w:r>
            <w:r>
              <w:rPr>
                <w:rStyle w:val="VerbatimChar"/>
              </w:rPr>
              <w:t xml:space="preserve">Geopotential height in gpm</w:t>
            </w:r>
            <w:r>
              <w:t xml:space="preserve">,</w:t>
            </w:r>
            <w:r>
              <w:t xml:space="preserve"> </w:t>
            </w:r>
            <w:r>
              <w:rPr>
                <w:rStyle w:val="VerbatimChar"/>
              </w:rPr>
              <w:t xml:space="preserve">Geometrical altitude above mean sea level in meters</w:t>
            </w:r>
            <w:r>
              <w:t xml:space="preserve">,</w:t>
            </w:r>
            <w:r>
              <w:t xml:space="preserve"> </w:t>
            </w:r>
            <w:r>
              <w:rPr>
                <w:rStyle w:val="VerbatimChar"/>
              </w:rPr>
              <w:t xml:space="preserve">Height above ground in meters</w:t>
            </w:r>
            <w:r>
              <w:t xml:space="preserve">,</w:t>
            </w:r>
            <w:r>
              <w:t xml:space="preserve"> </w:t>
            </w:r>
            <w:r>
              <w:rPr>
                <w:rStyle w:val="VerbatimChar"/>
              </w:rPr>
              <w:t xml:space="preserve">Flight level</w:t>
            </w:r>
            <w:r>
              <w:t xml:space="preserve">.</w:t>
            </w:r>
          </w:p>
        </w:tc>
      </w:tr>
    </w:tbl>
    <w:bookmarkEnd w:id="79"/>
    <w:bookmarkStart w:id="80" w:name="X442e9eb1340fd858df1f5cbdd92d37e99ab4df6"/>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/req/core/collection_parameter_names</w:t>
            </w:r>
          </w:p>
        </w:tc>
      </w:tr>
      <w:tr>
        <w:tc>
          <w:tcPr/>
          <w:p>
            <w:pPr>
              <w:jc w:val="center"/>
            </w:pPr>
            <w:r>
              <w:t xml:space="preserve">A</w:t>
            </w:r>
          </w:p>
        </w:tc>
        <w:tc>
          <w:tcPr/>
          <w:p>
            <w:pPr>
              <w:jc w:val="left"/>
            </w:pPr>
            <w:r>
              <w:t xml:space="preserve">The keys in</w:t>
            </w:r>
            <w:r>
              <w:t xml:space="preserve"> </w:t>
            </w:r>
            <w:r>
              <w:rPr>
                <w:rStyle w:val="VerbatimChar"/>
              </w:rPr>
              <w:t xml:space="preserve">parameter_names</w:t>
            </w:r>
            <w:r>
              <w:t xml:space="preserve"> </w:t>
            </w:r>
            <w:r>
              <w:t xml:space="preserve">and</w:t>
            </w:r>
            <w:r>
              <w:t xml:space="preserve"> </w:t>
            </w:r>
            <w:r>
              <w:rPr>
                <w:rStyle w:val="VerbatimChar"/>
              </w:rPr>
              <w:t xml:space="preserve">id</w:t>
            </w:r>
            <w:r>
              <w:t xml:space="preserve"> </w:t>
            </w:r>
            <w:r>
              <w:t xml:space="preserve">in the parameter object SHALL NOT be used to convey structured metadata.</w:t>
            </w:r>
          </w:p>
        </w:tc>
      </w:tr>
      <w:tr>
        <w:tc>
          <w:tcPr/>
          <w:p>
            <w:pPr>
              <w:jc w:val="center"/>
            </w:pPr>
            <w:r>
              <w:t xml:space="preserve">B</w:t>
            </w:r>
          </w:p>
        </w:tc>
        <w:tc>
          <w:tcPr/>
          <w:p>
            <w:pPr>
              <w:jc w:val="left"/>
            </w:pPr>
            <w:r>
              <w:t xml:space="preserve">A</w:t>
            </w:r>
            <w:r>
              <w:t xml:space="preserve"> </w:t>
            </w:r>
            <w:r>
              <w:rPr>
                <w:rStyle w:val="VerbatimChar"/>
              </w:rPr>
              <w:t xml:space="preserve">parameter</w:t>
            </w:r>
            <w:r>
              <w:t xml:space="preserve"> </w:t>
            </w:r>
            <w:r>
              <w:t xml:space="preserve">object SHALL specify the following fields:</w:t>
            </w:r>
            <w:r>
              <w:t xml:space="preserve"> </w:t>
            </w:r>
            <w:r>
              <w:rPr>
                <w:rStyle w:val="VerbatimChar"/>
              </w:rPr>
              <w:t xml:space="preserve">label</w:t>
            </w:r>
            <w:r>
              <w:t xml:space="preserve">,</w:t>
            </w:r>
            <w:r>
              <w:t xml:space="preserve"> </w:t>
            </w:r>
            <w:r>
              <w:rPr>
                <w:rStyle w:val="VerbatimChar"/>
              </w:rPr>
              <w:t xml:space="preserve">description</w:t>
            </w:r>
            <w:r>
              <w:t xml:space="preserve">,</w:t>
            </w:r>
            <w:r>
              <w:t xml:space="preserve"> </w:t>
            </w:r>
            <w:r>
              <w:rPr>
                <w:rStyle w:val="VerbatimChar"/>
              </w:rPr>
              <w:t xml:space="preserve">unit</w:t>
            </w:r>
          </w:p>
        </w:tc>
      </w:tr>
      <w:tr>
        <w:tc>
          <w:tcPr/>
          <w:p>
            <w:pPr>
              <w:jc w:val="center"/>
            </w:pPr>
            <w:r>
              <w:t xml:space="preserve">C</w:t>
            </w:r>
          </w:p>
        </w:tc>
        <w:tc>
          <w:tcPr/>
          <w:p>
            <w:pPr>
              <w:jc w:val="left"/>
            </w:pPr>
            <w:r>
              <w:rPr>
                <w:rStyle w:val="VerbatimChar"/>
              </w:rPr>
              <w:t xml:space="preserve">label</w:t>
            </w:r>
            <w:r>
              <w:t xml:space="preserve"> </w:t>
            </w:r>
            <w:r>
              <w:t xml:space="preserve">SHALL NOT have more than 50 characters.</w:t>
            </w:r>
          </w:p>
        </w:tc>
      </w:tr>
      <w:tr>
        <w:tc>
          <w:tcPr/>
          <w:p>
            <w:pPr>
              <w:jc w:val="center"/>
            </w:pPr>
            <w:r>
              <w:t xml:space="preserve">D</w:t>
            </w:r>
          </w:p>
        </w:tc>
        <w:tc>
          <w:tcPr/>
          <w:p>
            <w:pPr>
              <w:jc w:val="left"/>
            </w:pPr>
            <w:r>
              <w:rPr>
                <w:rStyle w:val="VerbatimChar"/>
              </w:rPr>
              <w:t xml:space="preserve">label</w:t>
            </w:r>
            <w:r>
              <w:t xml:space="preserve"> </w:t>
            </w:r>
            <w:r>
              <w:t xml:space="preserve">SHALL be written in English.</w:t>
            </w:r>
          </w:p>
        </w:tc>
      </w:tr>
      <w:tr>
        <w:tc>
          <w:tcPr/>
          <w:p>
            <w:pPr>
              <w:jc w:val="center"/>
            </w:pPr>
            <w:r>
              <w:t xml:space="preserve">E</w:t>
            </w:r>
          </w:p>
        </w:tc>
        <w:tc>
          <w:tcPr/>
          <w:p>
            <w:pPr>
              <w:jc w:val="left"/>
            </w:pPr>
            <w:r>
              <w:rPr>
                <w:rStyle w:val="VerbatimChar"/>
              </w:rPr>
              <w:t xml:space="preserve">unit</w:t>
            </w:r>
            <w:r>
              <w:t xml:space="preserve"> </w:t>
            </w:r>
            <w:r>
              <w:t xml:space="preserve">SHALL use QUDT as vocabulary, and</w:t>
            </w:r>
            <w:r>
              <w:t xml:space="preserve"> </w:t>
            </w:r>
            <w:r>
              <w:rPr>
                <w:rStyle w:val="VerbatimChar"/>
              </w:rPr>
              <w:t xml:space="preserve">unit.symbol.type</w:t>
            </w:r>
            <w:r>
              <w:t xml:space="preserve"> </w:t>
            </w:r>
            <w:r>
              <w:t xml:space="preserve">SHALL be on the form</w:t>
            </w:r>
            <w:r>
              <w:t xml:space="preserve"> </w:t>
            </w:r>
            <w:r>
              <w:rPr>
                <w:rStyle w:val="VerbatimChar"/>
              </w:rPr>
              <w:t xml:space="preserve">https://qudt.org/vocab/unit/&lt;unit&gt;</w:t>
            </w:r>
            <w:r>
              <w:t xml:space="preserve"> </w:t>
            </w:r>
            <w:r>
              <w:t xml:space="preserve">and</w:t>
            </w:r>
            <w:r>
              <w:t xml:space="preserve"> </w:t>
            </w:r>
            <w:r>
              <w:rPr>
                <w:rStyle w:val="VerbatimChar"/>
              </w:rPr>
              <w:t xml:space="preserve">unit.symbol.value</w:t>
            </w:r>
            <w:r>
              <w:t xml:space="preserve"> </w:t>
            </w:r>
            <w:r>
              <w:t xml:space="preserve">SHALL be set to the value of</w:t>
            </w:r>
            <w:r>
              <w:t xml:space="preserve"> </w:t>
            </w:r>
            <w:r>
              <w:rPr>
                <w:rStyle w:val="VerbatimChar"/>
              </w:rPr>
              <w:t xml:space="preserve">qudt:symbol</w:t>
            </w:r>
            <w:r>
              <w:t xml:space="preserve"> </w:t>
            </w:r>
            <w:r>
              <w:t xml:space="preserve">for that unit.</w:t>
            </w:r>
          </w:p>
        </w:tc>
      </w:tr>
      <w:tr>
        <w:tc>
          <w:tcPr/>
          <w:p>
            <w:pPr>
              <w:jc w:val="center"/>
            </w:pPr>
            <w:r>
              <w:t xml:space="preserve">F</w:t>
            </w:r>
          </w:p>
        </w:tc>
        <w:tc>
          <w:tcPr/>
          <w:p>
            <w:pPr>
              <w:jc w:val="left"/>
            </w:pPr>
            <w:r>
              <w:rPr>
                <w:rStyle w:val="VerbatimChar"/>
              </w:rPr>
              <w:t xml:space="preserve">observedProperty</w:t>
            </w:r>
            <w:r>
              <w:t xml:space="preserve"> </w:t>
            </w:r>
            <w:r>
              <w:t xml:space="preserve">SHALL use the CF-convention if a suitable value is available and set</w:t>
            </w:r>
            <w:r>
              <w:t xml:space="preserve"> </w:t>
            </w:r>
            <w:r>
              <w:rPr>
                <w:rStyle w:val="VerbatimChar"/>
              </w:rPr>
              <w:t xml:space="preserve">observedProperty.id</w:t>
            </w:r>
            <w:r>
              <w:t xml:space="preserve"> </w:t>
            </w:r>
            <w:r>
              <w:t xml:space="preserve">to value</w:t>
            </w:r>
            <w:r>
              <w:t xml:space="preserve"> </w:t>
            </w:r>
            <w:r>
              <w:rPr>
                <w:rStyle w:val="VerbatimChar"/>
              </w:rPr>
              <w:t xml:space="preserve">https://vocab.nerc.ac.uk/standard_name/&lt;standard_name&gt;</w:t>
            </w:r>
            <w:r>
              <w:t xml:space="preserve"> </w:t>
            </w:r>
            <w:r>
              <w:t xml:space="preserve">If not, use</w:t>
            </w:r>
            <w:r>
              <w:t xml:space="preserve"> </w:t>
            </w:r>
            <w:r>
              <w:rPr>
                <w:rStyle w:val="VerbatimChar"/>
              </w:rPr>
              <w:t xml:space="preserve">observedProperty.description</w:t>
            </w:r>
            <w:r>
              <w:t xml:space="preserve"> </w:t>
            </w:r>
            <w:r>
              <w:t xml:space="preserve">to describe it.</w:t>
            </w:r>
          </w:p>
        </w:tc>
      </w:tr>
    </w:tbl>
    <w:bookmarkEnd w:id="80"/>
    <w:bookmarkStart w:id="82" w:name="Xa102e34ce8eabbc97a8a5c6597a0dbf611f5b39"/>
    <w:p>
      <w:pPr>
        <w:pStyle w:val="Heading2"/>
      </w:pPr>
      <w:r>
        <w:t xml:space="preserve">Collection radius data query</w:t>
      </w:r>
    </w:p>
    <w:p>
      <w:pPr>
        <w:pStyle w:val="FirstParagraph"/>
      </w:pPr>
      <w:r>
        <w:t xml:space="preserve">Metadata about the radius data query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/req/core/collection_radius_data_query</w:t>
            </w:r>
          </w:p>
        </w:tc>
      </w:tr>
      <w:tr>
        <w:tc>
          <w:tcPr/>
          <w:p>
            <w:pPr>
              <w:jc w:val="center"/>
            </w:pPr>
            <w:r>
              <w:t xml:space="preserve">A</w:t>
            </w:r>
          </w:p>
        </w:tc>
        <w:tc>
          <w:tcPr/>
          <w:p>
            <w:pPr>
              <w:jc w:val="left"/>
            </w:pPr>
            <w:r>
              <w:t xml:space="preserve">The</w:t>
            </w:r>
            <w:r>
              <w:t xml:space="preserve"> </w:t>
            </w:r>
            <w:r>
              <w:rPr>
                <w:rStyle w:val="VerbatimChar"/>
              </w:rPr>
              <w:t xml:space="preserve">within_units</w:t>
            </w:r>
            <w:r>
              <w:t xml:space="preserve"> </w:t>
            </w:r>
            <w:r>
              <w:t xml:space="preserve">array in a</w:t>
            </w:r>
            <w:r>
              <w:t xml:space="preserve"> </w:t>
            </w:r>
            <w:r>
              <w:rPr>
                <w:rStyle w:val="VerbatimChar"/>
              </w:rPr>
              <w:t xml:space="preserve">variables</w:t>
            </w:r>
            <w:r>
              <w:t xml:space="preserve"> </w:t>
            </w:r>
            <w:r>
              <w:t xml:space="preserve">object for a radius data query SHALL at least contain</w:t>
            </w:r>
            <w:r>
              <w:t xml:space="preserve"> </w:t>
            </w:r>
            <w:r>
              <w:rPr>
                <w:rStyle w:val="VerbatimChar"/>
              </w:rPr>
              <w:t xml:space="preserve">m</w:t>
            </w:r>
            <w:r>
              <w:t xml:space="preserve">, interpreted as the SI unit of length.</w:t>
            </w:r>
          </w:p>
        </w:tc>
      </w:tr>
      <w:tr>
        <w:tc>
          <w:tcPr/>
          <w:p>
            <w:pPr>
              <w:jc w:val="center"/>
            </w:pPr>
            <w:r>
              <w:t xml:space="preserve">B</w:t>
            </w:r>
          </w:p>
        </w:tc>
        <w:tc>
          <w:tcPr/>
          <w:p>
            <w:pPr>
              <w:jc w:val="left"/>
            </w:pPr>
            <w:r>
              <w:rPr>
                <w:rStyle w:val="VerbatimChar"/>
              </w:rPr>
              <w:t xml:space="preserve">within_units</w:t>
            </w:r>
            <w:r>
              <w:t xml:space="preserve"> </w:t>
            </w:r>
            <w:r>
              <w:t xml:space="preserve">can contain more values, but all values in the array SHALL be defined as a unit</w:t>
            </w:r>
            <w:r>
              <w:t xml:space="preserve"> </w:t>
            </w:r>
            <w:hyperlink r:id="rId81">
              <w:r>
                <w:rPr>
                  <w:rStyle w:val="Hyperlink"/>
                </w:rPr>
                <w:t xml:space="preserve">https://qudt.org</w:t>
              </w:r>
            </w:hyperlink>
            <w:r>
              <w:t xml:space="preserve">, and SHALL use the symbol of the unit.</w:t>
            </w:r>
          </w:p>
        </w:tc>
      </w:tr>
      <w:tr>
        <w:tc>
          <w:tcPr/>
          <w:p>
            <w:pPr>
              <w:jc w:val="center"/>
            </w:pPr>
            <w:r>
              <w:t xml:space="preserve">C</w:t>
            </w:r>
          </w:p>
        </w:tc>
        <w:tc>
          <w:tcPr/>
          <w:p>
            <w:pPr>
              <w:jc w:val="left"/>
            </w:pPr>
            <w:r>
              <w:t xml:space="preserve">When performing a radius query which includes the</w:t>
            </w:r>
            <w:r>
              <w:t xml:space="preserve"> </w:t>
            </w:r>
            <w:r>
              <w:rPr>
                <w:rStyle w:val="VerbatimChar"/>
              </w:rPr>
              <w:t xml:space="preserve">limit</w:t>
            </w:r>
            <w:r>
              <w:t xml:space="preserve"> </w:t>
            </w:r>
            <w:r>
              <w:t xml:space="preserve">query parameter, this SHOULD be interpreted as requesting the limited amount of data items that are closest to the specified center of the radius.</w:t>
            </w:r>
          </w:p>
        </w:tc>
      </w:tr>
    </w:tbl>
    <w:bookmarkEnd w:id="82"/>
    <w:bookmarkStart w:id="83" w:name="X50e36e461c5db8b0d9a9c0b70e17d4a126c843a"/>
    <w:p>
      <w:pPr>
        <w:pStyle w:val="Heading2"/>
      </w:pPr>
      <w:r>
        <w:t xml:space="preserve">Locations query response format</w:t>
      </w:r>
    </w:p>
    <w:p>
      <w:pPr>
        <w:pStyle w:val="FirstParagraph"/>
      </w:pPr>
      <w:r>
        <w:t xml:space="preserve">Structure of the response document for a /locations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/req/core/locations_query_response_format</w:t>
            </w:r>
          </w:p>
        </w:tc>
      </w:tr>
      <w:tr>
        <w:tc>
          <w:tcPr/>
          <w:p>
            <w:pPr>
              <w:jc w:val="center"/>
            </w:pPr>
            <w:r>
              <w:t xml:space="preserve">A</w:t>
            </w:r>
          </w:p>
        </w:tc>
        <w:tc>
          <w:tcPr/>
          <w:p>
            <w:pPr>
              <w:jc w:val="left"/>
            </w:pPr>
            <w:r>
              <w:t xml:space="preserve">The response document for a</w:t>
            </w:r>
            <w:r>
              <w:t xml:space="preserve"> </w:t>
            </w:r>
            <w:r>
              <w:rPr>
                <w:rStyle w:val="VerbatimChar"/>
              </w:rPr>
              <w:t xml:space="preserve">/locations</w:t>
            </w:r>
            <w:r>
              <w:t xml:space="preserve"> </w:t>
            </w:r>
            <w:r>
              <w:t xml:space="preserve">query to a</w:t>
            </w:r>
            <w:r>
              <w:t xml:space="preserve"> </w:t>
            </w:r>
            <w:r>
              <w:rPr>
                <w:rStyle w:val="VerbatimChar"/>
              </w:rPr>
              <w:t xml:space="preserve">collection</w:t>
            </w:r>
            <w:r>
              <w:t xml:space="preserve"> </w:t>
            </w:r>
            <w:r>
              <w:t xml:space="preserve">or an</w:t>
            </w:r>
            <w:r>
              <w:t xml:space="preserve"> </w:t>
            </w:r>
            <w:r>
              <w:rPr>
                <w:rStyle w:val="VerbatimChar"/>
              </w:rPr>
              <w:t xml:space="preserve">instance</w:t>
            </w:r>
            <w:r>
              <w:t xml:space="preserve"> </w:t>
            </w:r>
            <w:r>
              <w:t xml:space="preserve">of a</w:t>
            </w:r>
            <w:r>
              <w:t xml:space="preserve"> </w:t>
            </w:r>
            <w:r>
              <w:rPr>
                <w:rStyle w:val="VerbatimChar"/>
              </w:rPr>
              <w:t xml:space="preserve">collection</w:t>
            </w:r>
            <w:r>
              <w:t xml:space="preserve"> </w:t>
            </w:r>
            <w:r>
              <w:t xml:space="preserve">SHALL be a GeoJSON document with a FeatureCollection object.</w:t>
            </w:r>
          </w:p>
        </w:tc>
      </w:tr>
      <w:tr>
        <w:tc>
          <w:tcPr/>
          <w:p>
            <w:pPr>
              <w:jc w:val="center"/>
            </w:pPr>
            <w:r>
              <w:t xml:space="preserve">B</w:t>
            </w:r>
          </w:p>
        </w:tc>
        <w:tc>
          <w:tcPr/>
          <w:p>
            <w:pPr>
              <w:jc w:val="left"/>
            </w:pPr>
            <w:r>
              <w:t xml:space="preserve">Each Feature object in the FeatureCollection SHALL have the following properties:</w:t>
            </w:r>
            <w:r>
              <w:t xml:space="preserve"> </w:t>
            </w:r>
            <w:r>
              <w:rPr>
                <w:rStyle w:val="VerbatimChar"/>
              </w:rPr>
              <w:t xml:space="preserve">id</w:t>
            </w:r>
            <w:r>
              <w:t xml:space="preserve"> </w:t>
            </w:r>
            <w:r>
              <w:t xml:space="preserve">of type string,</w:t>
            </w:r>
            <w:r>
              <w:t xml:space="preserve"> </w:t>
            </w:r>
            <w:r>
              <w:rPr>
                <w:rStyle w:val="VerbatimChar"/>
              </w:rPr>
              <w:t xml:space="preserve">properties.name</w:t>
            </w:r>
            <w:r>
              <w:t xml:space="preserve"> </w:t>
            </w:r>
            <w:r>
              <w:t xml:space="preserve">of type string.</w:t>
            </w:r>
          </w:p>
        </w:tc>
      </w:tr>
      <w:tr>
        <w:tc>
          <w:tcPr/>
          <w:p>
            <w:pPr>
              <w:jc w:val="center"/>
            </w:pPr>
            <w:r>
              <w:t xml:space="preserve">C</w:t>
            </w:r>
          </w:p>
        </w:tc>
        <w:tc>
          <w:tcPr/>
          <w:p>
            <w:pPr>
              <w:jc w:val="left"/>
            </w:pPr>
            <w:r>
              <w:t xml:space="preserve">If the data for a location do not provide all parameters listed in the</w:t>
            </w:r>
            <w:r>
              <w:t xml:space="preserve"> </w:t>
            </w:r>
            <w:r>
              <w:rPr>
                <w:rStyle w:val="VerbatimChar"/>
              </w:rPr>
              <w:t xml:space="preserve">collection</w:t>
            </w:r>
            <w:r>
              <w:t xml:space="preserve">, it SHALL include</w:t>
            </w:r>
            <w:r>
              <w:t xml:space="preserve"> </w:t>
            </w:r>
            <w:r>
              <w:rPr>
                <w:rStyle w:val="VerbatimChar"/>
              </w:rPr>
              <w:t xml:space="preserve">properties.parameter-name</w:t>
            </w:r>
            <w:r>
              <w:t xml:space="preserve"> </w:t>
            </w:r>
            <w:r>
              <w:t xml:space="preserve">which SHALL be a list of strings. This list SHALL be a subset of the list of keys from the</w:t>
            </w:r>
            <w:r>
              <w:t xml:space="preserve"> </w:t>
            </w:r>
            <w:r>
              <w:rPr>
                <w:rStyle w:val="VerbatimChar"/>
              </w:rPr>
              <w:t xml:space="preserve">parameter_names</w:t>
            </w:r>
            <w:r>
              <w:t xml:space="preserve"> </w:t>
            </w:r>
            <w:r>
              <w:t xml:space="preserve">object in the collection.</w:t>
            </w:r>
          </w:p>
        </w:tc>
      </w:tr>
      <w:tr>
        <w:tc>
          <w:tcPr/>
          <w:p>
            <w:pPr>
              <w:jc w:val="center"/>
            </w:pPr>
            <w:r>
              <w:t xml:space="preserve">D</w:t>
            </w:r>
          </w:p>
        </w:tc>
        <w:tc>
          <w:tcPr/>
          <w:p>
            <w:pPr>
              <w:jc w:val="left"/>
            </w:pPr>
            <w:r>
              <w:t xml:space="preserve">If there are links with more information about the location they SHALL be included in</w:t>
            </w:r>
            <w:r>
              <w:t xml:space="preserve"> </w:t>
            </w:r>
            <w:r>
              <w:rPr>
                <w:rStyle w:val="VerbatimChar"/>
              </w:rPr>
              <w:t xml:space="preserve">properties.links</w:t>
            </w:r>
            <w:r>
              <w:t xml:space="preserve"> </w:t>
            </w:r>
            <w:r>
              <w:t xml:space="preserve">as a list of</w:t>
            </w:r>
            <w:r>
              <w:t xml:space="preserve"> </w:t>
            </w:r>
            <w:r>
              <w:rPr>
                <w:rStyle w:val="VerbatimChar"/>
              </w:rPr>
              <w:t xml:space="preserve">link</w:t>
            </w:r>
            <w:r>
              <w:t xml:space="preserve"> </w:t>
            </w:r>
            <w:r>
              <w:t xml:space="preserve">objects. The</w:t>
            </w:r>
            <w:r>
              <w:t xml:space="preserve"> </w:t>
            </w:r>
            <w:r>
              <w:rPr>
                <w:rStyle w:val="VerbatimChar"/>
              </w:rPr>
              <w:t xml:space="preserve">link</w:t>
            </w:r>
            <w:r>
              <w:t xml:space="preserve"> </w:t>
            </w:r>
            <w:r>
              <w:t xml:space="preserve">object SHALL have identical structure as link objects defined by OGC API - Common Part 1: Core.</w:t>
            </w:r>
          </w:p>
        </w:tc>
      </w:tr>
      <w:tr>
        <w:tc>
          <w:tcPr/>
          <w:p>
            <w:pPr>
              <w:jc w:val="center"/>
            </w:pPr>
            <w:r>
              <w:t xml:space="preserve">E</w:t>
            </w:r>
          </w:p>
        </w:tc>
        <w:tc>
          <w:tcPr/>
          <w:p>
            <w:pPr>
              <w:jc w:val="left"/>
            </w:pPr>
            <w:r>
              <w:t xml:space="preserve">A more detailed description of the location MAY also be provided via</w:t>
            </w:r>
            <w:r>
              <w:t xml:space="preserve"> </w:t>
            </w:r>
            <w:r>
              <w:rPr>
                <w:rStyle w:val="VerbatimChar"/>
              </w:rPr>
              <w:t xml:space="preserve">properties.description</w:t>
            </w:r>
            <w:r>
              <w:t xml:space="preserve">.</w:t>
            </w:r>
          </w:p>
        </w:tc>
      </w:tr>
      <w:tr>
        <w:tc>
          <w:tcPr/>
          <w:p>
            <w:pPr>
              <w:jc w:val="center"/>
            </w:pPr>
            <w:r>
              <w:t xml:space="preserve">F</w:t>
            </w:r>
          </w:p>
        </w:tc>
        <w:tc>
          <w:tcPr/>
          <w:p>
            <w:pPr>
              <w:jc w:val="left"/>
            </w:pPr>
            <w:r>
              <w:t xml:space="preserve">All strings SHALL be in english.</w:t>
            </w:r>
          </w:p>
        </w:tc>
      </w:tr>
    </w:tbl>
    <w:bookmarkEnd w:id="83"/>
    <w:bookmarkStart w:id="85" w:name="X44ca42f6b6a0c43f0a2df66f81ed9f4273d9804"/>
    <w:p>
      <w:pPr>
        <w:pStyle w:val="Heading2"/>
      </w:pPr>
      <w:r>
        <w:t xml:space="preserve">Error handling</w:t>
      </w:r>
    </w:p>
    <w:p>
      <w:pPr>
        <w:pStyle w:val="FirstParagraph"/>
      </w:pPr>
      <w:r>
        <w:t xml:space="preserve">HTTP status codes and response documents for responding to errors.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/req/core/error_handling</w:t>
            </w:r>
          </w:p>
        </w:tc>
      </w:tr>
      <w:tr>
        <w:tc>
          <w:tcPr/>
          <w:p>
            <w:pPr>
              <w:jc w:val="center"/>
            </w:pPr>
            <w:r>
              <w:t xml:space="preserve">A</w:t>
            </w:r>
          </w:p>
        </w:tc>
        <w:tc>
          <w:tcPr/>
          <w:p>
            <w:pPr>
              <w:jc w:val="left"/>
            </w:pPr>
            <w:r>
              <w:t xml:space="preserve">A query for data inside the extent of a collection that results in no data SHALL have a HTTP status code of</w:t>
            </w:r>
            <w:r>
              <w:t xml:space="preserve"> </w:t>
            </w:r>
            <w:r>
              <w:rPr>
                <w:rStyle w:val="VerbatimChar"/>
              </w:rPr>
              <w:t xml:space="preserve">204</w:t>
            </w:r>
            <w:r>
              <w:t xml:space="preserve">, and return no content.</w:t>
            </w:r>
          </w:p>
        </w:tc>
      </w:tr>
      <w:tr>
        <w:tc>
          <w:tcPr/>
          <w:p>
            <w:pPr>
              <w:jc w:val="center"/>
            </w:pPr>
            <w:r>
              <w:t xml:space="preserve">B</w:t>
            </w:r>
          </w:p>
        </w:tc>
        <w:tc>
          <w:tcPr/>
          <w:p>
            <w:pPr>
              <w:jc w:val="left"/>
            </w:pPr>
            <w:r>
              <w:t xml:space="preserve">A data query that is partially within the extent SHALL respond as if it is within the extent, but SHOULD only respond with data for the part of the geographical area in the query that is inside the extent.</w:t>
            </w:r>
          </w:p>
        </w:tc>
      </w:tr>
      <w:tr>
        <w:tc>
          <w:tcPr/>
          <w:p>
            <w:pPr>
              <w:jc w:val="center"/>
            </w:pPr>
            <w:r>
              <w:t xml:space="preserve">C</w:t>
            </w:r>
          </w:p>
        </w:tc>
        <w:tc>
          <w:tcPr/>
          <w:p>
            <w:pPr>
              <w:jc w:val="left"/>
            </w:pPr>
            <w:r>
              <w:t xml:space="preserve">Any http request that results in a response with a 4xx HTTP status code SHALL give a response which complies with</w:t>
            </w:r>
            <w:r>
              <w:t xml:space="preserve"> </w:t>
            </w:r>
            <w:hyperlink r:id="rId84">
              <w:r>
                <w:rPr>
                  <w:rStyle w:val="Hyperlink"/>
                </w:rPr>
                <w:t xml:space="preserve">RFC 9457 Problem Details for HTTP API</w:t>
              </w:r>
            </w:hyperlink>
            <w:r>
              <w:t xml:space="preserve">.</w:t>
            </w:r>
          </w:p>
        </w:tc>
      </w:tr>
    </w:tbl>
    <w:bookmarkEnd w:id="85"/>
    <w:bookmarkEnd w:id="86"/>
    <w:bookmarkStart w:id="97" w:name="X618053ec8e42adb37d8631ea9b0fcd6619ebfb6"/>
    <w:p>
      <w:pPr>
        <w:pStyle w:val="Heading1"/>
      </w:pPr>
      <w:r>
        <w:t xml:space="preserve">Insitu observations</w:t>
      </w:r>
    </w:p>
    <w:bookmarkStart w:id="88" w:name="Xee8c0234e2503344d2846a6c257202cd28dcd73"/>
    <w:p>
      <w:pPr>
        <w:pStyle w:val="Heading2"/>
      </w:pPr>
      <w:r>
        <w:t xml:space="preserve">Requirements Class "Insitu observations"</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87">
              <w:r>
                <w:rPr>
                  <w:rStyle w:val="Hyperlink"/>
                </w:rPr>
                <w:t xml:space="preserve">https://eumetnet.github.io/spec/metocean-edr-profile/1/req/insitu-observations</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hyperlink w:anchor="rc_core">
              <w:r>
                <w:rPr>
                  <w:rStyle w:val="Hyperlink"/>
                </w:rPr>
                <w:t xml:space="preserve">Core</w:t>
              </w:r>
            </w:hyperlink>
          </w:p>
        </w:tc>
      </w:tr>
    </w:tbl>
    <w:bookmarkEnd w:id="88"/>
    <w:bookmarkStart w:id="89" w:name="Xcdaa6a89fe8eb085a436ad253feeed8b85ad788"/>
    <w:p>
      <w:pPr>
        <w:pStyle w:val="Heading2"/>
      </w:pPr>
      <w:r>
        <w:t xml:space="preserve">Collection data queries</w:t>
      </w:r>
    </w:p>
    <w:p>
      <w:pPr>
        <w:pStyle w:val="FirstParagraph"/>
      </w:pPr>
      <w:r>
        <w:t xml:space="preserve">The types of data queries implemented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/req/insitu-observations/collection_data_queries</w:t>
            </w:r>
          </w:p>
        </w:tc>
      </w:tr>
      <w:tr>
        <w:tc>
          <w:tcPr/>
          <w:p>
            <w:pPr>
              <w:jc w:val="center"/>
            </w:pPr>
            <w:r>
              <w:t xml:space="preserve">A</w:t>
            </w:r>
          </w:p>
        </w:tc>
        <w:tc>
          <w:tcPr/>
          <w:p>
            <w:pPr>
              <w:jc w:val="left"/>
            </w:pPr>
            <w:r>
              <w:t xml:space="preserve">A collection SHALL support locations, area and radius.</w:t>
            </w:r>
          </w:p>
        </w:tc>
      </w:tr>
    </w:tbl>
    <w:bookmarkEnd w:id="89"/>
    <w:bookmarkStart w:id="92" w:name="X23ada98fdb7a8210241d65a66f064b07d6e4de2"/>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/req/insitu-observations/collection_parameter_names</w:t>
            </w:r>
          </w:p>
        </w:tc>
      </w:tr>
      <w:tr>
        <w:tc>
          <w:tcPr/>
          <w:p>
            <w:pPr>
              <w:jc w:val="center"/>
            </w:pPr>
            <w:r>
              <w:t xml:space="preserve">A</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metocean:standard_name</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metocean:level</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levels</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parameter_names</w:t>
            </w:r>
            <w:r>
              <w:t xml:space="preserve"> </w:t>
            </w:r>
            <w:r>
              <w:t xml:space="preserve">SHALL specify</w:t>
            </w:r>
            <w:r>
              <w:t xml:space="preserve"> </w:t>
            </w:r>
            <w:r>
              <w:rPr>
                <w:rStyle w:val="VerbatimChar"/>
              </w:rPr>
              <w:t xml:space="preserve">measurementType</w:t>
            </w:r>
            <w:r>
              <w:t xml:space="preserve"> </w:t>
            </w:r>
            <w:r>
              <w:t xml:space="preserve">and the</w:t>
            </w:r>
            <w:r>
              <w:t xml:space="preserve"> </w:t>
            </w:r>
            <w:r>
              <w:rPr>
                <w:rStyle w:val="VerbatimChar"/>
              </w:rPr>
              <w:t xml:space="preserve">measurementType.method</w:t>
            </w:r>
            <w:r>
              <w:t xml:space="preserve"> </w:t>
            </w:r>
            <w:r>
              <w:t xml:space="preserve">SHOULD follow the CF-convention cell methods</w:t>
            </w:r>
            <w:r>
              <w:t xml:space="preserve"> </w:t>
            </w:r>
            <w:hyperlink r:id="rId90">
              <w:r>
                <w:rPr>
                  <w:rStyle w:val="Hyperlink"/>
                </w:rPr>
                <w:t xml:space="preserve">https://cfconventions.org/Data/cf-conventions/cf-conventions-1.7/build/ch07s03.html</w:t>
              </w:r>
            </w:hyperlink>
            <w:r>
              <w:t xml:space="preserve"> </w:t>
            </w:r>
            <w:r>
              <w:t xml:space="preserve">and use a value from the list in</w:t>
            </w:r>
            <w:r>
              <w:t xml:space="preserve"> </w:t>
            </w:r>
            <w:hyperlink r:id="rId91">
              <w:r>
                <w:rPr>
                  <w:rStyle w:val="Hyperlink"/>
                </w:rPr>
                <w:t xml:space="preserve">https://cfconventions.org/Data/cf-conventions/cf-conventions-1.7/build/ape.html</w:t>
              </w:r>
            </w:hyperlink>
            <w:r>
              <w:t xml:space="preserve">.</w:t>
            </w:r>
          </w:p>
        </w:tc>
      </w:tr>
    </w:tbl>
    <w:bookmarkEnd w:id="92"/>
    <w:bookmarkStart w:id="93" w:name="X40f5ae79a58e5f4d5605583f81c47a9b83d58a5"/>
    <w:p>
      <w:pPr>
        <w:pStyle w:val="Heading2"/>
      </w:pPr>
      <w:r>
        <w:t xml:space="preserve">Collection custom dimensions</w:t>
      </w:r>
    </w:p>
    <w:p>
      <w:pPr>
        <w:pStyle w:val="FirstParagraph"/>
      </w:pPr>
      <w:r>
        <w:t xml:space="preserve">The custom dimensions for which you can query the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/req/insitu-observations/collection_custom_dimensions</w:t>
            </w:r>
          </w:p>
        </w:tc>
      </w:tr>
      <w:tr>
        <w:tc>
          <w:tcPr/>
          <w:p>
            <w:pPr>
              <w:jc w:val="center"/>
            </w:pPr>
            <w:r>
              <w:t xml:space="preserve">A</w:t>
            </w:r>
          </w:p>
        </w:tc>
        <w:tc>
          <w:tcPr/>
          <w:p>
            <w:pPr>
              <w:jc w:val="left"/>
            </w:pPr>
            <w:r>
              <w:t xml:space="preserve">A collection can contain multiple parameters who fit under a standard name as defined by the CF metadata conventions.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standard_name</w:t>
            </w:r>
            <w:r>
              <w:t xml:space="preserve">.</w:t>
            </w:r>
          </w:p>
        </w:tc>
      </w:tr>
      <w:tr>
        <w:tc>
          <w:tcPr/>
          <w:p>
            <w:pPr>
              <w:jc w:val="center"/>
            </w:pPr>
            <w:r>
              <w:t xml:space="preserve">B</w:t>
            </w:r>
          </w:p>
        </w:tc>
        <w:tc>
          <w:tcPr/>
          <w:p>
            <w:pPr>
              <w:jc w:val="left"/>
            </w:pPr>
            <w:r>
              <w:t xml:space="preserve">Custom dimension object</w:t>
            </w:r>
            <w:r>
              <w:t xml:space="preserve"> </w:t>
            </w:r>
            <w:r>
              <w:rPr>
                <w:rStyle w:val="VerbatimChar"/>
              </w:rPr>
              <w:t xml:space="preserve">standard_name</w:t>
            </w:r>
            <w:r>
              <w:t xml:space="preserve"> </w:t>
            </w:r>
            <w:r>
              <w:t xml:space="preserve">SHALL specify a list of CF-conventions standard names in</w:t>
            </w:r>
            <w:r>
              <w:t xml:space="preserve"> </w:t>
            </w:r>
            <w:r>
              <w:rPr>
                <w:rStyle w:val="VerbatimChar"/>
              </w:rPr>
              <w:t xml:space="preserve">values</w:t>
            </w:r>
            <w:r>
              <w:t xml:space="preserve">.</w:t>
            </w:r>
          </w:p>
        </w:tc>
      </w:tr>
      <w:tr>
        <w:tc>
          <w:tcPr/>
          <w:p>
            <w:pPr>
              <w:jc w:val="center"/>
            </w:pPr>
            <w:r>
              <w:t xml:space="preserve">C</w:t>
            </w:r>
          </w:p>
        </w:tc>
        <w:tc>
          <w:tcPr/>
          <w:p>
            <w:pPr>
              <w:jc w:val="left"/>
            </w:pPr>
            <w:r>
              <w:t xml:space="preserve">Custom dimension</w:t>
            </w:r>
            <w:r>
              <w:t xml:space="preserve"> </w:t>
            </w:r>
            <w:r>
              <w:rPr>
                <w:rStyle w:val="VerbatimChar"/>
              </w:rPr>
              <w:t xml:space="preserve">standard_name</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https://vocab.nerc.ac.uk/standard_name/</w:t>
            </w:r>
            <w:r>
              <w:t xml:space="preserve">.</w:t>
            </w:r>
          </w:p>
        </w:tc>
      </w:tr>
      <w:tr>
        <w:tc>
          <w:tcPr/>
          <w:p>
            <w:pPr>
              <w:jc w:val="center"/>
            </w:pPr>
            <w:r>
              <w:t xml:space="preserve">D</w:t>
            </w:r>
          </w:p>
        </w:tc>
        <w:tc>
          <w:tcPr/>
          <w:p>
            <w:pPr>
              <w:jc w:val="left"/>
            </w:pPr>
            <w:r>
              <w:t xml:space="preserve">A collection can contain parameters that are identical except for having performed measurements on different heights.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level</w:t>
            </w:r>
            <w:r>
              <w:t xml:space="preserve">.</w:t>
            </w:r>
          </w:p>
        </w:tc>
      </w:tr>
      <w:tr>
        <w:tc>
          <w:tcPr/>
          <w:p>
            <w:pPr>
              <w:jc w:val="center"/>
            </w:pPr>
            <w:r>
              <w:t xml:space="preserve">E</w:t>
            </w:r>
          </w:p>
        </w:tc>
        <w:tc>
          <w:tcPr/>
          <w:p>
            <w:pPr>
              <w:jc w:val="left"/>
            </w:pPr>
            <w:r>
              <w:t xml:space="preserve">Custom dimension</w:t>
            </w:r>
            <w:r>
              <w:t xml:space="preserve"> </w:t>
            </w:r>
            <w:r>
              <w:rPr>
                <w:rStyle w:val="VerbatimChar"/>
              </w:rPr>
              <w:t xml:space="preserve">level</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Height of measurement above ground level in meters</w:t>
            </w:r>
            <w:r>
              <w:t xml:space="preserve">.</w:t>
            </w:r>
          </w:p>
        </w:tc>
      </w:tr>
    </w:tbl>
    <w:bookmarkEnd w:id="93"/>
    <w:bookmarkStart w:id="94" w:name="X246e551602e8cf7c501c3e0ee8f1452c9e2d339"/>
    <w:p>
      <w:pPr>
        <w:pStyle w:val="Heading2"/>
      </w:pPr>
      <w:r>
        <w:t xml:space="preserve">Data query response format</w:t>
      </w:r>
    </w:p>
    <w:p>
      <w:pPr>
        <w:pStyle w:val="FirstParagraph"/>
      </w:pPr>
      <w:r>
        <w:t xml:space="preserve">The response format for data queries.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/req/insitu-observations/data_query_response_format</w:t>
            </w:r>
          </w:p>
        </w:tc>
      </w:tr>
      <w:tr>
        <w:tc>
          <w:tcPr/>
          <w:p>
            <w:pPr>
              <w:jc w:val="center"/>
            </w:pPr>
            <w:r>
              <w:t xml:space="preserve">A</w:t>
            </w:r>
          </w:p>
        </w:tc>
        <w:tc>
          <w:tcPr/>
          <w:p>
            <w:pPr>
              <w:jc w:val="left"/>
            </w:pPr>
            <w:r>
              <w:t xml:space="preserve">All data queries SHALL support at least CoverageJSON as response format.</w:t>
            </w:r>
          </w:p>
        </w:tc>
      </w:tr>
    </w:tbl>
    <w:bookmarkEnd w:id="94"/>
    <w:bookmarkStart w:id="95" w:name="X3289918131f46d187c89ae9aa5d3690deec1560"/>
    <w:p>
      <w:pPr>
        <w:pStyle w:val="Heading2"/>
      </w:pPr>
      <w:r>
        <w:t xml:space="preserve">CoverageJSON parameters</w:t>
      </w:r>
    </w:p>
    <w:p>
      <w:pPr>
        <w:pStyle w:val="FirstParagraph"/>
      </w:pPr>
      <w:r>
        <w:t xml:space="preserve">The metadata about parameters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15</w:t>
            </w:r>
          </w:p>
        </w:tc>
        <w:tc>
          <w:tcPr/>
          <w:p>
            <w:pPr>
              <w:jc w:val="left"/>
            </w:pPr>
            <w:r>
              <w:rPr>
                <w:bCs/>
                <w:b/>
              </w:rPr>
              <w:t xml:space="preserve">/req/insitu-observations/coveragejson_parameters</w:t>
            </w:r>
          </w:p>
        </w:tc>
      </w:tr>
      <w:tr>
        <w:tc>
          <w:tcPr/>
          <w:p>
            <w:pPr>
              <w:jc w:val="center"/>
            </w:pPr>
            <w:r>
              <w:t xml:space="preserve">A</w:t>
            </w:r>
          </w:p>
        </w:tc>
        <w:tc>
          <w:tcPr/>
          <w:p>
            <w:pPr>
              <w:jc w:val="left"/>
            </w:pPr>
            <w:r>
              <w:t xml:space="preserve">Each object in</w:t>
            </w:r>
            <w:r>
              <w:t xml:space="preserve"> </w:t>
            </w:r>
            <w:r>
              <w:rPr>
                <w:rStyle w:val="VerbatimChar"/>
              </w:rPr>
              <w:t xml:space="preserve">parameters</w:t>
            </w:r>
            <w:r>
              <w:t xml:space="preserve"> </w:t>
            </w:r>
            <w:r>
              <w:t xml:space="preserve">in a</w:t>
            </w:r>
            <w:r>
              <w:t xml:space="preserve"> </w:t>
            </w:r>
            <w:r>
              <w:rPr>
                <w:rStyle w:val="VerbatimChar"/>
              </w:rPr>
              <w:t xml:space="preserve">coverage</w:t>
            </w:r>
            <w:r>
              <w:t xml:space="preserve"> </w:t>
            </w:r>
            <w:r>
              <w:t xml:space="preserve">object SHALL have a property</w:t>
            </w:r>
            <w:r>
              <w:t xml:space="preserve"> </w:t>
            </w:r>
            <w:r>
              <w:rPr>
                <w:rStyle w:val="VerbatimChar"/>
              </w:rPr>
              <w:t xml:space="preserve">metocean:measurementType</w:t>
            </w:r>
            <w:r>
              <w:t xml:space="preserve">. This object SHALL have the same properties as</w:t>
            </w:r>
            <w:r>
              <w:t xml:space="preserve"> </w:t>
            </w:r>
            <w:r>
              <w:rPr>
                <w:rStyle w:val="VerbatimChar"/>
              </w:rPr>
              <w:t xml:space="preserve">measurementType</w:t>
            </w:r>
            <w:r>
              <w:t xml:space="preserve"> </w:t>
            </w:r>
            <w:r>
              <w:t xml:space="preserve">in an object in</w:t>
            </w:r>
            <w:r>
              <w:t xml:space="preserve"> </w:t>
            </w:r>
            <w:r>
              <w:rPr>
                <w:rStyle w:val="VerbatimChar"/>
              </w:rPr>
              <w:t xml:space="preserve">parameter_names</w:t>
            </w:r>
            <w:r>
              <w:t xml:space="preserve"> </w:t>
            </w:r>
            <w:r>
              <w:t xml:space="preserve">in a</w:t>
            </w:r>
            <w:r>
              <w:t xml:space="preserve"> </w:t>
            </w:r>
            <w:r>
              <w:rPr>
                <w:rStyle w:val="VerbatimChar"/>
              </w:rPr>
              <w:t xml:space="preserve">collection</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metocean:standard_name</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metocean:level</w:t>
            </w:r>
            <w:r>
              <w:t xml:space="preserve">.</w:t>
            </w:r>
          </w:p>
        </w:tc>
      </w:tr>
    </w:tbl>
    <w:bookmarkEnd w:id="95"/>
    <w:bookmarkStart w:id="96" w:name="X5608b28c0d4c84c847c10b1c0bf86c63d7ab4e7"/>
    <w:p>
      <w:pPr>
        <w:pStyle w:val="Heading2"/>
      </w:pPr>
      <w:r>
        <w:t xml:space="preserve">CoverageJSON referencing</w:t>
      </w:r>
    </w:p>
    <w:p>
      <w:pPr>
        <w:pStyle w:val="FirstParagraph"/>
      </w:pPr>
      <w:r>
        <w:t xml:space="preserve">Coordinate referencing metadata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16</w:t>
            </w:r>
          </w:p>
        </w:tc>
        <w:tc>
          <w:tcPr/>
          <w:p>
            <w:pPr>
              <w:jc w:val="left"/>
            </w:pPr>
            <w:r>
              <w:rPr>
                <w:bCs/>
                <w:b/>
              </w:rPr>
              <w:t xml:space="preserve">/req/insitu-observations/coveragejson_referencing</w:t>
            </w:r>
          </w:p>
        </w:tc>
      </w:tr>
      <w:tr>
        <w:tc>
          <w:tcPr/>
          <w:p>
            <w:pPr>
              <w:jc w:val="center"/>
            </w:pPr>
            <w:r>
              <w:t xml:space="preserve">A</w:t>
            </w:r>
          </w:p>
        </w:tc>
        <w:tc>
          <w:tcPr/>
          <w:p>
            <w:pPr>
              <w:jc w:val="left"/>
            </w:pPr>
            <w:r>
              <w:t xml:space="preserve">When requesting data and crs query param is not specified the</w:t>
            </w:r>
            <w:r>
              <w:t xml:space="preserve"> </w:t>
            </w:r>
            <w:r>
              <w:rPr>
                <w:rStyle w:val="VerbatimChar"/>
              </w:rPr>
              <w:t xml:space="preserve">system</w:t>
            </w:r>
            <w:r>
              <w:t xml:space="preserve"> </w:t>
            </w:r>
            <w:r>
              <w:t xml:space="preserve">property for the spatial coordinates in</w:t>
            </w:r>
            <w:r>
              <w:t xml:space="preserve"> </w:t>
            </w:r>
            <w:r>
              <w:rPr>
                <w:rStyle w:val="VerbatimChar"/>
              </w:rPr>
              <w:t xml:space="preserve">domain.referencing.*</w:t>
            </w:r>
            <w:r>
              <w:t xml:space="preserve"> </w:t>
            </w:r>
            <w:r>
              <w:t xml:space="preserve">SHALL have the following values:</w:t>
            </w:r>
            <w:r>
              <w:t xml:space="preserve"> </w:t>
            </w:r>
            <w:r>
              <w:rPr>
                <w:rStyle w:val="VerbatimChar"/>
              </w:rPr>
              <w:t xml:space="preserve">"type": "GeographicCRS"</w:t>
            </w:r>
            <w:r>
              <w:t xml:space="preserve"> </w:t>
            </w:r>
            <w:r>
              <w:t xml:space="preserve">and</w:t>
            </w:r>
            <w:r>
              <w:t xml:space="preserve"> </w:t>
            </w:r>
            <w:r>
              <w:rPr>
                <w:rStyle w:val="VerbatimChar"/>
              </w:rPr>
              <w:t xml:space="preserve">"id": "OGC:CRS84"</w:t>
            </w:r>
            <w:r>
              <w:t xml:space="preserve">.</w:t>
            </w:r>
          </w:p>
        </w:tc>
      </w:tr>
      <w:tr>
        <w:tc>
          <w:tcPr/>
          <w:p>
            <w:pPr>
              <w:jc w:val="center"/>
            </w:pPr>
            <w:r>
              <w:t xml:space="preserve">B</w:t>
            </w:r>
          </w:p>
        </w:tc>
        <w:tc>
          <w:tcPr/>
          <w:p>
            <w:pPr>
              <w:jc w:val="left"/>
            </w:pPr>
            <w:r>
              <w:t xml:space="preserve">When requesting data and the crs query param is specified, the</w:t>
            </w:r>
            <w:r>
              <w:t xml:space="preserve"> </w:t>
            </w:r>
            <w:r>
              <w:rPr>
                <w:rStyle w:val="VerbatimChar"/>
              </w:rPr>
              <w:t xml:space="preserve">domain.referencing.*.system</w:t>
            </w:r>
            <w:r>
              <w:t xml:space="preserve"> </w:t>
            </w:r>
            <w:r>
              <w:t xml:space="preserve">object with</w:t>
            </w:r>
            <w:r>
              <w:t xml:space="preserve"> </w:t>
            </w:r>
            <w:r>
              <w:rPr>
                <w:rStyle w:val="VerbatimChar"/>
              </w:rPr>
              <w:t xml:space="preserve">"type": "GeographicCRS"</w:t>
            </w:r>
            <w:r>
              <w:t xml:space="preserve"> </w:t>
            </w:r>
            <w:r>
              <w:t xml:space="preserve">SHALL have its</w:t>
            </w:r>
            <w:r>
              <w:t xml:space="preserve"> </w:t>
            </w:r>
            <w:r>
              <w:rPr>
                <w:rStyle w:val="VerbatimChar"/>
              </w:rPr>
              <w:t xml:space="preserve">id</w:t>
            </w:r>
            <w:r>
              <w:t xml:space="preserve"> </w:t>
            </w:r>
            <w:r>
              <w:t xml:space="preserve">property set to the same value as the crs query param.</w:t>
            </w:r>
          </w:p>
        </w:tc>
      </w:tr>
    </w:tbl>
    <w:bookmarkEnd w:id="96"/>
    <w:bookmarkEnd w:id="97"/>
    <w:bookmarkStart w:id="118" w:name="X78fdb1f4716baf4c26796c550dad0531813f831"/>
    <w:p>
      <w:pPr>
        <w:pStyle w:val="Heading1"/>
      </w:pPr>
      <w:r>
        <w:t xml:space="preserve">Conformance Class Abstract Test Suite (Normative)</w:t>
      </w:r>
    </w:p>
    <w:bookmarkStart w:id="110" w:name="X832d8df2233b24fd4778b0d5040958f69375ea7"/>
    <w:p>
      <w:pPr>
        <w:pStyle w:val="Heading2"/>
      </w:pPr>
      <w:r>
        <w:t xml:space="preserve">Conformance Class: Core</w:t>
      </w:r>
    </w:p>
    <w:p>
      <w:pPr>
        <w:pStyle w:val="DefinitionTerm"/>
      </w:pPr>
      <w:r>
        <w:t xml:space="preserve">label</w:t>
      </w:r>
    </w:p>
    <w:p>
      <w:pPr>
        <w:pStyle w:val="Definition"/>
      </w:pPr>
      <w:hyperlink r:id="rId98">
        <w:r>
          <w:rPr>
            <w:rStyle w:val="Hyperlink"/>
          </w:rPr>
          <w:t xml:space="preserve">https://eumetnet.github.io/spec/metocean-edr-profile/1/conf/core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bookmarkStart w:id="99" w:name="Xd6f2056b3487d2dfbe0a79b03081435fb62c5f5"/>
    <w:p>
      <w:pPr>
        <w:pStyle w:val="Heading3"/>
      </w:pPr>
      <w:r>
        <w:t xml:space="preserve">OpenAPI</w:t>
      </w:r>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MetOcean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matching one of the following strings:</w:t>
      </w:r>
    </w:p>
    <w:p>
      <w:pPr>
        <w:numPr>
          <w:ilvl w:val="0"/>
          <w:numId w:val="1004"/>
        </w:numPr>
      </w:pPr>
      <w:r>
        <w:rPr>
          <w:rStyle w:val="VerbatimChar"/>
        </w:rPr>
        <w:t xml:space="preserve">application/openapi+json</w:t>
      </w:r>
    </w:p>
    <w:p>
      <w:pPr>
        <w:numPr>
          <w:ilvl w:val="0"/>
          <w:numId w:val="1004"/>
        </w:numPr>
      </w:pPr>
      <w:r>
        <w:rPr>
          <w:rStyle w:val="VerbatimChar"/>
        </w:rPr>
        <w:t xml:space="preserve">application/openapi+yaml</w:t>
      </w:r>
    </w:p>
    <w:p>
      <w:pPr>
        <w:numPr>
          <w:ilvl w:val="0"/>
          <w:numId w:val="1004"/>
        </w:numPr>
      </w:pPr>
      <w:r>
        <w:rPr>
          <w:rStyle w:val="VerbatimChar"/>
        </w:rPr>
        <w:t xml:space="preserve">application/vnd.oai.openapi+json</w:t>
      </w:r>
    </w:p>
    <w:p>
      <w:pPr>
        <w:numPr>
          <w:ilvl w:val="0"/>
          <w:numId w:val="1004"/>
        </w:numPr>
      </w:pPr>
      <w:r>
        <w:rPr>
          <w:rStyle w:val="VerbatimChar"/>
        </w:rPr>
        <w:t xml:space="preserve">application/vnd.oai.openapi+yaml</w:t>
      </w:r>
    </w:p>
    <w:p>
      <w:pPr>
        <w:pStyle w:val="FirstParagraph"/>
      </w:pPr>
      <w:r>
        <w:t xml:space="preserve">Optionally, the string may be suffixed with a version number like</w:t>
      </w:r>
      <w:r>
        <w:t xml:space="preserve"> </w:t>
      </w:r>
      <w:r>
        <w:rPr>
          <w:rStyle w:val="VerbatimChar"/>
        </w:rPr>
        <w:t xml:space="preserve">;version=3.1</w:t>
      </w:r>
      <w:r>
        <w:t xml:space="preserve">. In that case, check that the version is &gt;= 3.1.</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bookmarkEnd w:id="99"/>
    <w:bookmarkStart w:id="100" w:name="X75d657cfc5a7ba273f61e9f93902a79a40cc98d"/>
    <w:p>
      <w:pPr>
        <w:pStyle w:val="Heading3"/>
      </w:pPr>
      <w:r>
        <w:t xml:space="preserve">Collection identifier</w:t>
      </w:r>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MetOcean EDR Profile API provides a valid collection identifier</w:t>
      </w:r>
    </w:p>
    <w:p>
      <w:pPr>
        <w:pStyle w:val="FirstParagraph"/>
      </w:pPr>
      <w:r>
        <w:t xml:space="preserve">This requirement is not applicable to ATS testing.</w:t>
      </w:r>
    </w:p>
    <w:bookmarkEnd w:id="100"/>
    <w:bookmarkStart w:id="101" w:name="X230926959ff8f05e4b67418e37e7f554e413697"/>
    <w:p>
      <w:pPr>
        <w:pStyle w:val="Heading3"/>
      </w:pPr>
      <w:r>
        <w:t xml:space="preserve">Collection title</w:t>
      </w:r>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MetOcean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bookmarkEnd w:id="101"/>
    <w:bookmarkStart w:id="102" w:name="Xa80c8bd34c1c7c950e95addd672e6e4013e6521"/>
    <w:p>
      <w:pPr>
        <w:pStyle w:val="Heading3"/>
      </w:pPr>
      <w:r>
        <w:t xml:space="preserve">Collection license</w:t>
      </w:r>
    </w:p>
    <w:p>
      <w:pPr>
        <w:pStyle w:val="DefinitionTerm"/>
      </w:pPr>
      <w:r>
        <w:t xml:space="preserve">label</w:t>
      </w:r>
    </w:p>
    <w:p>
      <w:pPr>
        <w:pStyle w:val="Definition"/>
      </w:pPr>
      <w:r>
        <w:t xml:space="preserve">/conf/core/collection_license</w:t>
      </w:r>
    </w:p>
    <w:p>
      <w:pPr>
        <w:pStyle w:val="DefinitionTerm"/>
      </w:pPr>
      <w:r>
        <w:t xml:space="preserve">subject</w:t>
      </w:r>
    </w:p>
    <w:p>
      <w:pPr>
        <w:pStyle w:val="Definition"/>
      </w:pPr>
      <w:r>
        <w:t xml:space="preserve">/req/core/collection_license</w:t>
      </w:r>
    </w:p>
    <w:p>
      <w:pPr>
        <w:pStyle w:val="DefinitionTerm"/>
      </w:pPr>
      <w:r>
        <w:t xml:space="preserve">test-purpose</w:t>
      </w:r>
    </w:p>
    <w:p>
      <w:pPr>
        <w:pStyle w:val="Definition"/>
      </w:pPr>
      <w:r>
        <w:t xml:space="preserve">Validate that a MetOcean EDR Profile API provides a collection links array with a license link.</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check that there exists one</w:t>
      </w:r>
      <w:r>
        <w:t xml:space="preserve"> </w:t>
      </w:r>
      <w:r>
        <w:rPr>
          <w:rStyle w:val="VerbatimChar"/>
        </w:rPr>
        <w:t xml:space="preserve">link</w:t>
      </w:r>
      <w:r>
        <w:t xml:space="preserve"> </w:t>
      </w:r>
      <w:r>
        <w:t xml:space="preserve">object with</w:t>
      </w:r>
      <w:r>
        <w:t xml:space="preserve"> </w:t>
      </w:r>
      <w:r>
        <w:rPr>
          <w:rStyle w:val="VerbatimChar"/>
        </w:rPr>
        <w:t xml:space="preserve">rel</w:t>
      </w:r>
      <w:r>
        <w:t xml:space="preserve"> </w:t>
      </w:r>
      <w:r>
        <w:t xml:space="preserve">set to</w:t>
      </w:r>
      <w:r>
        <w:t xml:space="preserve"> </w:t>
      </w:r>
      <w:r>
        <w:rPr>
          <w:rStyle w:val="VerbatimChar"/>
        </w:rPr>
        <w:t xml:space="preserve">license</w:t>
      </w:r>
      <w:r>
        <w:t xml:space="preserve">.</w:t>
      </w:r>
    </w:p>
    <w:p>
      <w:pPr>
        <w:pStyle w:val="BodyText"/>
      </w:pPr>
      <w:r>
        <w:t xml:space="preserve">Issue a HTTP GET request to the url in</w:t>
      </w:r>
      <w:r>
        <w:t xml:space="preserve"> </w:t>
      </w:r>
      <w:r>
        <w:rPr>
          <w:rStyle w:val="VerbatimChar"/>
        </w:rPr>
        <w:t xml:space="preserve">href</w:t>
      </w:r>
      <w:r>
        <w:t xml:space="preserve"> </w:t>
      </w:r>
      <w:r>
        <w:t xml:space="preserve">for</w:t>
      </w:r>
      <w:r>
        <w:t xml:space="preserve"> </w:t>
      </w:r>
      <w:r>
        <w:rPr>
          <w:rStyle w:val="VerbatimChar"/>
        </w:rPr>
        <w:t xml:space="preserve">link</w:t>
      </w:r>
      <w:r>
        <w:t xml:space="preserve"> </w:t>
      </w:r>
      <w:r>
        <w:t xml:space="preserve">with rel</w:t>
      </w:r>
      <w:r>
        <w:t xml:space="preserve"> </w:t>
      </w:r>
      <w:r>
        <w:rPr>
          <w:rStyle w:val="VerbatimChar"/>
        </w:rPr>
        <w:t xml:space="preserve">license</w:t>
      </w:r>
      <w:r>
        <w:t xml:space="preserve">.</w:t>
      </w:r>
    </w:p>
    <w:p>
      <w:pPr>
        <w:pStyle w:val="BodyText"/>
      </w:pPr>
      <w:r>
        <w:t xml:space="preserve">Check that the value of the returned HTTP status header is 200 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text/html</w:t>
      </w:r>
      <w:r>
        <w:t xml:space="preserve">.</w:t>
      </w:r>
    </w:p>
    <w:bookmarkEnd w:id="102"/>
    <w:bookmarkStart w:id="103" w:name="X42f9ff0423057b2e2c28e441913c477faa0f5b8"/>
    <w:p>
      <w:pPr>
        <w:pStyle w:val="Heading3"/>
      </w:pPr>
      <w:r>
        <w:t xml:space="preserve">Collection spatial extent</w:t>
      </w:r>
    </w:p>
    <w:p>
      <w:pPr>
        <w:pStyle w:val="DefinitionTerm"/>
      </w:pPr>
      <w:r>
        <w:t xml:space="preserve">label</w:t>
      </w:r>
    </w:p>
    <w:p>
      <w:pPr>
        <w:pStyle w:val="Definition"/>
      </w:pPr>
      <w:r>
        <w:t xml:space="preserve">/conf/core/collection_spatial_extent</w:t>
      </w:r>
    </w:p>
    <w:p>
      <w:pPr>
        <w:pStyle w:val="DefinitionTerm"/>
      </w:pPr>
      <w:r>
        <w:t xml:space="preserve">subject</w:t>
      </w:r>
    </w:p>
    <w:p>
      <w:pPr>
        <w:pStyle w:val="Definition"/>
      </w:pPr>
      <w:r>
        <w:t xml:space="preserve">/req/core/collection_spatial_extent</w:t>
      </w:r>
    </w:p>
    <w:p>
      <w:pPr>
        <w:pStyle w:val="DefinitionTerm"/>
      </w:pPr>
      <w:r>
        <w:t xml:space="preserve">test-purpose</w:t>
      </w:r>
    </w:p>
    <w:p>
      <w:pPr>
        <w:pStyle w:val="Definition"/>
      </w:pPr>
      <w:r>
        <w:t xml:space="preserve">Validate that a MetOcean EDR Profile API provides spatial extent in the correct crs.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extent.spatial.crs</w:t>
      </w:r>
      <w:r>
        <w:t xml:space="preserve"> </w:t>
      </w:r>
      <w:r>
        <w:t xml:space="preserve">property is set to</w:t>
      </w:r>
      <w:r>
        <w:t xml:space="preserve"> </w:t>
      </w:r>
      <w:r>
        <w:rPr>
          <w:rStyle w:val="VerbatimChar"/>
        </w:rPr>
        <w:t xml:space="preserve">OGC:CRS84</w:t>
      </w:r>
      <w:r>
        <w:t xml:space="preserve">.</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crs</w:t>
      </w:r>
      <w:r>
        <w:t xml:space="preserve"> </w:t>
      </w:r>
      <w:r>
        <w:t xml:space="preserve">property is set to</w:t>
      </w:r>
      <w:r>
        <w:t xml:space="preserve"> </w:t>
      </w:r>
      <w:r>
        <w:rPr>
          <w:rStyle w:val="VerbatimChar"/>
        </w:rPr>
        <w:t xml:space="preserve">OGC:CRS84</w:t>
      </w:r>
      <w:r>
        <w:t xml:space="preserve"> </w:t>
      </w:r>
      <w:r>
        <w:t xml:space="preserve">for each object.</w:t>
      </w:r>
    </w:p>
    <w:p>
      <w:pPr>
        <w:pStyle w:val="BodyText"/>
      </w:pPr>
      <w:r>
        <w:t xml:space="preserve">For each object in</w:t>
      </w:r>
      <w:r>
        <w:t xml:space="preserve"> </w:t>
      </w:r>
      <w:r>
        <w:rPr>
          <w:rStyle w:val="VerbatimChar"/>
        </w:rPr>
        <w:t xml:space="preserve">collections</w:t>
      </w:r>
      <w:r>
        <w:t xml:space="preserve"> </w:t>
      </w:r>
      <w:r>
        <w:t xml:space="preserve">array, for each object in the</w:t>
      </w:r>
      <w:r>
        <w:t xml:space="preserve"> </w:t>
      </w:r>
      <w:r>
        <w:rPr>
          <w:rStyle w:val="VerbatimChar"/>
        </w:rPr>
        <w:t xml:space="preserve">data_queries</w:t>
      </w:r>
      <w:r>
        <w:t xml:space="preserve"> </w:t>
      </w:r>
      <w:r>
        <w:t xml:space="preserve">array, if</w:t>
      </w:r>
      <w:r>
        <w:t xml:space="preserve"> </w:t>
      </w:r>
      <w:r>
        <w:rPr>
          <w:rStyle w:val="VerbatimChar"/>
        </w:rPr>
        <w:t xml:space="preserve">crs_details</w:t>
      </w:r>
      <w:r>
        <w:t xml:space="preserve"> </w:t>
      </w:r>
      <w:r>
        <w:t xml:space="preserve">is specified, check that one of the objects in the</w:t>
      </w:r>
      <w:r>
        <w:t xml:space="preserve"> </w:t>
      </w:r>
      <w:r>
        <w:rPr>
          <w:rStyle w:val="VerbatimChar"/>
        </w:rPr>
        <w:t xml:space="preserve">crs_details</w:t>
      </w:r>
      <w:r>
        <w:t xml:space="preserve"> </w:t>
      </w:r>
      <w:r>
        <w:t xml:space="preserve">array has a</w:t>
      </w:r>
      <w:r>
        <w:t xml:space="preserve"> </w:t>
      </w:r>
      <w:r>
        <w:rPr>
          <w:rStyle w:val="VerbatimChar"/>
        </w:rPr>
        <w:t xml:space="preserve">crs</w:t>
      </w:r>
      <w:r>
        <w:t xml:space="preserve"> </w:t>
      </w:r>
      <w:r>
        <w:t xml:space="preserve">property set to</w:t>
      </w:r>
      <w:r>
        <w:t xml:space="preserve"> </w:t>
      </w:r>
      <w:r>
        <w:rPr>
          <w:rStyle w:val="VerbatimChar"/>
        </w:rPr>
        <w:t xml:space="preserve">OGC:CRS84</w:t>
      </w:r>
      <w:r>
        <w:t xml:space="preserve">.</w:t>
      </w:r>
    </w:p>
    <w:bookmarkEnd w:id="103"/>
    <w:bookmarkStart w:id="104" w:name="X51dc791b506a78efaac55f7a6bbe864caf711be"/>
    <w:p>
      <w:pPr>
        <w:pStyle w:val="Heading3"/>
      </w:pPr>
      <w:r>
        <w:t xml:space="preserve">Collection temporal extent</w:t>
      </w:r>
    </w:p>
    <w:p>
      <w:pPr>
        <w:pStyle w:val="DefinitionTerm"/>
      </w:pPr>
      <w:r>
        <w:t xml:space="preserve">label</w:t>
      </w:r>
    </w:p>
    <w:p>
      <w:pPr>
        <w:pStyle w:val="Definition"/>
      </w:pPr>
      <w:r>
        <w:t xml:space="preserve">/conf/core/collection_temporal_extent</w:t>
      </w:r>
    </w:p>
    <w:p>
      <w:pPr>
        <w:pStyle w:val="DefinitionTerm"/>
      </w:pPr>
      <w:r>
        <w:t xml:space="preserve">subject</w:t>
      </w:r>
    </w:p>
    <w:p>
      <w:pPr>
        <w:pStyle w:val="Definition"/>
      </w:pPr>
      <w:r>
        <w:t xml:space="preserve">/req/core/collection_temporal_extent</w:t>
      </w:r>
    </w:p>
    <w:p>
      <w:pPr>
        <w:pStyle w:val="DefinitionTerm"/>
      </w:pPr>
      <w:r>
        <w:t xml:space="preserve">test-purpose</w:t>
      </w:r>
    </w:p>
    <w:p>
      <w:pPr>
        <w:pStyle w:val="Definition"/>
      </w:pPr>
      <w:r>
        <w:t xml:space="preserve">Validate that a MetOcean EDR Profile API provides temporal extent in the correct trs.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extent.temporal.trs</w:t>
      </w:r>
      <w:r>
        <w:t xml:space="preserve"> </w:t>
      </w:r>
      <w:r>
        <w:t xml:space="preserve">property is set to</w:t>
      </w:r>
      <w:r>
        <w:t xml:space="preserve"> </w:t>
      </w:r>
      <w:r>
        <w:rPr>
          <w:rStyle w:val="VerbatimChar"/>
        </w:rPr>
        <w:t xml:space="preserve">Gregorian</w:t>
      </w:r>
      <w:r>
        <w:t xml:space="preserve">.</w:t>
      </w:r>
    </w:p>
    <w:bookmarkEnd w:id="104"/>
    <w:bookmarkStart w:id="105" w:name="Xf725fa9fec845d79f89b969617f55c03e4fa1fa"/>
    <w:p>
      <w:pPr>
        <w:pStyle w:val="Heading3"/>
      </w:pPr>
      <w:r>
        <w:t xml:space="preserve">CoverageJSON referencing</w:t>
      </w:r>
    </w:p>
    <w:p>
      <w:pPr>
        <w:pStyle w:val="DefinitionTerm"/>
      </w:pPr>
      <w:r>
        <w:t xml:space="preserve">label</w:t>
      </w:r>
    </w:p>
    <w:p>
      <w:pPr>
        <w:pStyle w:val="Definition"/>
      </w:pPr>
      <w:r>
        <w:t xml:space="preserve">/conf/core/coveragejson_referencing</w:t>
      </w:r>
    </w:p>
    <w:p>
      <w:pPr>
        <w:pStyle w:val="DefinitionTerm"/>
      </w:pPr>
      <w:r>
        <w:t xml:space="preserve">subject</w:t>
      </w:r>
    </w:p>
    <w:p>
      <w:pPr>
        <w:pStyle w:val="Definition"/>
      </w:pPr>
      <w:r>
        <w:t xml:space="preserve">/req/core/coveragejson_referencing</w:t>
      </w:r>
    </w:p>
    <w:p>
      <w:pPr>
        <w:pStyle w:val="DefinitionTerm"/>
      </w:pPr>
      <w:r>
        <w:t xml:space="preserve">test-purpose</w:t>
      </w:r>
    </w:p>
    <w:p>
      <w:pPr>
        <w:pStyle w:val="Definition"/>
      </w:pPr>
      <w:r>
        <w:t xml:space="preserve">Validate that a MetOcean EDR Profile API CoverageJSON response document provides correct domain referencing values.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the response is a CoverageJSON document where each object of</w:t>
      </w:r>
      <w:r>
        <w:t xml:space="preserve"> </w:t>
      </w:r>
      <w:r>
        <w:rPr>
          <w:rStyle w:val="VerbatimChar"/>
        </w:rPr>
        <w:t xml:space="preserve">type</w:t>
      </w:r>
      <w:r>
        <w:t xml:space="preserve"> </w:t>
      </w:r>
      <w:r>
        <w:rPr>
          <w:rStyle w:val="VerbatimChar"/>
        </w:rPr>
        <w:t xml:space="preserve">Coverage</w:t>
      </w:r>
      <w:r>
        <w:t xml:space="preserve"> </w:t>
      </w:r>
      <w:r>
        <w:t xml:space="preserve">contains a</w:t>
      </w:r>
      <w:r>
        <w:t xml:space="preserve"> </w:t>
      </w:r>
      <w:r>
        <w:rPr>
          <w:rStyle w:val="VerbatimChar"/>
        </w:rPr>
        <w:t xml:space="preserve">domain.referencing</w:t>
      </w:r>
      <w:r>
        <w:t xml:space="preserve"> </w:t>
      </w:r>
      <w:r>
        <w:t xml:space="preserve">array which 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set to</w:t>
      </w:r>
      <w:r>
        <w:t xml:space="preserve"> </w:t>
      </w:r>
      <w:r>
        <w:rPr>
          <w:rStyle w:val="VerbatimChar"/>
        </w:rPr>
        <w:t xml:space="preserve">OGC:CRS84</w:t>
      </w:r>
      <w:r>
        <w:t xml:space="preserve">.</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for each</w:t>
      </w:r>
      <w:r>
        <w:t xml:space="preserve"> </w:t>
      </w:r>
      <w:r>
        <w:rPr>
          <w:rStyle w:val="VerbatimChar"/>
        </w:rPr>
        <w:t xml:space="preserve">crs_details</w:t>
      </w:r>
      <w:r>
        <w:t xml:space="preserve"> </w:t>
      </w:r>
      <w:r>
        <w:t xml:space="preserve">object where</w:t>
      </w:r>
      <w:r>
        <w:t xml:space="preserve"> </w:t>
      </w:r>
      <w:r>
        <w:rPr>
          <w:rStyle w:val="VerbatimChar"/>
        </w:rPr>
        <w:t xml:space="preserve">crs</w:t>
      </w:r>
      <w:r>
        <w:t xml:space="preserve"> </w:t>
      </w:r>
      <w:r>
        <w:t xml:space="preserve">query parameter set to the value in the</w:t>
      </w:r>
      <w:r>
        <w:t xml:space="preserve"> </w:t>
      </w:r>
      <w:r>
        <w:rPr>
          <w:rStyle w:val="VerbatimChar"/>
        </w:rPr>
        <w:t xml:space="preserve">crs_details</w:t>
      </w:r>
      <w:r>
        <w:t xml:space="preserve"> </w:t>
      </w:r>
      <w:r>
        <w:t xml:space="preserve">object.</w:t>
      </w:r>
    </w:p>
    <w:p>
      <w:pPr>
        <w:pStyle w:val="BodyText"/>
      </w:pPr>
      <w:r>
        <w:t xml:space="preserve">Check that the response is a CoverageJSON object where</w:t>
      </w:r>
      <w:r>
        <w:t xml:space="preserve"> </w:t>
      </w:r>
      <w:r>
        <w:rPr>
          <w:rStyle w:val="VerbatimChar"/>
        </w:rPr>
        <w:t xml:space="preserve">domain.referencing</w:t>
      </w:r>
      <w:r>
        <w:t xml:space="preserve"> </w:t>
      </w:r>
      <w:r>
        <w:t xml:space="preserve">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is equal to the crs query parameter.</w:t>
      </w:r>
    </w:p>
    <w:bookmarkEnd w:id="105"/>
    <w:bookmarkStart w:id="106" w:name="X1b4fcc7569fdee461f4188b5670b00a0c4b325c"/>
    <w:p>
      <w:pPr>
        <w:pStyle w:val="Heading3"/>
      </w:pPr>
      <w:r>
        <w:t xml:space="preserve">Collection parameter names</w:t>
      </w:r>
    </w:p>
    <w:p>
      <w:pPr>
        <w:pStyle w:val="DefinitionTerm"/>
      </w:pPr>
      <w:r>
        <w:t xml:space="preserve">label</w:t>
      </w:r>
    </w:p>
    <w:p>
      <w:pPr>
        <w:pStyle w:val="Definition"/>
      </w:pPr>
      <w:r>
        <w:t xml:space="preserve">/conf/core/collection_parameter_names</w:t>
      </w:r>
    </w:p>
    <w:p>
      <w:pPr>
        <w:pStyle w:val="DefinitionTerm"/>
      </w:pPr>
      <w:r>
        <w:t xml:space="preserve">subject</w:t>
      </w:r>
    </w:p>
    <w:p>
      <w:pPr>
        <w:pStyle w:val="Definition"/>
      </w:pPr>
      <w:r>
        <w:t xml:space="preserve">/req/core/collection_parameter_names</w:t>
      </w:r>
    </w:p>
    <w:p>
      <w:pPr>
        <w:pStyle w:val="DefinitionTerm"/>
      </w:pPr>
      <w:r>
        <w:t xml:space="preserve">test-purpose</w:t>
      </w:r>
    </w:p>
    <w:p>
      <w:pPr>
        <w:pStyle w:val="Definition"/>
      </w:pPr>
      <w:r>
        <w:t xml:space="preserve">Validate that a MetOcean EDR Profile API provides a valid collection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each object in the</w:t>
      </w:r>
      <w:r>
        <w:t xml:space="preserve"> </w:t>
      </w:r>
      <w:r>
        <w:rPr>
          <w:rStyle w:val="VerbatimChar"/>
        </w:rPr>
        <w:t xml:space="preserve">parameter_names</w:t>
      </w:r>
      <w:r>
        <w:t xml:space="preserve"> </w:t>
      </w:r>
      <w:r>
        <w:t xml:space="preserve">array has the properties</w:t>
      </w:r>
      <w:r>
        <w:t xml:space="preserve"> </w:t>
      </w:r>
      <w:r>
        <w:rPr>
          <w:rStyle w:val="VerbatimChar"/>
        </w:rPr>
        <w:t xml:space="preserve">label</w:t>
      </w:r>
      <w:r>
        <w:t xml:space="preserve">,</w:t>
      </w:r>
      <w:r>
        <w:t xml:space="preserve"> </w:t>
      </w:r>
      <w:r>
        <w:rPr>
          <w:rStyle w:val="VerbatimChar"/>
        </w:rPr>
        <w:t xml:space="preserve">unit</w:t>
      </w:r>
      <w:r>
        <w:t xml:space="preserve"> </w:t>
      </w:r>
      <w:r>
        <w:t xml:space="preserve">and</w:t>
      </w:r>
      <w:r>
        <w:t xml:space="preserve"> </w:t>
      </w:r>
      <w:r>
        <w:rPr>
          <w:rStyle w:val="VerbatimChar"/>
        </w:rPr>
        <w:t xml:space="preserve">description</w:t>
      </w:r>
      <w:r>
        <w:t xml:space="preserve">.</w:t>
      </w:r>
    </w:p>
    <w:p>
      <w:pPr>
        <w:pStyle w:val="BodyText"/>
      </w:pPr>
      <w:r>
        <w:t xml:space="preserve">The value of a</w:t>
      </w:r>
      <w:r>
        <w:t xml:space="preserve"> </w:t>
      </w:r>
      <w:r>
        <w:rPr>
          <w:rStyle w:val="VerbatimChar"/>
        </w:rPr>
        <w:t xml:space="preserve">label</w:t>
      </w:r>
      <w:r>
        <w:t xml:space="preserve"> </w:t>
      </w:r>
      <w:r>
        <w:t xml:space="preserve">property in a</w:t>
      </w:r>
      <w:r>
        <w:t xml:space="preserve"> </w:t>
      </w:r>
      <w:r>
        <w:rPr>
          <w:rStyle w:val="VerbatimChar"/>
        </w:rPr>
        <w:t xml:space="preserve">parameter</w:t>
      </w:r>
      <w:r>
        <w:t xml:space="preserve"> </w:t>
      </w:r>
      <w:r>
        <w:t xml:space="preserve">object is less than or equal to 50 characters.</w:t>
      </w:r>
    </w:p>
    <w:p>
      <w:pPr>
        <w:pStyle w:val="BodyText"/>
      </w:pPr>
      <w:r>
        <w:t xml:space="preserve">The value of</w:t>
      </w:r>
      <w:r>
        <w:t xml:space="preserve"> </w:t>
      </w:r>
      <w:r>
        <w:rPr>
          <w:rStyle w:val="VerbatimChar"/>
        </w:rPr>
        <w:t xml:space="preserve">unit.symbol.type</w:t>
      </w:r>
      <w:r>
        <w:t xml:space="preserve"> </w:t>
      </w:r>
      <w:r>
        <w:t xml:space="preserve">in a</w:t>
      </w:r>
      <w:r>
        <w:t xml:space="preserve"> </w:t>
      </w:r>
      <w:r>
        <w:rPr>
          <w:rStyle w:val="VerbatimChar"/>
        </w:rPr>
        <w:t xml:space="preserve">parameter</w:t>
      </w:r>
      <w:r>
        <w:t xml:space="preserve"> </w:t>
      </w:r>
      <w:r>
        <w:t xml:space="preserve">object is a url on the form</w:t>
      </w:r>
      <w:r>
        <w:t xml:space="preserve"> </w:t>
      </w:r>
      <w:r>
        <w:rPr>
          <w:rStyle w:val="VerbatimChar"/>
        </w:rPr>
        <w:t xml:space="preserve">https://qudt.org/vocab/unit/{unit}</w:t>
      </w:r>
      <w:r>
        <w:t xml:space="preserve">.</w:t>
      </w:r>
    </w:p>
    <w:p>
      <w:pPr>
        <w:pStyle w:val="BodyText"/>
      </w:pPr>
      <w:r>
        <w:t xml:space="preserve">The value of</w:t>
      </w:r>
      <w:r>
        <w:t xml:space="preserve"> </w:t>
      </w:r>
      <w:r>
        <w:rPr>
          <w:rStyle w:val="VerbatimChar"/>
        </w:rPr>
        <w:t xml:space="preserve">unit.symbol.value</w:t>
      </w:r>
      <w:r>
        <w:t xml:space="preserve"> </w:t>
      </w:r>
      <w:r>
        <w:t xml:space="preserve">in a</w:t>
      </w:r>
      <w:r>
        <w:t xml:space="preserve"> </w:t>
      </w:r>
      <w:r>
        <w:rPr>
          <w:rStyle w:val="VerbatimChar"/>
        </w:rPr>
        <w:t xml:space="preserve">parameter</w:t>
      </w:r>
      <w:r>
        <w:t xml:space="preserve"> </w:t>
      </w:r>
      <w:r>
        <w:t xml:space="preserve">object is specified.</w:t>
      </w:r>
    </w:p>
    <w:bookmarkEnd w:id="106"/>
    <w:bookmarkStart w:id="107" w:name="X6c10f148b84013c984289bbeaf6df469452f2dd"/>
    <w:p>
      <w:pPr>
        <w:pStyle w:val="Heading3"/>
      </w:pPr>
      <w:r>
        <w:t xml:space="preserve">Collection radius data query</w:t>
      </w:r>
    </w:p>
    <w:p>
      <w:pPr>
        <w:pStyle w:val="DefinitionTerm"/>
      </w:pPr>
      <w:r>
        <w:t xml:space="preserve">label</w:t>
      </w:r>
    </w:p>
    <w:p>
      <w:pPr>
        <w:pStyle w:val="Definition"/>
      </w:pPr>
      <w:r>
        <w:t xml:space="preserve">/conf/core/collection_radius_data_query</w:t>
      </w:r>
    </w:p>
    <w:p>
      <w:pPr>
        <w:pStyle w:val="DefinitionTerm"/>
      </w:pPr>
      <w:r>
        <w:t xml:space="preserve">subject</w:t>
      </w:r>
    </w:p>
    <w:p>
      <w:pPr>
        <w:pStyle w:val="Definition"/>
      </w:pPr>
      <w:r>
        <w:t xml:space="preserve">/req/core/collection_radius_data_query</w:t>
      </w:r>
    </w:p>
    <w:p>
      <w:pPr>
        <w:pStyle w:val="DefinitionTerm"/>
      </w:pPr>
      <w:r>
        <w:t xml:space="preserve">test-purpose</w:t>
      </w:r>
    </w:p>
    <w:p>
      <w:pPr>
        <w:pStyle w:val="Definition"/>
      </w:pPr>
      <w:r>
        <w:t xml:space="preserve">Validate that a MetOcean EDR Profile API with a radius data query in a collection has correct metadata.</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if the</w:t>
      </w:r>
      <w:r>
        <w:t xml:space="preserve"> </w:t>
      </w:r>
      <w:r>
        <w:rPr>
          <w:rStyle w:val="VerbatimChar"/>
        </w:rPr>
        <w:t xml:space="preserve">data_queries</w:t>
      </w:r>
      <w:r>
        <w:t xml:space="preserve"> </w:t>
      </w:r>
      <w:r>
        <w:t xml:space="preserve">property contains</w:t>
      </w:r>
      <w:r>
        <w:t xml:space="preserve"> </w:t>
      </w:r>
      <w:r>
        <w:rPr>
          <w:rStyle w:val="VerbatimChar"/>
        </w:rPr>
        <w:t xml:space="preserve">radius</w:t>
      </w:r>
      <w:r>
        <w:t xml:space="preserve">, check that the</w:t>
      </w:r>
      <w:r>
        <w:t xml:space="preserve"> </w:t>
      </w:r>
      <w:r>
        <w:rPr>
          <w:rStyle w:val="VerbatimChar"/>
        </w:rPr>
        <w:t xml:space="preserve">link.variables</w:t>
      </w:r>
      <w:r>
        <w:t xml:space="preserve"> </w:t>
      </w:r>
      <w:r>
        <w:t xml:space="preserve">object for</w:t>
      </w:r>
      <w:r>
        <w:t xml:space="preserve"> </w:t>
      </w:r>
      <w:r>
        <w:rPr>
          <w:rStyle w:val="VerbatimChar"/>
        </w:rPr>
        <w:t xml:space="preserve">radius</w:t>
      </w:r>
      <w:r>
        <w:t xml:space="preserve"> </w:t>
      </w:r>
      <w:r>
        <w:t xml:space="preserve">has a</w:t>
      </w:r>
      <w:r>
        <w:t xml:space="preserve"> </w:t>
      </w:r>
      <w:r>
        <w:rPr>
          <w:rStyle w:val="VerbatimChar"/>
        </w:rPr>
        <w:t xml:space="preserve">within_units</w:t>
      </w:r>
      <w:r>
        <w:t xml:space="preserve"> </w:t>
      </w:r>
      <w:r>
        <w:t xml:space="preserve">array that contains at least</w:t>
      </w:r>
      <w:r>
        <w:t xml:space="preserve"> </w:t>
      </w:r>
      <w:r>
        <w:rPr>
          <w:rStyle w:val="VerbatimChar"/>
        </w:rPr>
        <w:t xml:space="preserve">m</w:t>
      </w:r>
      <w:r>
        <w:t xml:space="preserve">.</w:t>
      </w:r>
    </w:p>
    <w:bookmarkEnd w:id="107"/>
    <w:bookmarkStart w:id="108" w:name="Xd5a0d9e73c36cbc0f190d9dc538696ec1374e48"/>
    <w:p>
      <w:pPr>
        <w:pStyle w:val="Heading3"/>
      </w:pPr>
      <w:r>
        <w:t xml:space="preserve">Locations query response format</w:t>
      </w:r>
    </w:p>
    <w:p>
      <w:pPr>
        <w:pStyle w:val="DefinitionTerm"/>
      </w:pPr>
      <w:r>
        <w:t xml:space="preserve">label</w:t>
      </w:r>
    </w:p>
    <w:p>
      <w:pPr>
        <w:pStyle w:val="Definition"/>
      </w:pPr>
      <w:r>
        <w:t xml:space="preserve">/conf/core/locations_query_response_format</w:t>
      </w:r>
    </w:p>
    <w:p>
      <w:pPr>
        <w:pStyle w:val="DefinitionTerm"/>
      </w:pPr>
      <w:r>
        <w:t xml:space="preserve">subject</w:t>
      </w:r>
    </w:p>
    <w:p>
      <w:pPr>
        <w:pStyle w:val="Definition"/>
      </w:pPr>
      <w:r>
        <w:t xml:space="preserve">/req/core/locations_query_response_format</w:t>
      </w:r>
    </w:p>
    <w:p>
      <w:pPr>
        <w:pStyle w:val="DefinitionTerm"/>
      </w:pPr>
      <w:r>
        <w:t xml:space="preserve">test-purpose</w:t>
      </w:r>
    </w:p>
    <w:p>
      <w:pPr>
        <w:pStyle w:val="Definition"/>
      </w:pPr>
      <w:r>
        <w:t xml:space="preserve">Validate that a MetOcean EDR Profile API has a correctly formated response to a locations query.</w:t>
      </w:r>
    </w:p>
    <w:p>
      <w:pPr>
        <w:pStyle w:val="FirstParagraph"/>
      </w:pPr>
      <w:r>
        <w:t xml:space="preserve">For every collection and instance of a collection, check if</w:t>
      </w:r>
      <w:r>
        <w:t xml:space="preserve"> </w:t>
      </w:r>
      <w:r>
        <w:rPr>
          <w:rStyle w:val="VerbatimChar"/>
        </w:rPr>
        <w:t xml:space="preserve">locations</w:t>
      </w:r>
      <w:r>
        <w:t xml:space="preserve"> </w:t>
      </w:r>
      <w:r>
        <w:t xml:space="preserve">exists as a key in the</w:t>
      </w:r>
      <w:r>
        <w:t xml:space="preserve"> </w:t>
      </w:r>
      <w:r>
        <w:rPr>
          <w:rStyle w:val="VerbatimChar"/>
        </w:rPr>
        <w:t xml:space="preserve">data_queries</w:t>
      </w:r>
      <w:r>
        <w:t xml:space="preserve"> </w:t>
      </w:r>
      <w:r>
        <w:t xml:space="preserve">object. If so, get the</w:t>
      </w:r>
      <w:r>
        <w:t xml:space="preserve"> </w:t>
      </w:r>
      <w:r>
        <w:rPr>
          <w:rStyle w:val="VerbatimChar"/>
        </w:rPr>
        <w:t xml:space="preserve">href</w:t>
      </w:r>
      <w:r>
        <w:t xml:space="preserve"> </w:t>
      </w:r>
      <w:r>
        <w:t xml:space="preserve">value from the link object with</w:t>
      </w:r>
      <w:r>
        <w:t xml:space="preserve"> </w:t>
      </w:r>
      <w:r>
        <w:rPr>
          <w:rStyle w:val="VerbatimChar"/>
        </w:rPr>
        <w:t xml:space="preserve">"rel":"self"</w:t>
      </w:r>
      <w:r>
        <w:t xml:space="preserve"> </w:t>
      </w:r>
      <w:r>
        <w:t xml:space="preserve">and append</w:t>
      </w:r>
      <w:r>
        <w:t xml:space="preserve"> </w:t>
      </w:r>
      <w:r>
        <w:rPr>
          <w:rStyle w:val="VerbatimChar"/>
        </w:rPr>
        <w:t xml:space="preserve">/locations</w:t>
      </w:r>
      <w:r>
        <w:t xml:space="preserve"> </w:t>
      </w:r>
      <w:r>
        <w:t xml:space="preserve">to the value and issue an HTTP GET request.</w:t>
      </w:r>
    </w:p>
    <w:p>
      <w:pPr>
        <w:pStyle w:val="BodyText"/>
      </w:pPr>
      <w:r>
        <w:t xml:space="preserve">Check that the value of the returned HTTP status header is 200.</w:t>
      </w:r>
    </w:p>
    <w:p>
      <w:pPr>
        <w:pStyle w:val="BodyText"/>
      </w:pPr>
      <w:r>
        <w:t xml:space="preserve">Check that the response http header</w:t>
      </w:r>
      <w:r>
        <w:t xml:space="preserve"> </w:t>
      </w:r>
      <w:r>
        <w:rPr>
          <w:rStyle w:val="VerbatimChar"/>
        </w:rPr>
        <w:t xml:space="preserve">Content-Type</w:t>
      </w:r>
      <w:r>
        <w:t xml:space="preserve"> </w:t>
      </w:r>
      <w:r>
        <w:t xml:space="preserve">has value</w:t>
      </w:r>
      <w:r>
        <w:t xml:space="preserve"> </w:t>
      </w:r>
      <w:r>
        <w:rPr>
          <w:rStyle w:val="VerbatimChar"/>
        </w:rPr>
        <w:t xml:space="preserve">application/geo+json</w:t>
      </w:r>
      <w:r>
        <w:t xml:space="preserve">.</w:t>
      </w:r>
    </w:p>
    <w:p>
      <w:pPr>
        <w:pStyle w:val="BodyText"/>
      </w:pPr>
      <w:r>
        <w:t xml:space="preserve">In the response document, check that it has the property</w:t>
      </w:r>
      <w:r>
        <w:t xml:space="preserve"> </w:t>
      </w:r>
      <w:r>
        <w:rPr>
          <w:rStyle w:val="VerbatimChar"/>
        </w:rPr>
        <w:t xml:space="preserve">"type": "FeatureCollection"</w:t>
      </w:r>
      <w:r>
        <w:t xml:space="preserve">. For each object in the</w:t>
      </w:r>
      <w:r>
        <w:t xml:space="preserve"> </w:t>
      </w:r>
      <w:r>
        <w:rPr>
          <w:rStyle w:val="VerbatimChar"/>
        </w:rPr>
        <w:t xml:space="preserve">features</w:t>
      </w:r>
      <w:r>
        <w:t xml:space="preserve"> </w:t>
      </w:r>
      <w:r>
        <w:t xml:space="preserve">array, check that the properties</w:t>
      </w:r>
      <w:r>
        <w:t xml:space="preserve"> </w:t>
      </w:r>
      <w:r>
        <w:rPr>
          <w:rStyle w:val="VerbatimChar"/>
        </w:rPr>
        <w:t xml:space="preserve">id</w:t>
      </w:r>
      <w:r>
        <w:t xml:space="preserve"> </w:t>
      </w:r>
      <w:r>
        <w:t xml:space="preserve">and</w:t>
      </w:r>
      <w:r>
        <w:t xml:space="preserve"> </w:t>
      </w:r>
      <w:r>
        <w:rPr>
          <w:rStyle w:val="VerbatimChar"/>
        </w:rPr>
        <w:t xml:space="preserve">properties.name</w:t>
      </w:r>
      <w:r>
        <w:t xml:space="preserve"> </w:t>
      </w:r>
      <w:r>
        <w:t xml:space="preserve">are present.</w:t>
      </w:r>
    </w:p>
    <w:bookmarkEnd w:id="108"/>
    <w:bookmarkStart w:id="109" w:name="X2b5ae5fbdf120efb577940c5009b5fd909f0653"/>
    <w:p>
      <w:pPr>
        <w:pStyle w:val="Heading3"/>
      </w:pPr>
      <w:r>
        <w:t xml:space="preserve">Error handling</w:t>
      </w:r>
    </w:p>
    <w:p>
      <w:pPr>
        <w:pStyle w:val="DefinitionTerm"/>
      </w:pPr>
      <w:r>
        <w:t xml:space="preserve">label</w:t>
      </w:r>
    </w:p>
    <w:p>
      <w:pPr>
        <w:pStyle w:val="Definition"/>
      </w:pPr>
      <w:r>
        <w:t xml:space="preserve">/conf/core/error_handling</w:t>
      </w:r>
    </w:p>
    <w:p>
      <w:pPr>
        <w:pStyle w:val="DefinitionTerm"/>
      </w:pPr>
      <w:r>
        <w:t xml:space="preserve">subject</w:t>
      </w:r>
    </w:p>
    <w:p>
      <w:pPr>
        <w:pStyle w:val="Definition"/>
      </w:pPr>
      <w:r>
        <w:t xml:space="preserve">/req/core/error_handling</w:t>
      </w:r>
    </w:p>
    <w:p>
      <w:pPr>
        <w:pStyle w:val="DefinitionTerm"/>
      </w:pPr>
      <w:r>
        <w:t xml:space="preserve">test-purpose</w:t>
      </w:r>
    </w:p>
    <w:p>
      <w:pPr>
        <w:pStyle w:val="Definition"/>
      </w:pPr>
      <w:r>
        <w:t xml:space="preserve">Validate that a MetOcean EDR Profile API handles errors correctly.</w:t>
      </w:r>
    </w:p>
    <w:p>
      <w:pPr>
        <w:pStyle w:val="FirstParagraph"/>
      </w:pPr>
      <w:r>
        <w:t xml:space="preserve">Issue an HTTP GET request to an non-existent path</w:t>
      </w:r>
      <w:r>
        <w:t xml:space="preserve"> </w:t>
      </w:r>
      <w:r>
        <w:rPr>
          <w:rStyle w:val="VerbatimChar"/>
        </w:rPr>
        <w:t xml:space="preserve">/collections/nonexistentcollection</w:t>
      </w:r>
      <w:r>
        <w:t xml:space="preserve">.</w:t>
      </w:r>
    </w:p>
    <w:p>
      <w:pPr>
        <w:pStyle w:val="BodyText"/>
      </w:pPr>
      <w:r>
        <w:t xml:space="preserve">Check that the value of the returned HTTP status code is</w:t>
      </w:r>
      <w:r>
        <w:t xml:space="preserve"> </w:t>
      </w:r>
      <w:r>
        <w:rPr>
          <w:rStyle w:val="VerbatimChar"/>
        </w:rPr>
        <w:t xml:space="preserve">404</w:t>
      </w:r>
      <w:r>
        <w:t xml:space="preserve"> </w:t>
      </w:r>
      <w:r>
        <w:t xml:space="preserve">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application/problem+json</w:t>
      </w:r>
      <w:r>
        <w:t xml:space="preserve">.</w:t>
      </w:r>
    </w:p>
    <w:p>
      <w:pPr>
        <w:pStyle w:val="BodyText"/>
      </w:pPr>
      <w:r>
        <w:t xml:space="preserve">Check that the returned JSON document includes the properties</w:t>
      </w:r>
      <w:r>
        <w:t xml:space="preserve"> </w:t>
      </w:r>
      <w:r>
        <w:rPr>
          <w:rStyle w:val="VerbatimChar"/>
        </w:rPr>
        <w:t xml:space="preserve">type</w:t>
      </w:r>
      <w:r>
        <w:t xml:space="preserve"> </w:t>
      </w:r>
      <w:r>
        <w:t xml:space="preserve">and</w:t>
      </w:r>
      <w:r>
        <w:t xml:space="preserve"> </w:t>
      </w:r>
      <w:r>
        <w:rPr>
          <w:rStyle w:val="VerbatimChar"/>
        </w:rPr>
        <w:t xml:space="preserve">title</w:t>
      </w:r>
      <w:r>
        <w:t xml:space="preserve">. Check that</w:t>
      </w:r>
      <w:r>
        <w:t xml:space="preserve"> </w:t>
      </w:r>
      <w:r>
        <w:rPr>
          <w:rStyle w:val="VerbatimChar"/>
        </w:rPr>
        <w:t xml:space="preserve">title</w:t>
      </w:r>
      <w:r>
        <w:t xml:space="preserve"> </w:t>
      </w:r>
      <w:r>
        <w:t xml:space="preserve">is a string and that</w:t>
      </w:r>
      <w:r>
        <w:t xml:space="preserve"> </w:t>
      </w:r>
      <w:r>
        <w:rPr>
          <w:rStyle w:val="VerbatimChar"/>
        </w:rPr>
        <w:t xml:space="preserve">type</w:t>
      </w:r>
      <w:r>
        <w:t xml:space="preserve"> </w:t>
      </w:r>
      <w:r>
        <w:t xml:space="preserve">is either an URI or the value</w:t>
      </w:r>
      <w:r>
        <w:t xml:space="preserve"> </w:t>
      </w:r>
      <w:r>
        <w:rPr>
          <w:rStyle w:val="VerbatimChar"/>
        </w:rPr>
        <w:t xml:space="preserve">about:blank</w:t>
      </w:r>
      <w:r>
        <w:t xml:space="preserve">.</w:t>
      </w:r>
    </w:p>
    <w:bookmarkEnd w:id="109"/>
    <w:bookmarkEnd w:id="110"/>
    <w:bookmarkStart w:id="117" w:name="Xca1af71dd20911c1cdb4fb351816ada4b5545c2"/>
    <w:p>
      <w:pPr>
        <w:pStyle w:val="Heading2"/>
      </w:pPr>
      <w:r>
        <w:t xml:space="preserve">Conformance Class: Insitu observations</w:t>
      </w:r>
    </w:p>
    <w:p>
      <w:pPr>
        <w:pStyle w:val="DefinitionTerm"/>
      </w:pPr>
      <w:r>
        <w:t xml:space="preserve">label</w:t>
      </w:r>
    </w:p>
    <w:p>
      <w:pPr>
        <w:pStyle w:val="Definition"/>
      </w:pPr>
      <w:hyperlink r:id="rId111">
        <w:r>
          <w:rPr>
            <w:rStyle w:val="Hyperlink"/>
          </w:rPr>
          <w:t xml:space="preserve">https://eumetnet.github.io/spec/metocean-edr-profile/1/conf/insitu-observations</w:t>
        </w:r>
      </w:hyperlink>
    </w:p>
    <w:p>
      <w:pPr>
        <w:pStyle w:val="DefinitionTerm"/>
      </w:pPr>
      <w:r>
        <w:t xml:space="preserve">subject</w:t>
      </w:r>
    </w:p>
    <w:p>
      <w:pPr>
        <w:pStyle w:val="Definition"/>
      </w:pPr>
      <w:r>
        <w:t xml:space="preserve">Requirements Class "Insitu observations"</w:t>
      </w:r>
    </w:p>
    <w:p>
      <w:pPr>
        <w:pStyle w:val="DefinitionTerm"/>
      </w:pPr>
      <w:r>
        <w:t xml:space="preserve">classification</w:t>
      </w:r>
    </w:p>
    <w:p>
      <w:pPr>
        <w:pStyle w:val="Definition"/>
      </w:pPr>
      <w:r>
        <w:t xml:space="preserve">Target Type:Web API</w:t>
      </w:r>
    </w:p>
    <w:bookmarkStart w:id="112" w:name="X348d6dd9ff421393f837203eca929fe301f5423"/>
    <w:p>
      <w:pPr>
        <w:pStyle w:val="Heading3"/>
      </w:pPr>
      <w:r>
        <w:t xml:space="preserve">Collection data queries</w:t>
      </w:r>
    </w:p>
    <w:p>
      <w:pPr>
        <w:pStyle w:val="DefinitionTerm"/>
      </w:pPr>
      <w:r>
        <w:t xml:space="preserve">label</w:t>
      </w:r>
    </w:p>
    <w:p>
      <w:pPr>
        <w:pStyle w:val="Definition"/>
      </w:pPr>
      <w:r>
        <w:t xml:space="preserve">/conf/insitu-observations/collection_data_queries</w:t>
      </w:r>
    </w:p>
    <w:p>
      <w:pPr>
        <w:pStyle w:val="DefinitionTerm"/>
      </w:pPr>
      <w:r>
        <w:t xml:space="preserve">subject</w:t>
      </w:r>
    </w:p>
    <w:p>
      <w:pPr>
        <w:pStyle w:val="Definition"/>
      </w:pPr>
      <w:r>
        <w:t xml:space="preserve">/req/insitu-observations/collection_data_queries</w:t>
      </w:r>
    </w:p>
    <w:p>
      <w:pPr>
        <w:pStyle w:val="DefinitionTerm"/>
      </w:pPr>
      <w:r>
        <w:t xml:space="preserve">test-purpose</w:t>
      </w:r>
    </w:p>
    <w:p>
      <w:pPr>
        <w:pStyle w:val="Definition"/>
      </w:pPr>
      <w:r>
        <w:t xml:space="preserve">Validate that a MetOcean EDR Insitu observations Profile API has implemented the mandatory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in the returned document, check that each collection has a</w:t>
      </w:r>
      <w:r>
        <w:t xml:space="preserve"> </w:t>
      </w:r>
      <w:r>
        <w:rPr>
          <w:rStyle w:val="VerbatimChar"/>
        </w:rPr>
        <w:t xml:space="preserve">data_queries</w:t>
      </w:r>
      <w:r>
        <w:t xml:space="preserve"> </w:t>
      </w:r>
      <w:r>
        <w:t xml:space="preserve">array containing at least</w:t>
      </w:r>
      <w:r>
        <w:t xml:space="preserve"> </w:t>
      </w:r>
      <w:r>
        <w:rPr>
          <w:rStyle w:val="VerbatimChar"/>
        </w:rPr>
        <w:t xml:space="preserve">area</w:t>
      </w:r>
      <w:r>
        <w:t xml:space="preserve">,</w:t>
      </w:r>
      <w:r>
        <w:t xml:space="preserve"> </w:t>
      </w:r>
      <w:r>
        <w:rPr>
          <w:rStyle w:val="VerbatimChar"/>
        </w:rPr>
        <w:t xml:space="preserve">locations</w:t>
      </w:r>
      <w:r>
        <w:t xml:space="preserve"> </w:t>
      </w:r>
      <w:r>
        <w:t xml:space="preserve">and</w:t>
      </w:r>
      <w:r>
        <w:t xml:space="preserve"> </w:t>
      </w:r>
      <w:r>
        <w:rPr>
          <w:rStyle w:val="VerbatimChar"/>
        </w:rPr>
        <w:t xml:space="preserve">radius</w:t>
      </w:r>
      <w:r>
        <w:t xml:space="preserve">.</w:t>
      </w:r>
    </w:p>
    <w:bookmarkEnd w:id="112"/>
    <w:bookmarkStart w:id="113" w:name="X4c9879ed1168d51a7d217c1147269b76e78b93a"/>
    <w:p>
      <w:pPr>
        <w:pStyle w:val="Heading3"/>
      </w:pPr>
      <w:r>
        <w:t xml:space="preserve">Collection parameter names</w:t>
      </w:r>
    </w:p>
    <w:p>
      <w:pPr>
        <w:pStyle w:val="DefinitionTerm"/>
      </w:pPr>
      <w:r>
        <w:t xml:space="preserve">label</w:t>
      </w:r>
    </w:p>
    <w:p>
      <w:pPr>
        <w:pStyle w:val="Definition"/>
      </w:pPr>
      <w:r>
        <w:t xml:space="preserve">/conf/insitu-observations/collection_parameter_names</w:t>
      </w:r>
    </w:p>
    <w:p>
      <w:pPr>
        <w:pStyle w:val="DefinitionTerm"/>
      </w:pPr>
      <w:r>
        <w:t xml:space="preserve">subject</w:t>
      </w:r>
    </w:p>
    <w:p>
      <w:pPr>
        <w:pStyle w:val="Definition"/>
      </w:pPr>
      <w:r>
        <w:t xml:space="preserve">/req/insitu-observations/collection_parameter_names</w:t>
      </w:r>
    </w:p>
    <w:p>
      <w:pPr>
        <w:pStyle w:val="DefinitionTerm"/>
      </w:pPr>
      <w:r>
        <w:t xml:space="preserve">test-purpose</w:t>
      </w:r>
    </w:p>
    <w:p>
      <w:pPr>
        <w:pStyle w:val="Definition"/>
      </w:pPr>
      <w:r>
        <w:t xml:space="preserve">Validate that a MetOcean EDR Insitu observations Profile API has the required properties for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properties</w:t>
      </w:r>
      <w:r>
        <w:t xml:space="preserve"> </w:t>
      </w:r>
      <w:r>
        <w:rPr>
          <w:rStyle w:val="VerbatimChar"/>
        </w:rPr>
        <w:t xml:space="preserve">metocean:standard_name</w:t>
      </w:r>
      <w:r>
        <w:t xml:space="preserve"> </w:t>
      </w:r>
      <w:r>
        <w:t xml:space="preserve">with the value of type string.</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property</w:t>
      </w:r>
      <w:r>
        <w:t xml:space="preserve"> </w:t>
      </w:r>
      <w:r>
        <w:rPr>
          <w:rStyle w:val="VerbatimChar"/>
        </w:rPr>
        <w:t xml:space="preserve">metocean:level</w:t>
      </w:r>
      <w:r>
        <w:t xml:space="preserve"> </w:t>
      </w:r>
      <w:r>
        <w:t xml:space="preserve">with a value of type number.</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is has the property</w:t>
      </w:r>
      <w:r>
        <w:t xml:space="preserve"> </w:t>
      </w:r>
      <w:r>
        <w:rPr>
          <w:rStyle w:val="VerbatimChar"/>
        </w:rPr>
        <w:t xml:space="preserve">measurementType</w:t>
      </w:r>
      <w:r>
        <w:t xml:space="preserve">.</w:t>
      </w:r>
    </w:p>
    <w:bookmarkEnd w:id="113"/>
    <w:bookmarkStart w:id="114" w:name="X66b8b3768902becc045e51aa2ad877e7ddd6331"/>
    <w:p>
      <w:pPr>
        <w:pStyle w:val="Heading3"/>
      </w:pPr>
      <w:r>
        <w:t xml:space="preserve">Collection custom dimensions</w:t>
      </w:r>
    </w:p>
    <w:p>
      <w:pPr>
        <w:pStyle w:val="DefinitionTerm"/>
      </w:pPr>
      <w:r>
        <w:t xml:space="preserve">label</w:t>
      </w:r>
    </w:p>
    <w:p>
      <w:pPr>
        <w:pStyle w:val="Definition"/>
      </w:pPr>
      <w:r>
        <w:t xml:space="preserve">/conf/insitu-observations/collection_custom_dimensions</w:t>
      </w:r>
    </w:p>
    <w:p>
      <w:pPr>
        <w:pStyle w:val="DefinitionTerm"/>
      </w:pPr>
      <w:r>
        <w:t xml:space="preserve">subject</w:t>
      </w:r>
    </w:p>
    <w:p>
      <w:pPr>
        <w:pStyle w:val="Definition"/>
      </w:pPr>
      <w:r>
        <w:t xml:space="preserve">/req/insitu-observations/collection_custom_dimensions</w:t>
      </w:r>
    </w:p>
    <w:p>
      <w:pPr>
        <w:pStyle w:val="DefinitionTerm"/>
      </w:pPr>
      <w:r>
        <w:t xml:space="preserve">test-purpose</w:t>
      </w:r>
    </w:p>
    <w:p>
      <w:pPr>
        <w:pStyle w:val="Definition"/>
      </w:pPr>
      <w:r>
        <w:t xml:space="preserve">Validate that a MetOcean EDR Insitu observations Profile API has required custom dimensions.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standard_name</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https://vocab.nerc.ac.uk/standard_name/</w:t>
      </w:r>
      <w:r>
        <w:t xml:space="preserve">.</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level</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Height of measurement above ground level in meters</w:t>
      </w:r>
      <w:r>
        <w:t xml:space="preserve">.</w:t>
      </w:r>
    </w:p>
    <w:bookmarkEnd w:id="114"/>
    <w:bookmarkStart w:id="115" w:name="X23d9c1e8e659a9051a797f6044a60eaea74f16d"/>
    <w:p>
      <w:pPr>
        <w:pStyle w:val="Heading3"/>
      </w:pPr>
      <w:r>
        <w:t xml:space="preserve">Coveragejson parameters</w:t>
      </w:r>
    </w:p>
    <w:p>
      <w:pPr>
        <w:pStyle w:val="DefinitionTerm"/>
      </w:pPr>
      <w:r>
        <w:t xml:space="preserve">label</w:t>
      </w:r>
    </w:p>
    <w:p>
      <w:pPr>
        <w:pStyle w:val="Definition"/>
      </w:pPr>
      <w:r>
        <w:t xml:space="preserve">/conf/insitu-observations/coveragejson_parameters</w:t>
      </w:r>
    </w:p>
    <w:p>
      <w:pPr>
        <w:pStyle w:val="DefinitionTerm"/>
      </w:pPr>
      <w:r>
        <w:t xml:space="preserve">subject</w:t>
      </w:r>
    </w:p>
    <w:p>
      <w:pPr>
        <w:pStyle w:val="Definition"/>
      </w:pPr>
      <w:r>
        <w:t xml:space="preserve">/req/insitu-observations/coveragejson_parameters</w:t>
      </w:r>
    </w:p>
    <w:p>
      <w:pPr>
        <w:pStyle w:val="DefinitionTerm"/>
      </w:pPr>
      <w:r>
        <w:t xml:space="preserve">test-purpose</w:t>
      </w:r>
    </w:p>
    <w:p>
      <w:pPr>
        <w:pStyle w:val="Definition"/>
      </w:pPr>
      <w:r>
        <w:t xml:space="preserve">Validate that a MetOcean EDR Insitu observations Profile API has required metadata in CoverageJSON parameters.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each object in</w:t>
      </w:r>
      <w:r>
        <w:t xml:space="preserve"> </w:t>
      </w:r>
      <w:r>
        <w:rPr>
          <w:rStyle w:val="VerbatimChar"/>
        </w:rPr>
        <w:t xml:space="preserve">parameters</w:t>
      </w:r>
      <w:r>
        <w:t xml:space="preserve"> </w:t>
      </w:r>
      <w:r>
        <w:t xml:space="preserve">array of the response CoverageJSON document contains a property</w:t>
      </w:r>
      <w:r>
        <w:t xml:space="preserve"> </w:t>
      </w:r>
      <w:r>
        <w:rPr>
          <w:rStyle w:val="VerbatimChar"/>
        </w:rPr>
        <w:t xml:space="preserve">metocean:standard_name</w:t>
      </w:r>
      <w:r>
        <w:t xml:space="preserve"> </w:t>
      </w:r>
      <w:r>
        <w:t xml:space="preserve">with a string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metocean:level</w:t>
      </w:r>
      <w:r>
        <w:t xml:space="preserve"> </w:t>
      </w:r>
      <w:r>
        <w:t xml:space="preserve">with a number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metocean:measurementType</w:t>
      </w:r>
      <w:r>
        <w:t xml:space="preserve"> </w:t>
      </w:r>
      <w:r>
        <w:t xml:space="preserve">which has an object type. Check that this object has the property</w:t>
      </w:r>
      <w:r>
        <w:t xml:space="preserve"> </w:t>
      </w:r>
      <w:r>
        <w:rPr>
          <w:rStyle w:val="VerbatimChar"/>
        </w:rPr>
        <w:t xml:space="preserve">method</w:t>
      </w:r>
      <w:r>
        <w:t xml:space="preserve"> </w:t>
      </w:r>
      <w:r>
        <w:t xml:space="preserve">of type string and property</w:t>
      </w:r>
      <w:r>
        <w:t xml:space="preserve"> </w:t>
      </w:r>
      <w:r>
        <w:rPr>
          <w:rStyle w:val="VerbatimChar"/>
        </w:rPr>
        <w:t xml:space="preserve">duration</w:t>
      </w:r>
      <w:r>
        <w:t xml:space="preserve"> </w:t>
      </w:r>
      <w:r>
        <w:t xml:space="preserve">of type string.</w:t>
      </w:r>
    </w:p>
    <w:bookmarkEnd w:id="115"/>
    <w:bookmarkStart w:id="116" w:name="Xd71b9bae7eb3b57f3ac10f04c0ee05e88ff7019"/>
    <w:p>
      <w:pPr>
        <w:pStyle w:val="Heading3"/>
      </w:pPr>
      <w:r>
        <w:t xml:space="preserve">Data query response format</w:t>
      </w:r>
    </w:p>
    <w:p>
      <w:pPr>
        <w:pStyle w:val="DefinitionTerm"/>
      </w:pPr>
      <w:r>
        <w:t xml:space="preserve">label</w:t>
      </w:r>
    </w:p>
    <w:p>
      <w:pPr>
        <w:pStyle w:val="Definition"/>
      </w:pPr>
      <w:r>
        <w:t xml:space="preserve">/conf/insitu-observations/data_query_response_format</w:t>
      </w:r>
    </w:p>
    <w:p>
      <w:pPr>
        <w:pStyle w:val="DefinitionTerm"/>
      </w:pPr>
      <w:r>
        <w:t xml:space="preserve">subject</w:t>
      </w:r>
    </w:p>
    <w:p>
      <w:pPr>
        <w:pStyle w:val="Definition"/>
      </w:pPr>
      <w:r>
        <w:t xml:space="preserve">/req/insitu-observations/data_query_response_format</w:t>
      </w:r>
    </w:p>
    <w:p>
      <w:pPr>
        <w:pStyle w:val="DefinitionTerm"/>
      </w:pPr>
      <w:r>
        <w:t xml:space="preserve">test-purpose</w:t>
      </w:r>
    </w:p>
    <w:p>
      <w:pPr>
        <w:pStyle w:val="Definition"/>
      </w:pPr>
      <w:r>
        <w:t xml:space="preserve">Validate that a MetOcean EDR Insitu observations Profile API has correct response format for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returned document, for each object in</w:t>
      </w:r>
      <w:r>
        <w:t xml:space="preserve"> </w:t>
      </w:r>
      <w:r>
        <w:rPr>
          <w:rStyle w:val="VerbatimChar"/>
        </w:rPr>
        <w:t xml:space="preserve">data_queries</w:t>
      </w:r>
      <w:r>
        <w:t xml:space="preserve"> </w:t>
      </w:r>
      <w:r>
        <w:t xml:space="preserve">for each collection in</w:t>
      </w:r>
      <w:r>
        <w:t xml:space="preserve"> </w:t>
      </w:r>
      <w:r>
        <w:rPr>
          <w:rStyle w:val="VerbatimChar"/>
        </w:rPr>
        <w:t xml:space="preserve">collections</w:t>
      </w:r>
      <w:r>
        <w:t xml:space="preserve"> </w:t>
      </w:r>
      <w:r>
        <w:t xml:space="preserve">make a corresponding data query request and check that the returned response has status 200 and has a http response header</w:t>
      </w:r>
      <w:r>
        <w:t xml:space="preserve"> </w:t>
      </w:r>
      <w:r>
        <w:rPr>
          <w:rStyle w:val="VerbatimChar"/>
        </w:rPr>
        <w:t xml:space="preserve">Content-Type</w:t>
      </w:r>
      <w:r>
        <w:t xml:space="preserve"> </w:t>
      </w:r>
      <w:r>
        <w:t xml:space="preserve">with value</w:t>
      </w:r>
      <w:r>
        <w:t xml:space="preserve"> </w:t>
      </w:r>
      <w:r>
        <w:rPr>
          <w:rStyle w:val="VerbatimChar"/>
        </w:rPr>
        <w:t xml:space="preserve">application/vnd.cov+json</w:t>
      </w:r>
      <w:r>
        <w:t xml:space="preserve">.</w:t>
      </w:r>
    </w:p>
    <w:bookmarkEnd w:id="116"/>
    <w:bookmarkEnd w:id="117"/>
    <w:bookmarkEnd w:id="118"/>
    <w:bookmarkStart w:id="119" w:name="schemas"/>
    <w:p>
      <w:pPr>
        <w:pStyle w:val="Heading1"/>
      </w:pPr>
      <w:r>
        <w:t xml:space="preserve">Schemas (Normative)</w:t>
      </w:r>
    </w:p>
    <w:bookmarkEnd w:id="119"/>
    <w:bookmarkStart w:id="121" w:name="examples"/>
    <w:p>
      <w:pPr>
        <w:pStyle w:val="Heading1"/>
      </w:pPr>
      <w:r>
        <w:t xml:space="preserve">Examples (Informative)</w:t>
      </w:r>
    </w:p>
    <w:bookmarkStart w:id="120" w:name="X7f2d3170ba1313fe186a133a9c36acebf07ba9f"/>
    <w:p>
      <w:pPr>
        <w:pStyle w:val="Heading2"/>
      </w:pPr>
      <w:r>
        <w:t xml:space="preserve">Examples</w:t>
      </w:r>
    </w:p>
    <w:bookmarkEnd w:id="120"/>
    <w:bookmarkEnd w:id="121"/>
    <w:bookmarkStart w:id="129" w:name="Bibliography"/>
    <w:p>
      <w:pPr>
        <w:pStyle w:val="Heading1"/>
      </w:pPr>
      <w:r>
        <w:t xml:space="preserve">Bibliography</w:t>
      </w:r>
    </w:p>
    <w:p>
      <w:pPr>
        <w:numPr>
          <w:ilvl w:val="0"/>
          <w:numId w:val="1005"/>
        </w:numPr>
      </w:pPr>
      <w:bookmarkStart w:id="122" w:name="SDWBP"/>
      <w:bookmarkEnd w:id="122"/>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05"/>
        </w:numPr>
      </w:pPr>
      <w:bookmarkStart w:id="123" w:name="DWBP"/>
      <w:bookmarkEnd w:id="123"/>
      <w:r>
        <w:t xml:space="preserve"> </w:t>
      </w:r>
      <w:r>
        <w:t xml:space="preserve">W3C: Data on the Web Best Practices, W3C Recommendation 31 January 2017,</w:t>
      </w:r>
      <w:r>
        <w:t xml:space="preserve"> </w:t>
      </w:r>
      <w:hyperlink r:id="rId39">
        <w:r>
          <w:rPr>
            <w:rStyle w:val="Hyperlink"/>
          </w:rPr>
          <w:t xml:space="preserve">https://www.w3.org/TR/dwbp</w:t>
        </w:r>
      </w:hyperlink>
    </w:p>
    <w:p>
      <w:pPr>
        <w:numPr>
          <w:ilvl w:val="0"/>
          <w:numId w:val="1005"/>
        </w:numPr>
      </w:pPr>
      <w:bookmarkStart w:id="124" w:name="DCAT"/>
      <w:bookmarkEnd w:id="124"/>
      <w:r>
        <w:t xml:space="preserve"> </w:t>
      </w:r>
      <w:r>
        <w:t xml:space="preserve">W3C: Data Catalog Vocabulary, W3C Recommendation 16 January 2014,</w:t>
      </w:r>
      <w:r>
        <w:t xml:space="preserve"> </w:t>
      </w:r>
      <w:hyperlink r:id="rId125">
        <w:r>
          <w:rPr>
            <w:rStyle w:val="Hyperlink"/>
          </w:rPr>
          <w:t xml:space="preserve">https://www.w3.org/TR/vocab-dcat</w:t>
        </w:r>
      </w:hyperlink>
    </w:p>
    <w:p>
      <w:pPr>
        <w:numPr>
          <w:ilvl w:val="0"/>
          <w:numId w:val="1005"/>
        </w:numPr>
      </w:pPr>
      <w:bookmarkStart w:id="126" w:name="link-relations"/>
      <w:bookmarkEnd w:id="126"/>
      <w:r>
        <w:t xml:space="preserve"> </w:t>
      </w:r>
      <w:r>
        <w:t xml:space="preserve">IANA: Link Relation Types,</w:t>
      </w:r>
      <w:r>
        <w:t xml:space="preserve"> </w:t>
      </w:r>
      <w:hyperlink r:id="rId41">
        <w:r>
          <w:rPr>
            <w:rStyle w:val="Hyperlink"/>
          </w:rPr>
          <w:t xml:space="preserve">https://www.iana.org/assignments/link-relations/link-relations.xml</w:t>
        </w:r>
      </w:hyperlink>
    </w:p>
    <w:p>
      <w:pPr>
        <w:numPr>
          <w:ilvl w:val="0"/>
          <w:numId w:val="1005"/>
        </w:numPr>
      </w:pPr>
      <w:bookmarkStart w:id="127" w:name="SPDX"/>
      <w:bookmarkEnd w:id="127"/>
      <w:r>
        <w:t xml:space="preserve"> </w:t>
      </w:r>
      <w:r>
        <w:t xml:space="preserve">Linux Foundation: SPDX License List,</w:t>
      </w:r>
      <w:r>
        <w:t xml:space="preserve"> </w:t>
      </w:r>
      <w:hyperlink r:id="rId128">
        <w:r>
          <w:rPr>
            <w:rStyle w:val="Hyperlink"/>
          </w:rPr>
          <w:t xml:space="preserve">https://spdx.org/licenses</w:t>
        </w:r>
      </w:hyperlink>
    </w:p>
    <w:bookmarkEnd w:id="129"/>
    <w:bookmarkStart w:id="130"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2024-09-16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8">
    <w:p>
      <w:pPr>
        <w:pStyle w:val="FootnoteText"/>
      </w:pPr>
      <w:r>
        <w:rPr>
          <w:rStyle w:val="FootnoteReference"/>
        </w:rPr>
        <w:footnoteRef/>
      </w:r>
      <w:r>
        <w:t xml:space="preserve"> </w:t>
      </w:r>
      <w:hyperlink r:id="rId29">
        <w:r>
          <w:rPr>
            <w:rStyle w:val="Hyperlink"/>
          </w:rPr>
          <w:t xml:space="preserve">https://docs.ogc.org/cs/21-069r2/21-069r2.html</w:t>
        </w:r>
      </w:hyperlink>
    </w:p>
  </w:footnote>
  <w:footnote w:id="31">
    <w:p>
      <w:pPr>
        <w:pStyle w:val="FootnoteText"/>
      </w:pPr>
      <w:r>
        <w:rPr>
          <w:rStyle w:val="FootnoteReference"/>
        </w:rPr>
        <w:footnoteRef/>
      </w:r>
      <w:r>
        <w:t xml:space="preserve"> </w:t>
      </w:r>
      <w:hyperlink r:id="rId32">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https://datatracker.ietf.org/doc/html/rfc8259</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https://www.w3.org/TR/dwbp</w:t>
        </w:r>
      </w:hyperlink>
    </w:p>
  </w:footnote>
  <w:footnote w:id="40">
    <w:p>
      <w:pPr>
        <w:pStyle w:val="FootnoteText"/>
      </w:pPr>
      <w:r>
        <w:rPr>
          <w:rStyle w:val="FootnoteReference"/>
        </w:rPr>
        <w:footnoteRef/>
      </w:r>
      <w:r>
        <w:t xml:space="preserve"> </w:t>
      </w:r>
      <w:hyperlink r:id="rId41">
        <w:r>
          <w:rPr>
            <w:rStyle w:val="Hyperlink"/>
          </w:rPr>
          <w:t xml:space="preserve">https://www.iana.org/assignments/link-relations/link-relations.xml</w:t>
        </w:r>
      </w:hyperlink>
    </w:p>
  </w:footnote>
  <w:footnote w:id="42">
    <w:p>
      <w:pPr>
        <w:pStyle w:val="FootnoteText"/>
      </w:pPr>
      <w:r>
        <w:rPr>
          <w:rStyle w:val="FootnoteReference"/>
        </w:rPr>
        <w:footnoteRef/>
      </w:r>
      <w:r>
        <w:t xml:space="preserve"> </w:t>
      </w:r>
      <w:hyperlink r:id="rId43">
        <w:r>
          <w:rPr>
            <w:rStyle w:val="Hyperlink"/>
          </w:rPr>
          <w:t xml:space="preserve">https://www.iana.org/assignments/media-types/media-types.xhtml</w:t>
        </w:r>
      </w:hyperlink>
    </w:p>
  </w:footnote>
  <w:footnote w:id="45">
    <w:p>
      <w:pPr>
        <w:pStyle w:val="FootnoteText"/>
      </w:pPr>
      <w:r>
        <w:rPr>
          <w:rStyle w:val="FootnoteReference"/>
        </w:rPr>
        <w:footnoteRef/>
      </w:r>
      <w:r>
        <w:t xml:space="preserve"> </w:t>
      </w:r>
      <w:hyperlink r:id="rId46">
        <w:r>
          <w:rPr>
            <w:rStyle w:val="Hyperlink"/>
          </w:rPr>
          <w:t xml:space="preserve">https://json-schema.org</w:t>
        </w:r>
      </w:hyperlink>
    </w:p>
  </w:footnote>
  <w:footnote w:id="48">
    <w:p>
      <w:pPr>
        <w:pStyle w:val="FootnoteText"/>
      </w:pPr>
      <w:r>
        <w:rPr>
          <w:rStyle w:val="FootnoteReference"/>
        </w:rPr>
        <w:footnoteRef/>
      </w:r>
      <w:r>
        <w:t xml:space="preserve"> </w:t>
      </w:r>
      <w:hyperlink r:id="rId49">
        <w:r>
          <w:rPr>
            <w:rStyle w:val="Hyperlink"/>
          </w:rPr>
          <w:t xml:space="preserve">https://github.com/OAI/OpenAPI-Specification/blob/3.1.0/versions/3.1.0.md</w:t>
        </w:r>
      </w:hyperlink>
    </w:p>
  </w:footnote>
  <w:footnote w:id="58">
    <w:p>
      <w:pPr>
        <w:pStyle w:val="FootnoteText"/>
      </w:pPr>
      <w:r>
        <w:rPr>
          <w:rStyle w:val="FootnoteReference"/>
        </w:rPr>
        <w:footnoteRef/>
      </w:r>
      <w:r>
        <w:t xml:space="preserve"> </w:t>
      </w:r>
      <w:hyperlink r:id="rId46">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 w:id="64">
    <w:p>
      <w:pPr>
        <w:pStyle w:val="FootnoteText"/>
      </w:pPr>
      <w:r>
        <w:rPr>
          <w:rStyle w:val="FootnoteReference"/>
        </w:rPr>
        <w:footnoteRef/>
      </w:r>
      <w:r>
        <w:t xml:space="preserve"> </w:t>
      </w:r>
      <w:hyperlink r:id="rId65">
        <w:r>
          <w:rPr>
            <w:rStyle w:val="Hyperlink"/>
          </w:rPr>
          <w:t xml:space="preserve">https://rodeo-project.eu/partners</w:t>
        </w:r>
      </w:hyperlink>
    </w:p>
  </w:footnote>
  <w:footnote w:id="70">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cfconventions.org/Data/cf-conventions/cf-conventions-1.7/build/ape.html" TargetMode="External" /><Relationship Type="http://schemas.openxmlformats.org/officeDocument/2006/relationships/hyperlink" Id="rId90"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55" Target="https://eumetnet.github.io/spec/metocean-edr-profile/1" TargetMode="External" /><Relationship Type="http://schemas.openxmlformats.org/officeDocument/2006/relationships/hyperlink" Id="rId98" Target="https://eumetnet.github.io/spec/metocean-edr-profile/1/conf/core" TargetMode="External" /><Relationship Type="http://schemas.openxmlformats.org/officeDocument/2006/relationships/hyperlink" Id="rId111" Target="https://eumetnet.github.io/spec/metocean-edr-profile/1/conf/insitu-observations" TargetMode="External" /><Relationship Type="http://schemas.openxmlformats.org/officeDocument/2006/relationships/hyperlink" Id="rId69" Target="https://eumetnet.github.io/spec/metocean-edr-profile/1/req/core" TargetMode="External" /><Relationship Type="http://schemas.openxmlformats.org/officeDocument/2006/relationships/hyperlink" Id="rId87" Target="https://eumetnet.github.io/spec/metocean-edr-profile/1/req/insitu-observation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65" Target="https://rodeo-project.eu/partners" TargetMode="External" /><Relationship Type="http://schemas.openxmlformats.org/officeDocument/2006/relationships/hyperlink" Id="rId21" Target="https://rodeo-project.eu/partners/#project-partners" TargetMode="External" /><Relationship Type="http://schemas.openxmlformats.org/officeDocument/2006/relationships/hyperlink" Id="rId128"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84" Target="https://www.rfc-editor.org/rfc/rfc9457.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5" Target="https://www.w3.org/TR/vocab-dcat" TargetMode="External" /></Relationships>
</file>

<file path=word/_rels/footnotes.xml.rels><?xml version="1.0" encoding="UTF-8"?><Relationships xmlns="http://schemas.openxmlformats.org/package/2006/relationships"><Relationship Type="http://schemas.openxmlformats.org/officeDocument/2006/relationships/hyperlink" Id="rId91" Target="https://cfconventions.org/Data/cf-conventions/cf-conventions-1.7/build/ape.html" TargetMode="External" /><Relationship Type="http://schemas.openxmlformats.org/officeDocument/2006/relationships/hyperlink" Id="rId90"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55" Target="https://eumetnet.github.io/spec/metocean-edr-profile/1" TargetMode="External" /><Relationship Type="http://schemas.openxmlformats.org/officeDocument/2006/relationships/hyperlink" Id="rId98" Target="https://eumetnet.github.io/spec/metocean-edr-profile/1/conf/core" TargetMode="External" /><Relationship Type="http://schemas.openxmlformats.org/officeDocument/2006/relationships/hyperlink" Id="rId111" Target="https://eumetnet.github.io/spec/metocean-edr-profile/1/conf/insitu-observations" TargetMode="External" /><Relationship Type="http://schemas.openxmlformats.org/officeDocument/2006/relationships/hyperlink" Id="rId69" Target="https://eumetnet.github.io/spec/metocean-edr-profile/1/req/core" TargetMode="External" /><Relationship Type="http://schemas.openxmlformats.org/officeDocument/2006/relationships/hyperlink" Id="rId87" Target="https://eumetnet.github.io/spec/metocean-edr-profile/1/req/insitu-observation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65" Target="https://rodeo-project.eu/partners" TargetMode="External" /><Relationship Type="http://schemas.openxmlformats.org/officeDocument/2006/relationships/hyperlink" Id="rId21" Target="https://rodeo-project.eu/partners/#project-partners" TargetMode="External" /><Relationship Type="http://schemas.openxmlformats.org/officeDocument/2006/relationships/hyperlink" Id="rId128"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84" Target="https://www.rfc-editor.org/rfc/rfc9457.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MetOcean EDR Profile</dc:title>
  <dc:creator/>
  <cp:keywords/>
  <dcterms:created xsi:type="dcterms:W3CDTF">2025-10-03T10:11:34Z</dcterms:created>
  <dcterms:modified xsi:type="dcterms:W3CDTF">2025-10-03T10:11:34Z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EUMETNET</vt:lpwstr>
  </property>
  <property fmtid="{D5CDD505-2E9C-101B-9397-08002B2CF9AE}" pid="3" name="date">
    <vt:lpwstr>2025-10-03</vt:lpwstr>
  </property>
</Properties>
</file>