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30"/>
          <w:szCs w:val="30"/>
          <w:rtl w:val="0"/>
        </w:rPr>
        <w:t xml:space="preserve">착한가격업소 인증제도의 영향요인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b w:val="1"/>
          <w:color w:val="26262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6"/>
          <w:szCs w:val="26"/>
          <w:rtl w:val="0"/>
        </w:rPr>
        <w:t xml:space="preserve">1. 배경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착한가격업소는 착한 가격과 깨끗하고 위생적인 환경, 친절한 서비스를 통해 소비자들이 다시 찾고 싶어하는 업소로 행정안전부에서 인증하는 제도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실제로 소비자들이 다시 찾고 싶어하는 업소인지 사실 여부를 네이버 평점과 블로그 리뷰수를 통해 확인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18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최근 소비자 물가가 많이 오르고 있으며, 이러한 제도를  다양한 통계분석 방법을 활용하여  실효성을 증명함으로써 ‘서민경제’ 의 활성화를 도모할 수 있는 정책적 함의 도출</w:t>
      </w:r>
    </w:p>
    <w:p w:rsidR="00000000" w:rsidDel="00000000" w:rsidP="00000000" w:rsidRDefault="00000000" w:rsidRPr="00000000" w14:paraId="00000007">
      <w:pPr>
        <w:shd w:fill="ffffff" w:val="clear"/>
        <w:spacing w:after="180" w:lineRule="auto"/>
        <w:ind w:left="7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lineRule="auto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6"/>
          <w:szCs w:val="26"/>
          <w:rtl w:val="0"/>
        </w:rPr>
        <w:t xml:space="preserve">2. 분석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착한가격업소들의 네이버(소비자) 평점 분석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착한가격업소들의 업종(한식,중식,일식 등), 지역에 따른 네이버 평점 분석</w:t>
        <w:tab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180" w:lineRule="auto"/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착한가격업소들의 네이버 평점과 방문자 및 블로그 리뷰수간의 상관관계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rPr>
          <w:b w:val="1"/>
          <w:color w:val="26262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6"/>
          <w:szCs w:val="26"/>
          <w:rtl w:val="0"/>
        </w:rPr>
        <w:t xml:space="preserve">3. 데이터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제주도 행정안전부_착한가격업소 지정현황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(2023.04.28.)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요식업 분야 착한가격업소 4624개 대상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네이버 지도 평점 및 리뷰수(크롤링 or 수작업)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180" w:lineRule="auto"/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제주도 모범음식점 현황(2022.02.21.)</w:t>
      </w:r>
    </w:p>
    <w:p w:rsidR="00000000" w:rsidDel="00000000" w:rsidP="00000000" w:rsidRDefault="00000000" w:rsidRPr="00000000" w14:paraId="00000012">
      <w:pPr>
        <w:shd w:fill="ffffff" w:val="clear"/>
        <w:spacing w:after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lineRule="auto"/>
        <w:rPr>
          <w:b w:val="1"/>
          <w:color w:val="26262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6"/>
          <w:szCs w:val="26"/>
          <w:rtl w:val="0"/>
        </w:rPr>
        <w:t xml:space="preserve">4. 가설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8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음식점에 비해 착한가격업소들의 리뷰의 가성비 비율이 높을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lineRule="auto"/>
        <w:rPr>
          <w:b w:val="1"/>
          <w:color w:val="26262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6"/>
          <w:szCs w:val="26"/>
          <w:rtl w:val="0"/>
        </w:rPr>
        <w:t xml:space="preserve">5. 데이터 전처리 작업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제주도 모범음식점 및 착한가격업소들의 네이버 평점 및 리뷰수 크롤링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일정 리뷰수 이하 업소들 제외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180" w:lineRule="auto"/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업종 그룹화 (한식, 중식, 일식, 양식)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lineRule="auto"/>
        <w:rPr>
          <w:b w:val="1"/>
          <w:color w:val="26262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6"/>
          <w:szCs w:val="26"/>
          <w:rtl w:val="0"/>
        </w:rPr>
        <w:t xml:space="preserve">6. 분석단계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18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가설 확인</w:t>
      </w:r>
    </w:p>
    <w:p w:rsidR="00000000" w:rsidDel="00000000" w:rsidP="00000000" w:rsidRDefault="00000000" w:rsidRPr="00000000" w14:paraId="0000001C">
      <w:pPr>
        <w:shd w:fill="ffffff" w:val="clear"/>
        <w:spacing w:after="180" w:lineRule="auto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ab/>
        <w:t xml:space="preserve">[모범음식점에 비해 착한가격업소들의 리뷰의 가성비 비율이 높을 것이다.]</w:t>
      </w:r>
    </w:p>
    <w:p w:rsidR="00000000" w:rsidDel="00000000" w:rsidP="00000000" w:rsidRDefault="00000000" w:rsidRPr="00000000" w14:paraId="0000001D">
      <w:pPr>
        <w:shd w:fill="ffffff" w:val="clear"/>
        <w:spacing w:after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lineRule="auto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ab/>
        <w:t xml:space="preserve">- 착한가격업소들의 네이버 평점 분포도</w:t>
      </w:r>
    </w:p>
    <w:p w:rsidR="00000000" w:rsidDel="00000000" w:rsidP="00000000" w:rsidRDefault="00000000" w:rsidRPr="00000000" w14:paraId="0000001F">
      <w:pPr>
        <w:shd w:fill="ffffff" w:val="clear"/>
        <w:spacing w:after="180" w:lineRule="auto"/>
        <w:ind w:firstLine="72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[지역별 평점수 차이 확인 (anova 등) : 지역별로 평점의 차이가 있는가?]</w:t>
      </w:r>
    </w:p>
    <w:p w:rsidR="00000000" w:rsidDel="00000000" w:rsidP="00000000" w:rsidRDefault="00000000" w:rsidRPr="00000000" w14:paraId="00000020">
      <w:pPr>
        <w:shd w:fill="ffffff" w:val="clear"/>
        <w:spacing w:after="180"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    </w:t>
        <w:tab/>
        <w:t xml:space="preserve">- 데이터 표 (업종별 평균가격 / 환경변수 기초통계)</w:t>
      </w:r>
    </w:p>
    <w:p w:rsidR="00000000" w:rsidDel="00000000" w:rsidP="00000000" w:rsidRDefault="00000000" w:rsidRPr="00000000" w14:paraId="00000021">
      <w:pPr>
        <w:shd w:fill="ffffff" w:val="clear"/>
        <w:spacing w:after="180"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    </w:t>
        <w:tab/>
        <w:t xml:space="preserve">- 데이터 변수들간 상관성 (히트맵)</w:t>
      </w:r>
    </w:p>
    <w:p w:rsidR="00000000" w:rsidDel="00000000" w:rsidP="00000000" w:rsidRDefault="00000000" w:rsidRPr="00000000" w14:paraId="00000022">
      <w:pPr>
        <w:shd w:fill="ffffff" w:val="clear"/>
        <w:spacing w:after="180" w:line="24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분석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로지스틱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K-Means clustering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80" w:lineRule="auto"/>
        <w:ind w:left="1440" w:hanging="360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모델별 성능비교 표</w:t>
      </w:r>
    </w:p>
    <w:p w:rsidR="00000000" w:rsidDel="00000000" w:rsidP="00000000" w:rsidRDefault="00000000" w:rsidRPr="00000000" w14:paraId="00000027">
      <w:pPr>
        <w:shd w:fill="ffffff" w:val="clear"/>
        <w:spacing w:after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80" w:lineRule="auto"/>
        <w:ind w:left="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