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07.01 - Cookies and local storage used by EUSurvey</w:t>
      </w:r>
    </w:p>
    <w:p>
      <w:pPr>
        <w:jc w:val="left"/>
      </w:pPr>
      <w:r>
        <w:rPr>
          <w:i/>
        </w:rPr>
        <w:t>Normalized RAG-optimized Knowledge Base article for EUSurvey participants/respondents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Pr>
                <w:b/>
              </w:rPr>
              <w:t>Product</w:t>
            </w:r>
          </w:p>
        </w:tc>
        <w:tc>
          <w:tcPr>
            <w:tcW w:type="dxa" w:w="4986"/>
            <w:vAlign w:val="center"/>
          </w:tcPr>
          <w:p>
            <w:r>
              <w:t>EUSurvey</w:t>
            </w:r>
          </w:p>
        </w:tc>
      </w:tr>
      <w:tr>
        <w:tc>
          <w:tcPr>
            <w:tcW w:type="dxa" w:w="4986"/>
            <w:vAlign w:val="center"/>
            <w:shd w:fill="D9EAF7"/>
          </w:tcPr>
          <w:p>
            <w:r>
              <w:rPr>
                <w:b/>
              </w:rPr>
              <w:t>Audience</w:t>
            </w:r>
          </w:p>
        </w:tc>
        <w:tc>
          <w:tcPr>
            <w:tcW w:type="dxa" w:w="4986"/>
            <w:vAlign w:val="center"/>
          </w:tcPr>
          <w:p>
            <w:r>
              <w:t>Participant / respondent / contributor</w:t>
            </w:r>
          </w:p>
        </w:tc>
      </w:tr>
      <w:tr>
        <w:tc>
          <w:tcPr>
            <w:tcW w:type="dxa" w:w="4986"/>
            <w:vAlign w:val="center"/>
            <w:shd w:fill="D9EAF7"/>
          </w:tcPr>
          <w:p>
            <w:r>
              <w:rPr>
                <w:b/>
              </w:rPr>
              <w:t>FAQ section</w:t>
            </w:r>
          </w:p>
        </w:tc>
        <w:tc>
          <w:tcPr>
            <w:tcW w:type="dxa" w:w="4986"/>
            <w:vAlign w:val="center"/>
          </w:tcPr>
          <w:p>
            <w:r>
              <w:t>Privacy</w:t>
            </w:r>
          </w:p>
        </w:tc>
      </w:tr>
      <w:tr>
        <w:tc>
          <w:tcPr>
            <w:tcW w:type="dxa" w:w="4986"/>
            <w:vAlign w:val="center"/>
            <w:shd w:fill="D9EAF7"/>
          </w:tcPr>
          <w:p>
            <w:r>
              <w:rPr>
                <w:b/>
              </w:rPr>
              <w:t>Feature</w:t>
            </w:r>
          </w:p>
        </w:tc>
        <w:tc>
          <w:tcPr>
            <w:tcW w:type="dxa" w:w="4986"/>
            <w:vAlign w:val="center"/>
          </w:tcPr>
          <w:p>
            <w:r>
              <w:t>Privacy, cookies, and local storage</w:t>
            </w:r>
          </w:p>
        </w:tc>
      </w:tr>
      <w:tr>
        <w:tc>
          <w:tcPr>
            <w:tcW w:type="dxa" w:w="4986"/>
            <w:vAlign w:val="center"/>
            <w:shd w:fill="D9EAF7"/>
          </w:tcPr>
          <w:p>
            <w:r>
              <w:rPr>
                <w:b/>
              </w:rPr>
              <w:t>Article type</w:t>
            </w:r>
          </w:p>
        </w:tc>
        <w:tc>
          <w:tcPr>
            <w:tcW w:type="dxa" w:w="4986"/>
            <w:vAlign w:val="center"/>
          </w:tcPr>
          <w:p>
            <w:r>
              <w:t>Normalized FAQ / how-to / troubleshooting</w:t>
            </w:r>
          </w:p>
        </w:tc>
      </w:tr>
      <w:tr>
        <w:tc>
          <w:tcPr>
            <w:tcW w:type="dxa" w:w="4986"/>
            <w:vAlign w:val="center"/>
            <w:shd w:fill="D9EAF7"/>
          </w:tcPr>
          <w:p>
            <w:r>
              <w:rPr>
                <w:b/>
              </w:rPr>
              <w:t>Primary intent</w:t>
            </w:r>
          </w:p>
        </w:tc>
        <w:tc>
          <w:tcPr>
            <w:tcW w:type="dxa" w:w="4986"/>
            <w:vAlign w:val="center"/>
          </w:tcPr>
          <w:p>
            <w:r>
              <w:t>Participant wants to understand what data is stored locally while answering a survey.</w:t>
            </w:r>
          </w:p>
        </w:tc>
      </w:tr>
      <w:tr>
        <w:tc>
          <w:tcPr>
            <w:tcW w:type="dxa" w:w="4986"/>
            <w:vAlign w:val="center"/>
            <w:shd w:fill="D9EAF7"/>
          </w:tcPr>
          <w:p>
            <w:r>
              <w:rPr>
                <w:b/>
              </w:rPr>
              <w:t>Status</w:t>
            </w:r>
          </w:p>
        </w:tc>
        <w:tc>
          <w:tcPr>
            <w:tcW w:type="dxa" w:w="4986"/>
            <w:vAlign w:val="center"/>
          </w:tcPr>
          <w:p>
            <w:r>
              <w:t>Draft - normalized from FAQ</w:t>
            </w:r>
          </w:p>
        </w:tc>
      </w:tr>
      <w:tr>
        <w:tc>
          <w:tcPr>
            <w:tcW w:type="dxa" w:w="4986"/>
            <w:vAlign w:val="center"/>
            <w:shd w:fill="D9EAF7"/>
          </w:tcPr>
          <w:p>
            <w:r>
              <w:rPr>
                <w:b/>
              </w:rPr>
              <w:t>Source</w:t>
            </w:r>
          </w:p>
        </w:tc>
        <w:tc>
          <w:tcPr>
            <w:tcW w:type="dxa" w:w="4986"/>
            <w:vAlign w:val="center"/>
          </w:tcPr>
          <w:p>
            <w:r>
              <w:t>EUSurvey FAQ for participants/contributors, English version, exported from EUSurvey Help page.</w:t>
            </w:r>
          </w:p>
        </w:tc>
      </w:tr>
    </w:tbl>
    <w:p>
      <w:pPr>
        <w:pStyle w:val="Heading1"/>
      </w:pPr>
      <w:r>
        <w:t>Purpose</w:t>
      </w:r>
    </w:p>
    <w:p>
      <w:r>
        <w:t>Explain what information EUSurvey stores in cookies and local storage for participants.</w:t>
      </w:r>
    </w:p>
    <w:p>
      <w:pPr>
        <w:pStyle w:val="Heading1"/>
      </w:pPr>
      <w:r>
        <w:t>User question examples</w:t>
      </w:r>
    </w:p>
    <w:p>
      <w:pPr>
        <w:pStyle w:val="ListBullet"/>
      </w:pPr>
      <w:r>
        <w:t>This system uses cookies. What information is saved there?</w:t>
      </w:r>
    </w:p>
    <w:p>
      <w:pPr>
        <w:pStyle w:val="ListBullet"/>
      </w:pPr>
      <w:r>
        <w:t>What does EUSurvey store in cookies?</w:t>
      </w:r>
    </w:p>
    <w:p>
      <w:pPr>
        <w:pStyle w:val="ListBullet"/>
      </w:pPr>
      <w:r>
        <w:t>What is saved in local storage when I answer a survey?</w:t>
      </w:r>
    </w:p>
    <w:p>
      <w:pPr>
        <w:pStyle w:val="Heading1"/>
      </w:pPr>
      <w:r>
        <w:t>Direct answer</w:t>
      </w:r>
    </w:p>
    <w:p>
      <w:r>
        <w:t>EUSurvey uses session cookies to ensure reliable communication between the client and the server. These cookies disappear when the session ends. EUSurvey may also use local storage to save backup copies of your survey input until the survey is successfully submitted or saved as a draft on the server.</w:t>
      </w:r>
    </w:p>
    <w:p>
      <w:pPr>
        <w:pStyle w:val="Heading1"/>
      </w:pPr>
      <w:r>
        <w:t>Procedure or guidance</w:t>
      </w:r>
    </w:p>
    <w:p>
      <w:pPr>
        <w:pStyle w:val="ListNumber"/>
      </w:pPr>
      <w:r>
        <w:t>Configure your browser to accept cookies so EUSurvey can work reliably.</w:t>
      </w:r>
    </w:p>
    <w:p>
      <w:pPr>
        <w:pStyle w:val="ListNumber"/>
      </w:pPr>
      <w:r>
        <w:t>When answering a survey, note that local storage may temporarily contain question IDs and draft answers as a backup.</w:t>
      </w:r>
    </w:p>
    <w:p>
      <w:pPr>
        <w:pStyle w:val="ListNumber"/>
      </w:pPr>
      <w:r>
        <w:t>After successful submission or successful draft saving on the server, the local storage data is removed.</w:t>
      </w:r>
    </w:p>
    <w:p>
      <w:pPr>
        <w:pStyle w:val="ListNumber"/>
      </w:pPr>
      <w:r>
        <w:t>If you are using a public or shared computer, disable the local backup feature by clearing the checkbox labelled Save a backup on your local computer.</w:t>
      </w:r>
    </w:p>
    <w:p>
      <w:pPr>
        <w:pStyle w:val="Heading1"/>
      </w:pPr>
      <w:r>
        <w:t>Important notes and scope boundaries</w:t>
      </w:r>
    </w:p>
    <w:p>
      <w:pPr>
        <w:pStyle w:val="ListBullet"/>
      </w:pPr>
      <w:r>
        <w:t>Session cookies are required for reliable communication between your browser and the EUSurvey server.</w:t>
      </w:r>
    </w:p>
    <w:p>
      <w:pPr>
        <w:pStyle w:val="ListBullet"/>
      </w:pPr>
      <w:r>
        <w:t>Local storage is used as a backup if the server is unavailable during submission, if the computer is switched off accidentally, or for another interruption.</w:t>
      </w:r>
    </w:p>
    <w:p>
      <w:pPr>
        <w:pStyle w:val="ListBullet"/>
      </w:pPr>
      <w:r>
        <w:t>If you disable the local backup feature, no survey data will be stored on your computer for that purpose.</w:t>
      </w:r>
    </w:p>
    <w:p>
      <w:pPr>
        <w:pStyle w:val="Heading1"/>
      </w:pPr>
      <w:r>
        <w:t>Related articles</w:t>
      </w:r>
    </w:p>
    <w:p>
      <w:pPr>
        <w:pStyle w:val="ListBullet"/>
      </w:pPr>
      <w:r>
        <w:t>05.10 - Where to find answers saved as draft</w:t>
      </w:r>
    </w:p>
    <w:p>
      <w:pPr>
        <w:pStyle w:val="Heading1"/>
      </w:pPr>
      <w:r>
        <w:t>RAG metadata</w:t>
      </w:r>
    </w:p>
    <w:tbl>
      <w:tblPr>
        <w:tblStyle w:val="TableGrid"/>
        <w:tblW w:type="auto" w:w="0"/>
        <w:jc w:val="center"/>
        <w:tblLook w:firstColumn="1" w:firstRow="1" w:lastColumn="0" w:lastRow="0" w:noHBand="0" w:noVBand="1" w:val="04A0"/>
      </w:tblPr>
      <w:tblGrid>
        <w:gridCol w:w="4986"/>
        <w:gridCol w:w="4986"/>
      </w:tblGrid>
      <w:tr>
        <w:tc>
          <w:tcPr>
            <w:tcW w:type="dxa" w:w="4986"/>
            <w:shd w:fill="EAF3F8"/>
          </w:tcPr>
          <w:p>
            <w:r>
              <w:rPr>
                <w:b/>
              </w:rPr>
              <w:t>Canonical title</w:t>
            </w:r>
          </w:p>
        </w:tc>
        <w:tc>
          <w:tcPr>
            <w:tcW w:type="dxa" w:w="4986"/>
          </w:tcPr>
          <w:p>
            <w:r>
              <w:t>Cookies and local storage used by EUSurvey</w:t>
            </w:r>
          </w:p>
        </w:tc>
      </w:tr>
      <w:tr>
        <w:tc>
          <w:tcPr>
            <w:tcW w:type="dxa" w:w="4986"/>
            <w:shd w:fill="EAF3F8"/>
          </w:tcPr>
          <w:p>
            <w:r>
              <w:rPr>
                <w:b/>
              </w:rPr>
              <w:t>User role</w:t>
            </w:r>
          </w:p>
        </w:tc>
        <w:tc>
          <w:tcPr>
            <w:tcW w:type="dxa" w:w="4986"/>
          </w:tcPr>
          <w:p>
            <w:r>
              <w:t>Participant / respondent / contributor</w:t>
            </w:r>
          </w:p>
        </w:tc>
      </w:tr>
      <w:tr>
        <w:tc>
          <w:tcPr>
            <w:tcW w:type="dxa" w:w="4986"/>
            <w:shd w:fill="EAF3F8"/>
          </w:tcPr>
          <w:p>
            <w:r>
              <w:rPr>
                <w:b/>
              </w:rPr>
              <w:t>Article scope</w:t>
            </w:r>
          </w:p>
        </w:tc>
        <w:tc>
          <w:tcPr>
            <w:tcW w:type="dxa" w:w="4986"/>
          </w:tcPr>
          <w:p>
            <w:r>
              <w:t>Participant-facing help only</w:t>
            </w:r>
          </w:p>
        </w:tc>
      </w:tr>
      <w:tr>
        <w:tc>
          <w:tcPr>
            <w:tcW w:type="dxa" w:w="4986"/>
            <w:shd w:fill="EAF3F8"/>
          </w:tcPr>
          <w:p>
            <w:r>
              <w:rPr>
                <w:b/>
              </w:rPr>
              <w:t>Recommended retrieval keywords</w:t>
            </w:r>
          </w:p>
        </w:tc>
        <w:tc>
          <w:tcPr>
            <w:tcW w:type="dxa" w:w="4986"/>
          </w:tcPr>
          <w:p>
            <w:r>
              <w:t>and, answer, cookies, does, eusurvey, information, local, privacy, saved, storage, store, survey, system, there, this, uses, what, when</w:t>
            </w:r>
          </w:p>
        </w:tc>
      </w:tr>
      <w:tr>
        <w:tc>
          <w:tcPr>
            <w:tcW w:type="dxa" w:w="4986"/>
            <w:shd w:fill="EAF3F8"/>
          </w:tcPr>
          <w:p>
            <w:r>
              <w:rPr>
                <w:b/>
              </w:rPr>
              <w:t>Language</w:t>
            </w:r>
          </w:p>
        </w:tc>
        <w:tc>
          <w:tcPr>
            <w:tcW w:type="dxa" w:w="4986"/>
          </w:tcPr>
          <w:p>
            <w:r>
              <w:t>English</w:t>
            </w:r>
          </w:p>
        </w:tc>
      </w:tr>
      <w:tr>
        <w:tc>
          <w:tcPr>
            <w:tcW w:type="dxa" w:w="4986"/>
            <w:shd w:fill="EAF3F8"/>
          </w:tcPr>
          <w:p>
            <w:r>
              <w:rPr>
                <w:b/>
              </w:rPr>
              <w:t>Last reviewed</w:t>
            </w:r>
          </w:p>
        </w:tc>
        <w:tc>
          <w:tcPr>
            <w:tcW w:type="dxa" w:w="4986"/>
          </w:tcPr>
          <w:p>
            <w:r>
              <w:t>To be completed by content owner</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EUSurvey participants KB - Article 07.01 - normalized from FAQ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6D1A60-3713-4158-9496-56ED451576E9}"/>
</file>

<file path=customXml/itemProps3.xml><?xml version="1.0" encoding="utf-8"?>
<ds:datastoreItem xmlns:ds="http://schemas.openxmlformats.org/officeDocument/2006/customXml" ds:itemID="{B768F6D4-6147-43C1-BB29-9BA1AE4B8675}"/>
</file>

<file path=customXml/itemProps4.xml><?xml version="1.0" encoding="utf-8"?>
<ds:datastoreItem xmlns:ds="http://schemas.openxmlformats.org/officeDocument/2006/customXml" ds:itemID="{C2F5C92B-B22A-40D3-B00A-F7B824D2D4A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