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b/>
          <w:sz w:val="32"/>
        </w:rPr>
        <w:t>113. This system uses cookies. What information is saved there?</w:t>
      </w:r>
    </w:p>
    <w:p>
      <w:r>
        <w:rPr>
          <w:i/>
        </w:rPr>
        <w:t>Normalized Knowledge Base article for EUSurvey survey managers/authors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>
              <w:t>Product</w:t>
            </w:r>
          </w:p>
        </w:tc>
        <w:tc>
          <w:tcPr>
            <w:tcW w:type="dxa" w:w="5040"/>
            <w:vAlign w:val="center"/>
          </w:tcPr>
          <w:p>
            <w:r>
              <w:t>EUSurvey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Audience</w:t>
            </w:r>
          </w:p>
        </w:tc>
        <w:tc>
          <w:tcPr>
            <w:tcW w:type="dxa" w:w="5040"/>
            <w:vAlign w:val="center"/>
          </w:tcPr>
          <w:p>
            <w:r>
              <w:t>Survey managers / authors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FAQ section</w:t>
            </w:r>
          </w:p>
        </w:tc>
        <w:tc>
          <w:tcPr>
            <w:tcW w:type="dxa" w:w="5040"/>
            <w:vAlign w:val="center"/>
          </w:tcPr>
          <w:p>
            <w:r>
              <w:t>Data Protection and Privacy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Article type</w:t>
            </w:r>
          </w:p>
        </w:tc>
        <w:tc>
          <w:tcPr>
            <w:tcW w:type="dxa" w:w="5040"/>
            <w:vAlign w:val="center"/>
          </w:tcPr>
          <w:p>
            <w:r>
              <w:t>Policy / rule</w:t>
            </w:r>
          </w:p>
        </w:tc>
      </w:tr>
    </w:tbl>
    <w:p/>
    <w:p>
      <w:pPr>
        <w:pStyle w:val="Heading2"/>
      </w:pPr>
      <w:r>
        <w:t>Purpose</w:t>
      </w:r>
    </w:p>
    <w:p>
      <w:r>
        <w:t>This article explains an EUSurvey rule or privacy/data protection point related to: This system uses cookies. What information is saved there.</w:t>
      </w:r>
    </w:p>
    <w:p>
      <w:pPr>
        <w:pStyle w:val="Heading2"/>
      </w:pPr>
      <w:r>
        <w:t>Applies to</w:t>
      </w:r>
    </w:p>
    <w:p>
      <w:pPr>
        <w:pStyle w:val="ListBullet"/>
      </w:pPr>
      <w:r>
        <w:t>Product: EUSurvey</w:t>
      </w:r>
    </w:p>
    <w:p>
      <w:pPr>
        <w:pStyle w:val="ListBullet"/>
      </w:pPr>
      <w:r>
        <w:t>Role: survey manager, survey author, form manager or user with appropriate survey privileges</w:t>
      </w:r>
    </w:p>
    <w:p>
      <w:pPr>
        <w:pStyle w:val="ListBullet"/>
      </w:pPr>
      <w:r>
        <w:t>Area: Data Protection and Privacy</w:t>
      </w:r>
    </w:p>
    <w:p>
      <w:pPr>
        <w:pStyle w:val="Heading2"/>
      </w:pPr>
      <w:r>
        <w:t>User question examples</w:t>
      </w:r>
    </w:p>
    <w:p>
      <w:pPr>
        <w:pStyle w:val="ListBullet"/>
      </w:pPr>
      <w:r>
        <w:t>This system uses cookies. What information is saved there?</w:t>
      </w:r>
    </w:p>
    <w:p>
      <w:pPr>
        <w:pStyle w:val="Heading2"/>
      </w:pPr>
      <w:r>
        <w:t>Direct answer</w:t>
      </w:r>
    </w:p>
    <w:p>
      <w:r>
        <w:t>The system uses session 'cookies' to ensure reliable communication between the client and the server.</w:t>
      </w:r>
    </w:p>
    <w:p>
      <w:pPr>
        <w:pStyle w:val="Heading2"/>
      </w:pPr>
      <w:r>
        <w:t>Guidance / procedure</w:t>
      </w:r>
    </w:p>
    <w:p>
      <w:r>
        <w:t>Therefore, the user's browser must be configured to accept 'cookies', which disappear once the session has been terminated.</w:t>
      </w:r>
    </w:p>
    <w:p>
      <w:r>
        <w:t>The system uses local storage to save copies of the participant's input to a survey. This is to ensure there is a backup if the server is not available during submission, the user's computer is switched off accidentally, etc.</w:t>
      </w:r>
    </w:p>
    <w:p>
      <w:r>
        <w:t>The local storage contains the IDs of the questions and the draft answers.</w:t>
      </w:r>
    </w:p>
    <w:p>
      <w:r>
        <w:t>Once a participant has submitted their answers to the server or has saved a draft on the server, the data is removed from the local storage.</w:t>
      </w:r>
    </w:p>
    <w:p>
      <w:r>
        <w:t>There is a checkbox above the survey - 'Save a backup on your local computer (disable if you are using a public/shared computer)' - to disable this feature. In that case, no data will be stored on the used computer.</w:t>
      </w:r>
    </w:p>
    <w:p>
      <w:r>
        <w:t>What information is stored by EUSurvey when participants submit a contribution?</w:t>
      </w:r>
    </w:p>
    <w:p>
      <w:pPr>
        <w:pStyle w:val="Heading2"/>
      </w:pPr>
      <w:r>
        <w:t>Important notes</w:t>
      </w:r>
    </w:p>
    <w:p>
      <w:pPr>
        <w:pStyle w:val="ListBullet"/>
      </w:pPr>
      <w:r>
        <w:t>Therefore, the user's browser must be configured to accept 'cookies', which disappear once the session has been terminated.</w:t>
      </w:r>
    </w:p>
    <w:p>
      <w:pPr>
        <w:pStyle w:val="Heading2"/>
      </w:pPr>
      <w:r>
        <w:t>Related articles</w:t>
      </w:r>
    </w:p>
    <w:p>
      <w:pPr>
        <w:pStyle w:val="ListBullet"/>
      </w:pPr>
      <w:r>
        <w:t>What information is stored by EUSurvey when participants submit a contribution?</w:t>
      </w:r>
    </w:p>
    <w:p>
      <w:pPr>
        <w:pStyle w:val="ListBullet"/>
      </w:pPr>
      <w:r>
        <w:t>Do I need to include a privacy statement?</w:t>
      </w:r>
    </w:p>
    <w:p>
      <w:pPr>
        <w:pStyle w:val="ListBullet"/>
      </w:pPr>
      <w:r>
        <w:t>We need a Data Processing Agreement, where is the EUSurvey DPA?</w:t>
      </w:r>
    </w:p>
    <w:p>
      <w:pPr>
        <w:pStyle w:val="Heading2"/>
      </w:pPr>
      <w:r>
        <w:t>RAG metadata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FEFEF"/>
          </w:tcPr>
          <w:p>
            <w:r>
              <w:t>Product</w:t>
            </w:r>
          </w:p>
        </w:tc>
        <w:tc>
          <w:tcPr>
            <w:tcW w:type="dxa" w:w="5040"/>
          </w:tcPr>
          <w:p>
            <w:r>
              <w:t>EUSurvey</w:t>
            </w:r>
          </w:p>
        </w:tc>
      </w:tr>
      <w:tr>
        <w:tc>
          <w:tcPr>
            <w:tcW w:type="dxa" w:w="5040"/>
            <w:shd w:fill="EFEFEF"/>
          </w:tcPr>
          <w:p>
            <w:r>
              <w:t>Feature / section</w:t>
            </w:r>
          </w:p>
        </w:tc>
        <w:tc>
          <w:tcPr>
            <w:tcW w:type="dxa" w:w="5040"/>
          </w:tcPr>
          <w:p>
            <w:r>
              <w:t>Data Protection and Privacy</w:t>
            </w:r>
          </w:p>
        </w:tc>
      </w:tr>
      <w:tr>
        <w:tc>
          <w:tcPr>
            <w:tcW w:type="dxa" w:w="5040"/>
            <w:shd w:fill="EFEFEF"/>
          </w:tcPr>
          <w:p>
            <w:r>
              <w:t>Audience</w:t>
            </w:r>
          </w:p>
        </w:tc>
        <w:tc>
          <w:tcPr>
            <w:tcW w:type="dxa" w:w="5040"/>
          </w:tcPr>
          <w:p>
            <w:r>
              <w:t>Survey managers; survey authors; form managers</w:t>
            </w:r>
          </w:p>
        </w:tc>
      </w:tr>
      <w:tr>
        <w:tc>
          <w:tcPr>
            <w:tcW w:type="dxa" w:w="5040"/>
            <w:shd w:fill="EFEFEF"/>
          </w:tcPr>
          <w:p>
            <w:r>
              <w:t>Article type</w:t>
            </w:r>
          </w:p>
        </w:tc>
        <w:tc>
          <w:tcPr>
            <w:tcW w:type="dxa" w:w="5040"/>
          </w:tcPr>
          <w:p>
            <w:r>
              <w:t>Policy / rule</w:t>
            </w:r>
          </w:p>
        </w:tc>
      </w:tr>
      <w:tr>
        <w:tc>
          <w:tcPr>
            <w:tcW w:type="dxa" w:w="5040"/>
            <w:shd w:fill="EFEFEF"/>
          </w:tcPr>
          <w:p>
            <w:r>
              <w:t>Status</w:t>
            </w:r>
          </w:p>
        </w:tc>
        <w:tc>
          <w:tcPr>
            <w:tcW w:type="dxa" w:w="5040"/>
          </w:tcPr>
          <w:p>
            <w:r>
              <w:t>Active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</w:t>
            </w:r>
          </w:p>
        </w:tc>
        <w:tc>
          <w:tcPr>
            <w:tcW w:type="dxa" w:w="5040"/>
          </w:tcPr>
          <w:p>
            <w:r>
              <w:t>FAQ for survey managers.pdf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 version</w:t>
            </w:r>
          </w:p>
        </w:tc>
        <w:tc>
          <w:tcPr>
            <w:tcW w:type="dxa" w:w="5040"/>
          </w:tcPr>
          <w:p>
            <w:r>
              <w:t>v1.5.4 (11/11/2025 16:37)</w:t>
            </w:r>
          </w:p>
        </w:tc>
      </w:tr>
      <w:tr>
        <w:tc>
          <w:tcPr>
            <w:tcW w:type="dxa" w:w="5040"/>
            <w:shd w:fill="EFEFEF"/>
          </w:tcPr>
          <w:p>
            <w:r>
              <w:t>Keywords</w:t>
            </w:r>
          </w:p>
        </w:tc>
        <w:tc>
          <w:tcPr>
            <w:tcW w:type="dxa" w:w="5040"/>
          </w:tcPr>
          <w:p>
            <w:r>
              <w:t>cookies, data, information, privacy, protection, saved, system, there, this, uses, what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 line in extracted text</w:t>
            </w:r>
          </w:p>
        </w:tc>
        <w:tc>
          <w:tcPr>
            <w:tcW w:type="dxa" w:w="5040"/>
          </w:tcPr>
          <w:p>
            <w:r>
              <w:t>1484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EUSurvey normalized KB article - survey managers/authors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91CF0CB-5069-4993-8BB7-BC2AE7F56FDE}"/>
</file>

<file path=customXml/itemProps3.xml><?xml version="1.0" encoding="utf-8"?>
<ds:datastoreItem xmlns:ds="http://schemas.openxmlformats.org/officeDocument/2006/customXml" ds:itemID="{C36687FA-9FC0-4CB6-8385-BB02EEF34257}"/>
</file>

<file path=customXml/itemProps4.xml><?xml version="1.0" encoding="utf-8"?>
<ds:datastoreItem xmlns:ds="http://schemas.openxmlformats.org/officeDocument/2006/customXml" ds:itemID="{B719342C-4839-4AC6-8ADB-030350F3E32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