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24. How do I create WCAG compliant questionnaires with EUSurvey?</w:t>
      </w:r>
    </w:p>
    <w:p>
      <w:r>
        <w:rPr>
          <w:i/>
        </w:rPr>
        <w:t>Normalized Knowledge Base article for EUSurvey survey managers/authors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Product</w:t>
            </w:r>
          </w:p>
        </w:tc>
        <w:tc>
          <w:tcPr>
            <w:tcW w:type="dxa" w:w="5040"/>
            <w:vAlign w:val="center"/>
          </w:tcPr>
          <w:p>
            <w:r>
              <w:t>EUSurvey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Audience</w:t>
            </w:r>
          </w:p>
        </w:tc>
        <w:tc>
          <w:tcPr>
            <w:tcW w:type="dxa" w:w="5040"/>
            <w:vAlign w:val="center"/>
          </w:tcPr>
          <w:p>
            <w:r>
              <w:t>Survey managers / authors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FAQ section</w:t>
            </w:r>
          </w:p>
        </w:tc>
        <w:tc>
          <w:tcPr>
            <w:tcW w:type="dxa" w:w="5040"/>
            <w:vAlign w:val="center"/>
          </w:tcPr>
          <w:p>
            <w:r>
              <w:t>Creating a survey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Article type</w:t>
            </w:r>
          </w:p>
        </w:tc>
        <w:tc>
          <w:tcPr>
            <w:tcW w:type="dxa" w:w="5040"/>
            <w:vAlign w:val="center"/>
          </w:tcPr>
          <w:p>
            <w:r>
              <w:t>How-to</w:t>
            </w:r>
          </w:p>
        </w:tc>
      </w:tr>
    </w:tbl>
    <w:p/>
    <w:p>
      <w:pPr>
        <w:pStyle w:val="Heading2"/>
      </w:pPr>
      <w:r>
        <w:t>Purpose</w:t>
      </w:r>
    </w:p>
    <w:p>
      <w:r>
        <w:t>This article helps EUSurvey survey managers understand or perform the task: How do I create WCAG compliant questionnaires with EUSurvey.</w:t>
      </w:r>
    </w:p>
    <w:p>
      <w:pPr>
        <w:pStyle w:val="Heading2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Role: survey manager, survey author, form manager or user with appropriate survey privileges</w:t>
      </w:r>
    </w:p>
    <w:p>
      <w:pPr>
        <w:pStyle w:val="ListBullet"/>
      </w:pPr>
      <w:r>
        <w:t>Area: Creating a survey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do I create WCAG compliant questionnaires with EUSurvey?</w:t>
      </w:r>
    </w:p>
    <w:p>
      <w:pPr>
        <w:pStyle w:val="ListBullet"/>
      </w:pPr>
      <w:r>
        <w:t>How can I create WCAG compliant questionnaires with EUSurvey?</w:t>
      </w:r>
    </w:p>
    <w:p>
      <w:pPr>
        <w:pStyle w:val="Heading2"/>
      </w:pPr>
      <w:r>
        <w:t>Direct answer</w:t>
      </w:r>
    </w:p>
    <w:p>
      <w:r>
        <w:t>The Web Content Accessibility Guidelines (WCAG) consist of a set of guidelines for making content accessible, primarily for people with disabilities, but also for software such as mobile phones.</w:t>
      </w:r>
    </w:p>
    <w:p>
      <w:pPr>
        <w:pStyle w:val="Heading2"/>
      </w:pPr>
      <w:r>
        <w:t>Guidance / procedure</w:t>
      </w:r>
    </w:p>
    <w:p>
      <w:r>
        <w:t>If you wish to make your survey WCAG compliant, please follow the instructions explained in this document (</w:t>
      </w:r>
      <w:hyperlink r:id="rId9">
        <w:r>
          <w:rPr>
            <w:color w:val="0563C1"/>
            <w:u w:val="single"/>
          </w:rPr>
          <w:t>https://circabc.europa.eu/d/a/workspace/SpacesStore/78b03213-5cf4-4aab-8e90-ada7e2eb1101/WCAG_tutorial%20.pdf</w:t>
        </w:r>
      </w:hyperlink>
      <w:r>
        <w:t>)</w:t>
      </w:r>
      <w:r>
        <w:t xml:space="preserve"> .</w:t>
      </w:r>
    </w:p>
    <w:p>
      <w:r>
        <w:t>the 'Motivation popup' and how to use it?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No specific limitation or warning was identified in the source FAQ.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How do I create a new survey?</w:t>
      </w:r>
    </w:p>
    <w:p>
      <w:pPr>
        <w:pStyle w:val="ListBullet"/>
      </w:pPr>
      <w:r>
        <w:t>What type of surveys can I create?</w:t>
      </w:r>
    </w:p>
    <w:p>
      <w:pPr>
        <w:pStyle w:val="ListBullet"/>
      </w:pPr>
      <w:r>
        <w:t>How do I import an existing survey from my computer?</w:t>
      </w:r>
    </w:p>
    <w:p>
      <w:pPr>
        <w:pStyle w:val="Heading2"/>
      </w:pPr>
      <w:r>
        <w:t>RAG 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FEFEF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Feature / section</w:t>
            </w:r>
          </w:p>
        </w:tc>
        <w:tc>
          <w:tcPr>
            <w:tcW w:type="dxa" w:w="5040"/>
          </w:tcPr>
          <w:p>
            <w:r>
              <w:t>Creating a 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Survey managers; survey authors; form managers</w:t>
            </w:r>
          </w:p>
        </w:tc>
      </w:tr>
      <w:tr>
        <w:tc>
          <w:tcPr>
            <w:tcW w:type="dxa" w:w="5040"/>
            <w:shd w:fill="EFEFEF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How-to</w:t>
            </w:r>
          </w:p>
        </w:tc>
      </w:tr>
      <w:tr>
        <w:tc>
          <w:tcPr>
            <w:tcW w:type="dxa" w:w="5040"/>
            <w:shd w:fill="EFEFEF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Active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FAQ for survey managers.pdf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version</w:t>
            </w:r>
          </w:p>
        </w:tc>
        <w:tc>
          <w:tcPr>
            <w:tcW w:type="dxa" w:w="5040"/>
          </w:tcPr>
          <w:p>
            <w:r>
              <w:t>v1.5.4 (11/11/2025 16:37)</w:t>
            </w:r>
          </w:p>
        </w:tc>
      </w:tr>
      <w:tr>
        <w:tc>
          <w:tcPr>
            <w:tcW w:type="dxa" w:w="5040"/>
            <w:shd w:fill="EFEFEF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compliant, create, creating, eusurvey, questionnaires, survey, wcag, with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line in extracted text</w:t>
            </w:r>
          </w:p>
        </w:tc>
        <w:tc>
          <w:tcPr>
            <w:tcW w:type="dxa" w:w="5040"/>
          </w:tcPr>
          <w:p>
            <w:r>
              <w:t>274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EUSurvey normalized KB article - survey managers/authors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yperlink" Target="https://circabc.europa.eu/d/a/workspace/SpacesStore/78b03213-5cf4-4aab-8e90-ada7e2eb1101/WCAG_tutorial%20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B3D6393-947B-4FBC-9788-846AFFA79D7C}"/>
</file>

<file path=customXml/itemProps3.xml><?xml version="1.0" encoding="utf-8"?>
<ds:datastoreItem xmlns:ds="http://schemas.openxmlformats.org/officeDocument/2006/customXml" ds:itemID="{ADFB036C-9886-4687-AADF-937148E52813}"/>
</file>

<file path=customXml/itemProps4.xml><?xml version="1.0" encoding="utf-8"?>
<ds:datastoreItem xmlns:ds="http://schemas.openxmlformats.org/officeDocument/2006/customXml" ds:itemID="{656DEEE0-6964-4F4A-B7FB-CAE27758342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