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32. Can I make a question mandatory?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Editing a 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Can I make a question mandatory.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Editing a survey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Can I make a question mandatory?</w:t>
      </w:r>
    </w:p>
    <w:p>
      <w:pPr>
        <w:pStyle w:val="Heading2"/>
      </w:pPr>
      <w:r>
        <w:t>Direct answer</w:t>
      </w:r>
    </w:p>
    <w:p>
      <w:r>
        <w:t>In the editor, select the check box in the Element properties pane after selecting the respective element.</w:t>
      </w:r>
    </w:p>
    <w:p>
      <w:pPr>
        <w:pStyle w:val="Heading2"/>
      </w:pPr>
      <w:r>
        <w:t>Guidance / procedure</w:t>
      </w:r>
    </w:p>
    <w:p>
      <w:r>
        <w:t>Mandatory questions will be marked with a red asterisk to the left of the question text.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start the Editor?</w:t>
      </w:r>
    </w:p>
    <w:p>
      <w:pPr>
        <w:pStyle w:val="ListBullet"/>
      </w:pPr>
      <w:r>
        <w:t>How do I create a questionnaire via the EUSurvey editor?</w:t>
      </w:r>
    </w:p>
    <w:p>
      <w:pPr>
        <w:pStyle w:val="ListBullet"/>
      </w:pPr>
      <w:r>
        <w:t>How do I add or remove questions to my questionnaire?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Editing a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editing, make, mandatory, question,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402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712E19-9BB6-4281-8403-928137EA9E8B}"/>
</file>

<file path=customXml/itemProps3.xml><?xml version="1.0" encoding="utf-8"?>
<ds:datastoreItem xmlns:ds="http://schemas.openxmlformats.org/officeDocument/2006/customXml" ds:itemID="{3134ECD3-DA40-4668-84DC-5E185911934D}"/>
</file>

<file path=customXml/itemProps4.xml><?xml version="1.0" encoding="utf-8"?>
<ds:datastoreItem xmlns:ds="http://schemas.openxmlformats.org/officeDocument/2006/customXml" ds:itemID="{4640305C-D339-4E85-BC66-4902903C7F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