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35. Can I generate the order of answers in a single or multiple choice question?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Can I generate the order of answers in a single or multiple choice question.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Editing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I generate the order of answers in a single or multiple choice question?</w:t>
      </w:r>
    </w:p>
    <w:p>
      <w:pPr>
        <w:pStyle w:val="Heading2"/>
      </w:pPr>
      <w:r>
        <w:t>Direct answer</w:t>
      </w:r>
    </w:p>
    <w:p>
      <w:r>
        <w:t>When creating a single or multiple choice question, you will have the option to generate their answers in three different ways:</w:t>
      </w:r>
    </w:p>
    <w:p>
      <w:pPr>
        <w:pStyle w:val="Heading2"/>
      </w:pPr>
      <w:r>
        <w:t>Guidance / procedure</w:t>
      </w:r>
    </w:p>
    <w:p>
      <w:r>
        <w:t>Original Order Alphabetical Order Random Order</w:t>
      </w:r>
    </w:p>
    <w:p>
      <w:r>
        <w:t>Original Order: This option will display the original order of your answers on the survey.</w:t>
      </w:r>
    </w:p>
    <w:p>
      <w:r>
        <w:t>Alphabetical Order: You can select this option if the answers should be displayed alphabetically on the survey.</w:t>
      </w:r>
    </w:p>
    <w:p>
      <w:r>
        <w:t>Random Order: You can choose this option if the answers should be randomly displayed on the survey.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start the Editor?</w:t>
      </w:r>
    </w:p>
    <w:p>
      <w:pPr>
        <w:pStyle w:val="ListBullet"/>
      </w:pPr>
      <w:r>
        <w:t>How do I create a questionnaire via the EUSurvey editor?</w:t>
      </w:r>
    </w:p>
    <w:p>
      <w:pPr>
        <w:pStyle w:val="ListBullet"/>
      </w:pPr>
      <w:r>
        <w:t>How do I add or remove questions to my questionnaire?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answers, choice, editing, generate, multiple, order, question, single,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453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2722C-5496-454E-BEFD-4422E42912C8}"/>
</file>

<file path=customXml/itemProps3.xml><?xml version="1.0" encoding="utf-8"?>
<ds:datastoreItem xmlns:ds="http://schemas.openxmlformats.org/officeDocument/2006/customXml" ds:itemID="{82DD3F43-50EA-456A-BEBD-8FC9C080F2D4}"/>
</file>

<file path=customXml/itemProps4.xml><?xml version="1.0" encoding="utf-8"?>
<ds:datastoreItem xmlns:ds="http://schemas.openxmlformats.org/officeDocument/2006/customXml" ds:itemID="{7E11DFB2-C5EF-4159-8DEC-E11EABC0F9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