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41. How can I find a contribution from the results using a contribution ID?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can I find a contribution from the results using a contribution ID.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can I find a contribution from the results using a contribution ID?</w:t>
      </w:r>
    </w:p>
    <w:p>
      <w:pPr>
        <w:pStyle w:val="ListBullet"/>
      </w:pPr>
      <w:r>
        <w:t>How do I find a contribution from the results using a contribution ID?</w:t>
      </w:r>
    </w:p>
    <w:p>
      <w:pPr>
        <w:pStyle w:val="ListBullet"/>
      </w:pPr>
      <w:r>
        <w:t>Where do I manage or export survey results?</w:t>
      </w:r>
    </w:p>
    <w:p>
      <w:pPr>
        <w:pStyle w:val="Heading2"/>
      </w:pPr>
      <w:r>
        <w:t>Direct answer</w:t>
      </w:r>
    </w:p>
    <w:p>
      <w:r>
        <w:t>Contribution ID can be used by survey owners to find a contribution among all the results:</w:t>
      </w:r>
    </w:p>
    <w:p>
      <w:pPr>
        <w:pStyle w:val="Heading2"/>
      </w:pPr>
      <w:r>
        <w:t>Guidance / procedure</w:t>
      </w:r>
    </w:p>
    <w:p>
      <w:r>
        <w:t>1. Open your survey 2. Go to 'Results' tab 3. Click on 'Settings' button 4. Tick 'Contribution ID' in both columns and press 'OK' 5. Go to filter 'Contribution ID' 6. Insert the 'Contribution ID' and click Enter</w:t>
      </w:r>
    </w:p>
    <w:p>
      <w:r>
        <w:t>Randomization feature When using a first-level Section, you have the possibility to keep the questions/elements underneath as in their original order or to randomize their position. Randomization can be selected in the Section Properties just next to Order.</w:t>
      </w:r>
    </w:p>
    <w:p>
      <w:r>
        <w:t>Please also note the following:</w:t>
      </w:r>
    </w:p>
    <w:p>
      <w:r>
        <w:t>All survey elements (including images and static text) are randomized. If a question triggers a visibility change or is triggered by a visibility change, it's position is not changed. It is always shown before the other 'randomized' elements. Sub-sections and their questions (level 2 and 3) are also randomized, but their order within the level 1 Section they belong to is kept. This means that questions under a sub-section are also randomized when the level 1 Section is randomized. PDF version of the survey ('Download PDF version' feature) always shows questions in the original order. PDF contributions always show questions in the original order. In case the Section/Question numbering is activated in conjunction with the Randomization feature, then the Question numbers will also be randomized along with the questions.</w:t>
      </w:r>
    </w:p>
    <w:p>
      <w:r>
        <w:t>There is another point specific to DELPHI surveys:</w:t>
      </w:r>
    </w:p>
    <w:p>
      <w:r>
        <w:t>The DELPHI start page shows the questions in their original order.</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contribution, editing, find, from, results, survey, using</w:t>
            </w:r>
          </w:p>
        </w:tc>
      </w:tr>
      <w:tr>
        <w:tc>
          <w:tcPr>
            <w:tcW w:type="dxa" w:w="5040"/>
            <w:shd w:fill="EFEFEF"/>
          </w:tcPr>
          <w:p>
            <w:r>
              <w:t>Source line in extracted text</w:t>
            </w:r>
          </w:p>
        </w:tc>
        <w:tc>
          <w:tcPr>
            <w:tcW w:type="dxa" w:w="5040"/>
          </w:tcPr>
          <w:p>
            <w:r>
              <w:t>546</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2D001C-01A5-444D-BB6A-911B175BD9BE}"/>
</file>

<file path=customXml/itemProps3.xml><?xml version="1.0" encoding="utf-8"?>
<ds:datastoreItem xmlns:ds="http://schemas.openxmlformats.org/officeDocument/2006/customXml" ds:itemID="{D71C5C04-67BB-462E-9E04-FBA8FE8D8F30}"/>
</file>

<file path=customXml/itemProps4.xml><?xml version="1.0" encoding="utf-8"?>
<ds:datastoreItem xmlns:ds="http://schemas.openxmlformats.org/officeDocument/2006/customXml" ds:itemID="{A2A78699-BEC5-4C04-B06A-CADEE330756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